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2B34927D" w:rsidR="00A20EF3" w:rsidRDefault="00CB0871" w:rsidP="00A20EF3">
      <w:pPr>
        <w:pStyle w:val="Pavadinimas"/>
        <w:rPr>
          <w:szCs w:val="28"/>
        </w:rPr>
      </w:pPr>
      <w:r>
        <w:rPr>
          <w:szCs w:val="28"/>
        </w:rPr>
        <w:t>1</w:t>
      </w:r>
      <w:r w:rsidR="009A10A8"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5EBBA399" w14:textId="727DF08A" w:rsidR="00C56BBF" w:rsidRDefault="00C56BBF" w:rsidP="000011F7">
      <w:pPr>
        <w:pStyle w:val="Pavadinimas"/>
        <w:rPr>
          <w:szCs w:val="28"/>
        </w:rPr>
      </w:pPr>
    </w:p>
    <w:p w14:paraId="20A80D3B" w14:textId="77777777" w:rsidR="00D012A6" w:rsidRPr="00E21F72" w:rsidRDefault="00D012A6" w:rsidP="00D012A6">
      <w:pPr>
        <w:jc w:val="center"/>
        <w:rPr>
          <w:rFonts w:ascii="Times New Roman" w:hAnsi="Times New Roman"/>
          <w:b/>
          <w:sz w:val="24"/>
          <w:szCs w:val="24"/>
        </w:rPr>
      </w:pPr>
      <w:r w:rsidRPr="00E21F72">
        <w:rPr>
          <w:rFonts w:ascii="Times New Roman" w:hAnsi="Times New Roman"/>
          <w:b/>
          <w:sz w:val="24"/>
          <w:szCs w:val="24"/>
        </w:rPr>
        <w:t>SPRENDIMAS</w:t>
      </w:r>
    </w:p>
    <w:p w14:paraId="6A104448" w14:textId="77777777" w:rsidR="00D012A6" w:rsidRPr="00E21F72" w:rsidRDefault="00D012A6" w:rsidP="00D012A6">
      <w:pPr>
        <w:jc w:val="center"/>
        <w:rPr>
          <w:rFonts w:ascii="Times New Roman" w:hAnsi="Times New Roman"/>
          <w:b/>
          <w:sz w:val="24"/>
          <w:szCs w:val="24"/>
        </w:rPr>
      </w:pPr>
      <w:r w:rsidRPr="00E21F72">
        <w:rPr>
          <w:rFonts w:ascii="Times New Roman" w:hAnsi="Times New Roman"/>
          <w:b/>
          <w:sz w:val="24"/>
          <w:szCs w:val="24"/>
        </w:rPr>
        <w:t xml:space="preserve">DĖL KAUNO RAJONO SAVIVALDYBĖS TARYBOS 2019 M. GEGUŽĖS 30 D. SPRENDIMO NR. TS-177 „DĖL KAUNO RAJONO SAVIVALDYBĖS GYVENAMŲJŲ PATALPŲ REMONTO FONDO TARYBOS SUDARYMO“ PAKEITIMO </w:t>
      </w:r>
    </w:p>
    <w:p w14:paraId="0D1872AC" w14:textId="77777777" w:rsidR="00D012A6" w:rsidRPr="00E21F72" w:rsidRDefault="00D012A6" w:rsidP="00D012A6">
      <w:pPr>
        <w:jc w:val="center"/>
        <w:rPr>
          <w:rFonts w:ascii="Times New Roman" w:hAnsi="Times New Roman"/>
          <w:sz w:val="24"/>
          <w:szCs w:val="24"/>
        </w:rPr>
      </w:pPr>
    </w:p>
    <w:p w14:paraId="7DF3F544" w14:textId="617AE101" w:rsidR="00D012A6" w:rsidRPr="00E21F72" w:rsidRDefault="00D012A6" w:rsidP="00D012A6">
      <w:pPr>
        <w:jc w:val="center"/>
        <w:rPr>
          <w:rFonts w:ascii="Times New Roman" w:hAnsi="Times New Roman"/>
          <w:sz w:val="24"/>
          <w:szCs w:val="24"/>
        </w:rPr>
      </w:pPr>
      <w:r w:rsidRPr="00E21F72">
        <w:rPr>
          <w:rFonts w:ascii="Times New Roman" w:hAnsi="Times New Roman"/>
          <w:sz w:val="24"/>
          <w:szCs w:val="24"/>
        </w:rPr>
        <w:t>2021 m. lapkričio 25 d. Nr. TS-</w:t>
      </w:r>
      <w:r w:rsidR="00550AE5">
        <w:rPr>
          <w:rFonts w:ascii="Times New Roman" w:hAnsi="Times New Roman"/>
          <w:sz w:val="24"/>
          <w:szCs w:val="24"/>
        </w:rPr>
        <w:t>416</w:t>
      </w:r>
    </w:p>
    <w:p w14:paraId="1315282B" w14:textId="77777777" w:rsidR="00D012A6" w:rsidRPr="00E21F72" w:rsidRDefault="00D012A6" w:rsidP="00D012A6">
      <w:pPr>
        <w:jc w:val="center"/>
        <w:rPr>
          <w:rFonts w:ascii="Times New Roman" w:hAnsi="Times New Roman"/>
          <w:sz w:val="24"/>
          <w:szCs w:val="24"/>
        </w:rPr>
      </w:pPr>
      <w:r w:rsidRPr="00E21F72">
        <w:rPr>
          <w:rFonts w:ascii="Times New Roman" w:hAnsi="Times New Roman"/>
          <w:sz w:val="24"/>
          <w:szCs w:val="24"/>
        </w:rPr>
        <w:t>Kaunas</w:t>
      </w:r>
    </w:p>
    <w:p w14:paraId="2DB2B3D8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AA1E1D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85224AB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1F72">
        <w:rPr>
          <w:rFonts w:ascii="Times New Roman" w:hAnsi="Times New Roman"/>
          <w:sz w:val="24"/>
          <w:szCs w:val="24"/>
        </w:rPr>
        <w:t>Vadovaudamasi Lietuvos Respublikos vietos savivaldos įstatymo 18 straipsnio 1 dalimi, Kauno rajono savivaldybės taryba n u s p r e n d ž i a:</w:t>
      </w:r>
    </w:p>
    <w:p w14:paraId="52555756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1F72">
        <w:rPr>
          <w:rFonts w:ascii="Times New Roman" w:hAnsi="Times New Roman"/>
          <w:sz w:val="24"/>
          <w:szCs w:val="24"/>
        </w:rPr>
        <w:t xml:space="preserve">Pakeisti Kauno rajono savivaldybės tarybos 2019 m. gegužės 30 d. sprendimą </w:t>
      </w:r>
      <w:r w:rsidRPr="00E21F72">
        <w:rPr>
          <w:rFonts w:ascii="Times New Roman" w:hAnsi="Times New Roman"/>
          <w:sz w:val="24"/>
          <w:szCs w:val="24"/>
        </w:rPr>
        <w:br/>
        <w:t>Nr. TS-177 „Dėl Kauno rajono savivaldybės gyvenamųjų patalpų remonto fondo tarybos sudarymo“:</w:t>
      </w:r>
    </w:p>
    <w:p w14:paraId="2F046652" w14:textId="77777777" w:rsidR="00D012A6" w:rsidRPr="00E21F72" w:rsidRDefault="00D012A6" w:rsidP="00E21F72">
      <w:pPr>
        <w:pStyle w:val="Sraopastraipa"/>
        <w:numPr>
          <w:ilvl w:val="0"/>
          <w:numId w:val="13"/>
        </w:numPr>
        <w:tabs>
          <w:tab w:val="left" w:pos="1134"/>
        </w:tabs>
        <w:ind w:left="0" w:firstLine="720"/>
        <w:jc w:val="both"/>
        <w:rPr>
          <w:szCs w:val="24"/>
        </w:rPr>
      </w:pPr>
      <w:r w:rsidRPr="00E21F72">
        <w:rPr>
          <w:szCs w:val="24"/>
        </w:rPr>
        <w:t>Pakeisti šeštąją pastraipą ir ją išdėstyti taip:</w:t>
      </w:r>
    </w:p>
    <w:p w14:paraId="56D616BA" w14:textId="77777777" w:rsidR="00D012A6" w:rsidRPr="00E21F72" w:rsidRDefault="00D012A6" w:rsidP="00E21F72">
      <w:pPr>
        <w:pStyle w:val="Antrats"/>
        <w:tabs>
          <w:tab w:val="left" w:pos="129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1F72">
        <w:rPr>
          <w:rFonts w:ascii="Times New Roman" w:hAnsi="Times New Roman"/>
          <w:sz w:val="24"/>
          <w:szCs w:val="24"/>
        </w:rPr>
        <w:t>,,Jovita Stankevičiūtė, Ekonomikos skyriaus vedėjo pavaduotoja (turtui).“</w:t>
      </w:r>
    </w:p>
    <w:p w14:paraId="6E32CD96" w14:textId="77777777" w:rsidR="00D012A6" w:rsidRPr="00E21F72" w:rsidRDefault="00D012A6" w:rsidP="00E21F72">
      <w:pPr>
        <w:pStyle w:val="Sraopastraipa"/>
        <w:numPr>
          <w:ilvl w:val="0"/>
          <w:numId w:val="13"/>
        </w:numPr>
        <w:tabs>
          <w:tab w:val="left" w:pos="1134"/>
        </w:tabs>
        <w:ind w:left="0" w:firstLine="720"/>
        <w:jc w:val="both"/>
        <w:rPr>
          <w:szCs w:val="24"/>
        </w:rPr>
      </w:pPr>
      <w:r w:rsidRPr="00E21F72">
        <w:rPr>
          <w:szCs w:val="24"/>
        </w:rPr>
        <w:t xml:space="preserve"> Pakeisti septintąją</w:t>
      </w:r>
      <w:r w:rsidRPr="00E21F72">
        <w:rPr>
          <w:color w:val="FF0000"/>
          <w:szCs w:val="24"/>
        </w:rPr>
        <w:t xml:space="preserve"> </w:t>
      </w:r>
      <w:r w:rsidRPr="00E21F72">
        <w:rPr>
          <w:szCs w:val="24"/>
        </w:rPr>
        <w:t>pastraipą ir ją išdėstyti taip:</w:t>
      </w:r>
    </w:p>
    <w:p w14:paraId="2E05E28A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F72">
        <w:rPr>
          <w:rFonts w:ascii="Times New Roman" w:hAnsi="Times New Roman"/>
          <w:color w:val="000000" w:themeColor="text1"/>
          <w:sz w:val="24"/>
          <w:szCs w:val="24"/>
        </w:rPr>
        <w:t>„Jolanta Meškevičienė, Buhalterinės apskaitos skyriaus vyr. specialistė.“</w:t>
      </w:r>
    </w:p>
    <w:p w14:paraId="32D0831A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1F72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0442546A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FAD236C" w14:textId="77777777" w:rsidR="00D012A6" w:rsidRPr="00E21F72" w:rsidRDefault="00D012A6" w:rsidP="00E21F7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34D9ED" w14:textId="69EA2236" w:rsidR="00D012A6" w:rsidRPr="00E21F72" w:rsidRDefault="00D012A6" w:rsidP="00D012A6">
      <w:pPr>
        <w:tabs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  <w:r w:rsidRPr="00E21F72">
        <w:rPr>
          <w:rFonts w:ascii="Times New Roman" w:hAnsi="Times New Roman"/>
          <w:sz w:val="24"/>
          <w:szCs w:val="24"/>
        </w:rPr>
        <w:t>Savivaldybės meras</w:t>
      </w:r>
      <w:r w:rsidR="00550AE5">
        <w:rPr>
          <w:rFonts w:ascii="Times New Roman" w:hAnsi="Times New Roman"/>
          <w:sz w:val="24"/>
          <w:szCs w:val="24"/>
        </w:rPr>
        <w:tab/>
        <w:t xml:space="preserve"> Valerijus Makūnas</w:t>
      </w:r>
    </w:p>
    <w:p w14:paraId="76991DF4" w14:textId="77777777" w:rsidR="00D012A6" w:rsidRPr="00E21F72" w:rsidRDefault="00D012A6" w:rsidP="00D012A6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14:paraId="6481C42F" w14:textId="77777777" w:rsidR="00D012A6" w:rsidRPr="00E21F72" w:rsidRDefault="00D012A6" w:rsidP="000011F7">
      <w:pPr>
        <w:pStyle w:val="Pavadinimas"/>
        <w:rPr>
          <w:sz w:val="24"/>
          <w:szCs w:val="24"/>
        </w:rPr>
      </w:pPr>
    </w:p>
    <w:sectPr w:rsidR="00D012A6" w:rsidRPr="00E21F72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88B6" w14:textId="77777777" w:rsidR="002A4482" w:rsidRDefault="002A4482">
      <w:r>
        <w:separator/>
      </w:r>
    </w:p>
  </w:endnote>
  <w:endnote w:type="continuationSeparator" w:id="0">
    <w:p w14:paraId="7AFE43D7" w14:textId="77777777" w:rsidR="002A4482" w:rsidRDefault="002A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7116" w14:textId="77777777" w:rsidR="002A4482" w:rsidRDefault="002A4482">
      <w:r>
        <w:separator/>
      </w:r>
    </w:p>
  </w:footnote>
  <w:footnote w:type="continuationSeparator" w:id="0">
    <w:p w14:paraId="544DE401" w14:textId="77777777" w:rsidR="002A4482" w:rsidRDefault="002A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0" w15:restartNumberingAfterBreak="0">
    <w:nsid w:val="6D081053"/>
    <w:multiLevelType w:val="hybridMultilevel"/>
    <w:tmpl w:val="B1A69978"/>
    <w:lvl w:ilvl="0" w:tplc="E9C6FEBA">
      <w:start w:val="1"/>
      <w:numFmt w:val="decimal"/>
      <w:lvlText w:val="%1."/>
      <w:lvlJc w:val="left"/>
      <w:pPr>
        <w:ind w:left="1262" w:hanging="360"/>
      </w:pPr>
    </w:lvl>
    <w:lvl w:ilvl="1" w:tplc="04270019">
      <w:start w:val="1"/>
      <w:numFmt w:val="lowerLetter"/>
      <w:lvlText w:val="%2."/>
      <w:lvlJc w:val="left"/>
      <w:pPr>
        <w:ind w:left="1982" w:hanging="360"/>
      </w:pPr>
    </w:lvl>
    <w:lvl w:ilvl="2" w:tplc="0427001B">
      <w:start w:val="1"/>
      <w:numFmt w:val="lowerRoman"/>
      <w:lvlText w:val="%3."/>
      <w:lvlJc w:val="right"/>
      <w:pPr>
        <w:ind w:left="2702" w:hanging="180"/>
      </w:pPr>
    </w:lvl>
    <w:lvl w:ilvl="3" w:tplc="0427000F">
      <w:start w:val="1"/>
      <w:numFmt w:val="decimal"/>
      <w:lvlText w:val="%4."/>
      <w:lvlJc w:val="left"/>
      <w:pPr>
        <w:ind w:left="3422" w:hanging="360"/>
      </w:pPr>
    </w:lvl>
    <w:lvl w:ilvl="4" w:tplc="04270019">
      <w:start w:val="1"/>
      <w:numFmt w:val="lowerLetter"/>
      <w:lvlText w:val="%5."/>
      <w:lvlJc w:val="left"/>
      <w:pPr>
        <w:ind w:left="4142" w:hanging="360"/>
      </w:pPr>
    </w:lvl>
    <w:lvl w:ilvl="5" w:tplc="0427001B">
      <w:start w:val="1"/>
      <w:numFmt w:val="lowerRoman"/>
      <w:lvlText w:val="%6."/>
      <w:lvlJc w:val="right"/>
      <w:pPr>
        <w:ind w:left="4862" w:hanging="180"/>
      </w:pPr>
    </w:lvl>
    <w:lvl w:ilvl="6" w:tplc="0427000F">
      <w:start w:val="1"/>
      <w:numFmt w:val="decimal"/>
      <w:lvlText w:val="%7."/>
      <w:lvlJc w:val="left"/>
      <w:pPr>
        <w:ind w:left="5582" w:hanging="360"/>
      </w:pPr>
    </w:lvl>
    <w:lvl w:ilvl="7" w:tplc="04270019">
      <w:start w:val="1"/>
      <w:numFmt w:val="lowerLetter"/>
      <w:lvlText w:val="%8."/>
      <w:lvlJc w:val="left"/>
      <w:pPr>
        <w:ind w:left="6302" w:hanging="360"/>
      </w:pPr>
    </w:lvl>
    <w:lvl w:ilvl="8" w:tplc="0427001B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482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768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0AE5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0CB2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2A6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1F72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2021-11-19T11:00:00Z</dcterms:created>
  <dcterms:modified xsi:type="dcterms:W3CDTF">2021-11-19T11:00:00Z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