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3D879551"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29642C">
        <w:rPr>
          <w:rFonts w:ascii="Times New Roman" w:hAnsi="Times New Roman"/>
          <w:sz w:val="24"/>
          <w:szCs w:val="24"/>
        </w:rPr>
        <w:t>gruodžio</w:t>
      </w:r>
      <w:proofErr w:type="spellEnd"/>
      <w:r w:rsidR="00532C6C">
        <w:rPr>
          <w:rFonts w:ascii="Times New Roman" w:hAnsi="Times New Roman"/>
          <w:sz w:val="24"/>
          <w:szCs w:val="24"/>
        </w:rPr>
        <w:t xml:space="preserve"> </w:t>
      </w:r>
      <w:r w:rsidR="0029642C">
        <w:rPr>
          <w:rFonts w:ascii="Times New Roman" w:hAnsi="Times New Roman"/>
          <w:sz w:val="24"/>
          <w:szCs w:val="24"/>
        </w:rPr>
        <w:t xml:space="preserve">   </w:t>
      </w:r>
      <w:r w:rsidR="00532C6C">
        <w:rPr>
          <w:rFonts w:ascii="Times New Roman" w:hAnsi="Times New Roman"/>
          <w:sz w:val="24"/>
          <w:szCs w:val="24"/>
        </w:rPr>
        <w:t xml:space="preserve"> </w:t>
      </w:r>
      <w:r w:rsidRPr="00F14FF2">
        <w:rPr>
          <w:rFonts w:ascii="Times New Roman" w:hAnsi="Times New Roman"/>
          <w:sz w:val="24"/>
          <w:szCs w:val="24"/>
        </w:rPr>
        <w:t>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53AC8F6F"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D71E9F">
        <w:rPr>
          <w:rFonts w:ascii="Times New Roman" w:hAnsi="Times New Roman"/>
          <w:color w:val="000000" w:themeColor="text1"/>
          <w:spacing w:val="-2"/>
          <w:sz w:val="24"/>
          <w:szCs w:val="24"/>
        </w:rPr>
        <w:t>11</w:t>
      </w:r>
      <w:r w:rsidR="00B27614" w:rsidRPr="00F14FF2">
        <w:rPr>
          <w:rFonts w:ascii="Times New Roman" w:hAnsi="Times New Roman"/>
          <w:color w:val="000000" w:themeColor="text1"/>
          <w:spacing w:val="-2"/>
          <w:sz w:val="24"/>
          <w:szCs w:val="24"/>
        </w:rPr>
        <w:t>-</w:t>
      </w:r>
      <w:r w:rsidR="00D71E9F">
        <w:rPr>
          <w:rFonts w:ascii="Times New Roman" w:hAnsi="Times New Roman"/>
          <w:color w:val="000000" w:themeColor="text1"/>
          <w:spacing w:val="-2"/>
          <w:sz w:val="24"/>
          <w:szCs w:val="24"/>
        </w:rPr>
        <w:t>30</w:t>
      </w:r>
      <w:r w:rsidR="00B27614" w:rsidRPr="00F14FF2">
        <w:rPr>
          <w:rFonts w:ascii="Times New Roman" w:hAnsi="Times New Roman"/>
          <w:color w:val="000000" w:themeColor="text1"/>
          <w:spacing w:val="-2"/>
          <w:sz w:val="24"/>
          <w:szCs w:val="24"/>
        </w:rPr>
        <w:t xml:space="preserve"> įsakymą Nr. ĮS-</w:t>
      </w:r>
      <w:r w:rsidR="00D71E9F">
        <w:rPr>
          <w:rFonts w:ascii="Times New Roman" w:hAnsi="Times New Roman"/>
          <w:color w:val="000000" w:themeColor="text1"/>
          <w:spacing w:val="-2"/>
          <w:sz w:val="24"/>
          <w:szCs w:val="24"/>
        </w:rPr>
        <w:t>3687</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5A5EC8" w:rsidRPr="005A5EC8">
        <w:rPr>
          <w:rFonts w:ascii="Times New Roman" w:hAnsi="Times New Roman"/>
          <w:spacing w:val="-2"/>
          <w:sz w:val="24"/>
          <w:szCs w:val="24"/>
        </w:rPr>
        <w:t xml:space="preserve">planavimo iniciatorių </w:t>
      </w:r>
      <w:r w:rsidR="00220CA7" w:rsidRPr="00220CA7">
        <w:rPr>
          <w:rFonts w:ascii="Times New Roman" w:hAnsi="Times New Roman"/>
          <w:spacing w:val="-2"/>
          <w:sz w:val="24"/>
          <w:szCs w:val="24"/>
        </w:rPr>
        <w:t>A</w:t>
      </w:r>
      <w:r w:rsidR="0057695F">
        <w:rPr>
          <w:rFonts w:ascii="Times New Roman" w:hAnsi="Times New Roman"/>
          <w:spacing w:val="-2"/>
          <w:sz w:val="24"/>
          <w:szCs w:val="24"/>
        </w:rPr>
        <w:t>.</w:t>
      </w:r>
      <w:r w:rsidR="00220CA7" w:rsidRPr="00220CA7">
        <w:rPr>
          <w:rFonts w:ascii="Times New Roman" w:hAnsi="Times New Roman"/>
          <w:spacing w:val="-2"/>
          <w:sz w:val="24"/>
          <w:szCs w:val="24"/>
        </w:rPr>
        <w:t xml:space="preserve"> J</w:t>
      </w:r>
      <w:r w:rsidR="0057695F">
        <w:rPr>
          <w:rFonts w:ascii="Times New Roman" w:hAnsi="Times New Roman"/>
          <w:spacing w:val="-2"/>
          <w:sz w:val="24"/>
          <w:szCs w:val="24"/>
        </w:rPr>
        <w:t>.</w:t>
      </w:r>
      <w:r w:rsidR="00220CA7" w:rsidRPr="00220CA7">
        <w:rPr>
          <w:rFonts w:ascii="Times New Roman" w:hAnsi="Times New Roman"/>
          <w:spacing w:val="-2"/>
          <w:sz w:val="24"/>
          <w:szCs w:val="24"/>
        </w:rPr>
        <w:t>, E</w:t>
      </w:r>
      <w:r w:rsidR="0057695F">
        <w:rPr>
          <w:rFonts w:ascii="Times New Roman" w:hAnsi="Times New Roman"/>
          <w:spacing w:val="-2"/>
          <w:sz w:val="24"/>
          <w:szCs w:val="24"/>
        </w:rPr>
        <w:t>.</w:t>
      </w:r>
      <w:r w:rsidR="00220CA7" w:rsidRPr="00220CA7">
        <w:rPr>
          <w:rFonts w:ascii="Times New Roman" w:hAnsi="Times New Roman"/>
          <w:spacing w:val="-2"/>
          <w:sz w:val="24"/>
          <w:szCs w:val="24"/>
        </w:rPr>
        <w:t xml:space="preserve"> J</w:t>
      </w:r>
      <w:r w:rsidR="0057695F">
        <w:rPr>
          <w:rFonts w:ascii="Times New Roman" w:hAnsi="Times New Roman"/>
          <w:spacing w:val="-2"/>
          <w:sz w:val="24"/>
          <w:szCs w:val="24"/>
        </w:rPr>
        <w:t>.</w:t>
      </w:r>
      <w:r w:rsidR="00220CA7" w:rsidRPr="00220CA7">
        <w:rPr>
          <w:rFonts w:ascii="Times New Roman" w:hAnsi="Times New Roman"/>
          <w:spacing w:val="-2"/>
          <w:sz w:val="24"/>
          <w:szCs w:val="24"/>
        </w:rPr>
        <w:t xml:space="preserve"> 2021-11-16 prašymą, registruotą 2021-11-17 Nr. UG-1248:</w:t>
      </w:r>
    </w:p>
    <w:p w14:paraId="64CD57F6" w14:textId="1F58BD08" w:rsidR="00220CA7"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3" w:name="_Hlk82098558"/>
      <w:bookmarkStart w:id="4" w:name="_Hlk59011576"/>
      <w:bookmarkStart w:id="5" w:name="_Hlk56774785"/>
      <w:bookmarkStart w:id="6" w:name="_Hlk54011641"/>
      <w:bookmarkStart w:id="7" w:name="_Hlk90988694"/>
      <w:r w:rsidR="00220CA7" w:rsidRPr="00220CA7">
        <w:rPr>
          <w:rFonts w:ascii="Times New Roman" w:hAnsi="Times New Roman"/>
          <w:sz w:val="24"/>
          <w:szCs w:val="24"/>
        </w:rPr>
        <w:t xml:space="preserve">Kauno rajono savivaldybės administracijos direktoriaus 2016-05-19 įsakymu Nr. ĮS-949 patvirtinto detaliojo plano keitimą žemės sklypuose Kauno r. sav., Ringaudų sen., </w:t>
      </w:r>
      <w:proofErr w:type="spellStart"/>
      <w:r w:rsidR="00220CA7" w:rsidRPr="00220CA7">
        <w:rPr>
          <w:rFonts w:ascii="Times New Roman" w:hAnsi="Times New Roman"/>
          <w:sz w:val="24"/>
          <w:szCs w:val="24"/>
        </w:rPr>
        <w:t>Mitkūnų</w:t>
      </w:r>
      <w:proofErr w:type="spellEnd"/>
      <w:r w:rsidR="00220CA7" w:rsidRPr="00220CA7">
        <w:rPr>
          <w:rFonts w:ascii="Times New Roman" w:hAnsi="Times New Roman"/>
          <w:sz w:val="24"/>
          <w:szCs w:val="24"/>
        </w:rPr>
        <w:t xml:space="preserve"> k., Juragių g. 30, kadastro Nr. 5250/0010:1376, kurio plotas 0,1448 ha, Juragių g. 32,  kadastro Nr. 5250/0010:1377, kurio plotas 0,1456 ha, Juragių g. 34, kadastro Nr. 5250/0010:1378</w:t>
      </w:r>
      <w:bookmarkEnd w:id="7"/>
      <w:r w:rsidR="00220CA7" w:rsidRPr="00220CA7">
        <w:rPr>
          <w:rFonts w:ascii="Times New Roman" w:hAnsi="Times New Roman"/>
          <w:sz w:val="24"/>
          <w:szCs w:val="24"/>
        </w:rPr>
        <w:t>, kurio plotas 0,2178 ha.</w:t>
      </w:r>
    </w:p>
    <w:bookmarkEnd w:id="1"/>
    <w:bookmarkEnd w:id="2"/>
    <w:bookmarkEnd w:id="3"/>
    <w:bookmarkEnd w:id="4"/>
    <w:bookmarkEnd w:id="5"/>
    <w:bookmarkEnd w:id="6"/>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75BACCCC"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191E1F" w:rsidRPr="00191E1F">
        <w:rPr>
          <w:rFonts w:ascii="Times New Roman" w:hAnsi="Times New Roman"/>
          <w:sz w:val="24"/>
          <w:szCs w:val="24"/>
        </w:rPr>
        <w:t>Suformuoti įsiterpus</w:t>
      </w:r>
      <w:r w:rsidR="00220CA7">
        <w:rPr>
          <w:rFonts w:ascii="Times New Roman" w:hAnsi="Times New Roman"/>
          <w:sz w:val="24"/>
          <w:szCs w:val="24"/>
        </w:rPr>
        <w:t>į</w:t>
      </w:r>
      <w:r w:rsidR="00191E1F" w:rsidRPr="00191E1F">
        <w:rPr>
          <w:rFonts w:ascii="Times New Roman" w:hAnsi="Times New Roman"/>
          <w:sz w:val="24"/>
          <w:szCs w:val="24"/>
        </w:rPr>
        <w:t xml:space="preserve"> valstybinės žemės sklyp</w:t>
      </w:r>
      <w:r w:rsidR="00220CA7">
        <w:rPr>
          <w:rFonts w:ascii="Times New Roman" w:hAnsi="Times New Roman"/>
          <w:sz w:val="24"/>
          <w:szCs w:val="24"/>
        </w:rPr>
        <w:t>ą</w:t>
      </w:r>
      <w:r w:rsidR="00191E1F" w:rsidRPr="00191E1F">
        <w:rPr>
          <w:rFonts w:ascii="Times New Roman" w:hAnsi="Times New Roman"/>
          <w:sz w:val="24"/>
          <w:szCs w:val="24"/>
        </w:rPr>
        <w:t>, kuri</w:t>
      </w:r>
      <w:r w:rsidR="00220CA7">
        <w:rPr>
          <w:rFonts w:ascii="Times New Roman" w:hAnsi="Times New Roman"/>
          <w:sz w:val="24"/>
          <w:szCs w:val="24"/>
        </w:rPr>
        <w:t>s</w:t>
      </w:r>
      <w:r w:rsidR="00191E1F" w:rsidRPr="00191E1F">
        <w:rPr>
          <w:rFonts w:ascii="Times New Roman" w:hAnsi="Times New Roman"/>
          <w:sz w:val="24"/>
          <w:szCs w:val="24"/>
        </w:rPr>
        <w:t xml:space="preserve"> bus prijungt</w:t>
      </w:r>
      <w:r w:rsidR="00220CA7">
        <w:rPr>
          <w:rFonts w:ascii="Times New Roman" w:hAnsi="Times New Roman"/>
          <w:sz w:val="24"/>
          <w:szCs w:val="24"/>
        </w:rPr>
        <w:t>as</w:t>
      </w:r>
      <w:r w:rsidR="00191E1F" w:rsidRPr="00191E1F">
        <w:rPr>
          <w:rFonts w:ascii="Times New Roman" w:hAnsi="Times New Roman"/>
          <w:sz w:val="24"/>
          <w:szCs w:val="24"/>
        </w:rPr>
        <w:t xml:space="preserve"> prie</w:t>
      </w:r>
      <w:r w:rsidR="00B5768C">
        <w:rPr>
          <w:rFonts w:ascii="Times New Roman" w:hAnsi="Times New Roman"/>
          <w:sz w:val="24"/>
          <w:szCs w:val="24"/>
        </w:rPr>
        <w:t xml:space="preserve"> </w:t>
      </w:r>
      <w:r w:rsidR="00AE4335">
        <w:rPr>
          <w:rFonts w:ascii="Times New Roman" w:hAnsi="Times New Roman"/>
          <w:sz w:val="24"/>
          <w:szCs w:val="24"/>
        </w:rPr>
        <w:t xml:space="preserve">žemės </w:t>
      </w:r>
      <w:r w:rsidR="00191E1F" w:rsidRPr="00191E1F">
        <w:rPr>
          <w:rFonts w:ascii="Times New Roman" w:hAnsi="Times New Roman"/>
          <w:sz w:val="24"/>
          <w:szCs w:val="24"/>
        </w:rPr>
        <w:t>sklyp</w:t>
      </w:r>
      <w:r w:rsidR="005A5EC8">
        <w:rPr>
          <w:rFonts w:ascii="Times New Roman" w:hAnsi="Times New Roman"/>
          <w:sz w:val="24"/>
          <w:szCs w:val="24"/>
        </w:rPr>
        <w:t xml:space="preserve">ų </w:t>
      </w:r>
      <w:r w:rsidR="005A5EC8" w:rsidRPr="005A5EC8">
        <w:rPr>
          <w:rFonts w:ascii="Times New Roman" w:hAnsi="Times New Roman"/>
          <w:sz w:val="24"/>
          <w:szCs w:val="24"/>
        </w:rPr>
        <w:t xml:space="preserve">Kauno r. sav., </w:t>
      </w:r>
      <w:r w:rsidR="00B5768C">
        <w:rPr>
          <w:rFonts w:ascii="Times New Roman" w:hAnsi="Times New Roman"/>
          <w:sz w:val="24"/>
          <w:szCs w:val="24"/>
        </w:rPr>
        <w:t xml:space="preserve">Ringaudų </w:t>
      </w:r>
      <w:r w:rsidR="005A5EC8" w:rsidRPr="005A5EC8">
        <w:rPr>
          <w:rFonts w:ascii="Times New Roman" w:hAnsi="Times New Roman"/>
          <w:sz w:val="24"/>
          <w:szCs w:val="24"/>
        </w:rPr>
        <w:t xml:space="preserve">sen., </w:t>
      </w:r>
      <w:proofErr w:type="spellStart"/>
      <w:r w:rsidR="00B5768C">
        <w:rPr>
          <w:rFonts w:ascii="Times New Roman" w:hAnsi="Times New Roman"/>
          <w:sz w:val="24"/>
          <w:szCs w:val="24"/>
        </w:rPr>
        <w:t>Mitkūnų</w:t>
      </w:r>
      <w:proofErr w:type="spellEnd"/>
      <w:r w:rsidR="00B5768C">
        <w:rPr>
          <w:rFonts w:ascii="Times New Roman" w:hAnsi="Times New Roman"/>
          <w:sz w:val="24"/>
          <w:szCs w:val="24"/>
        </w:rPr>
        <w:t xml:space="preserve"> </w:t>
      </w:r>
      <w:r w:rsidR="005A5EC8" w:rsidRPr="005A5EC8">
        <w:rPr>
          <w:rFonts w:ascii="Times New Roman" w:hAnsi="Times New Roman"/>
          <w:sz w:val="24"/>
          <w:szCs w:val="24"/>
        </w:rPr>
        <w:t xml:space="preserve">k., kadastro Nr. </w:t>
      </w:r>
      <w:r w:rsidR="00B5768C">
        <w:rPr>
          <w:rFonts w:ascii="Times New Roman" w:hAnsi="Times New Roman"/>
          <w:sz w:val="24"/>
          <w:szCs w:val="24"/>
        </w:rPr>
        <w:t>5250/0010:1092</w:t>
      </w:r>
      <w:r w:rsidR="005A5EC8" w:rsidRPr="005A5EC8">
        <w:rPr>
          <w:rFonts w:ascii="Times New Roman" w:hAnsi="Times New Roman"/>
          <w:sz w:val="24"/>
          <w:szCs w:val="24"/>
        </w:rPr>
        <w:t>, kadastro Nr. 52</w:t>
      </w:r>
      <w:r w:rsidR="00B5768C">
        <w:rPr>
          <w:rFonts w:ascii="Times New Roman" w:hAnsi="Times New Roman"/>
          <w:sz w:val="24"/>
          <w:szCs w:val="24"/>
        </w:rPr>
        <w:t>50/0010:997 ir 1 punkte nurodytų žemės sklypų</w:t>
      </w:r>
      <w:r w:rsidR="007C61B1">
        <w:rPr>
          <w:rFonts w:ascii="Times New Roman" w:hAnsi="Times New Roman"/>
          <w:sz w:val="24"/>
          <w:szCs w:val="24"/>
        </w:rPr>
        <w:t>;</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24B8D56F" w:rsidR="00B91E11" w:rsidRPr="00F14FF2" w:rsidRDefault="00F62599" w:rsidP="00C1647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B5768C" w:rsidRPr="00B5768C">
        <w:t xml:space="preserve"> </w:t>
      </w:r>
      <w:r w:rsidR="00B5768C" w:rsidRPr="00B5768C">
        <w:rPr>
          <w:rFonts w:ascii="Times New Roman" w:hAnsi="Times New Roman"/>
          <w:sz w:val="24"/>
          <w:szCs w:val="24"/>
        </w:rPr>
        <w:t>Kauno rajono savivaldybės administracijos direktoriaus 2016-05-19 įsakymu Nr. ĮS-949 patvirtinto detaliojo plano keitim</w:t>
      </w:r>
      <w:r w:rsidR="00B5768C">
        <w:rPr>
          <w:rFonts w:ascii="Times New Roman" w:hAnsi="Times New Roman"/>
          <w:sz w:val="24"/>
          <w:szCs w:val="24"/>
        </w:rPr>
        <w:t>o</w:t>
      </w:r>
      <w:r w:rsidR="00B5768C" w:rsidRPr="00B5768C">
        <w:rPr>
          <w:rFonts w:ascii="Times New Roman" w:hAnsi="Times New Roman"/>
          <w:sz w:val="24"/>
          <w:szCs w:val="24"/>
        </w:rPr>
        <w:t xml:space="preserve"> žemės sklypuose Kauno r. sav., Ringaudų sen., </w:t>
      </w:r>
      <w:proofErr w:type="spellStart"/>
      <w:r w:rsidR="00B5768C" w:rsidRPr="00B5768C">
        <w:rPr>
          <w:rFonts w:ascii="Times New Roman" w:hAnsi="Times New Roman"/>
          <w:sz w:val="24"/>
          <w:szCs w:val="24"/>
        </w:rPr>
        <w:t>Mitkūnų</w:t>
      </w:r>
      <w:proofErr w:type="spellEnd"/>
      <w:r w:rsidR="00B5768C" w:rsidRPr="00B5768C">
        <w:rPr>
          <w:rFonts w:ascii="Times New Roman" w:hAnsi="Times New Roman"/>
          <w:sz w:val="24"/>
          <w:szCs w:val="24"/>
        </w:rPr>
        <w:t xml:space="preserve"> k., Juragių g. 30, kadastro Nr. 5250/0010:1376, Juragių g. 32,  kadastro Nr. 5250/0010:1377, Juragių g. 34, kadastro Nr. 5250/0010:1378</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143A669A" w14:textId="09D3AE78" w:rsidR="005A5EC8" w:rsidRDefault="005A5EC8" w:rsidP="00B91E11">
      <w:pPr>
        <w:spacing w:after="0" w:line="360" w:lineRule="auto"/>
        <w:ind w:right="-142"/>
        <w:jc w:val="both"/>
        <w:rPr>
          <w:rFonts w:ascii="Times New Roman" w:hAnsi="Times New Roman"/>
          <w:sz w:val="24"/>
          <w:szCs w:val="24"/>
        </w:rPr>
      </w:pPr>
    </w:p>
    <w:p w14:paraId="18D8E812" w14:textId="544BB009" w:rsidR="00B5768C" w:rsidRDefault="00B5768C" w:rsidP="00B91E11">
      <w:pPr>
        <w:spacing w:after="0" w:line="360" w:lineRule="auto"/>
        <w:ind w:right="-142"/>
        <w:jc w:val="both"/>
        <w:rPr>
          <w:rFonts w:ascii="Times New Roman" w:hAnsi="Times New Roman"/>
          <w:sz w:val="24"/>
          <w:szCs w:val="24"/>
        </w:rPr>
      </w:pPr>
    </w:p>
    <w:p w14:paraId="76AD3DA1" w14:textId="6F224D0F" w:rsidR="00B5768C" w:rsidRDefault="00B5768C" w:rsidP="00B91E11">
      <w:pPr>
        <w:spacing w:after="0" w:line="360" w:lineRule="auto"/>
        <w:ind w:right="-142"/>
        <w:jc w:val="both"/>
        <w:rPr>
          <w:rFonts w:ascii="Times New Roman" w:hAnsi="Times New Roman"/>
          <w:sz w:val="24"/>
          <w:szCs w:val="24"/>
        </w:rPr>
      </w:pPr>
    </w:p>
    <w:p w14:paraId="11F33728" w14:textId="3A97B300" w:rsidR="00B5768C" w:rsidRDefault="00B5768C"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302CE4B0"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E8525A">
        <w:rPr>
          <w:rFonts w:ascii="Times New Roman" w:hAnsi="Times New Roman"/>
          <w:spacing w:val="-8"/>
          <w:sz w:val="24"/>
          <w:szCs w:val="24"/>
        </w:rPr>
        <w:t>1</w:t>
      </w:r>
      <w:r w:rsidRPr="00F14FF2">
        <w:rPr>
          <w:rFonts w:ascii="Times New Roman" w:hAnsi="Times New Roman"/>
          <w:spacing w:val="-8"/>
          <w:sz w:val="24"/>
          <w:szCs w:val="24"/>
        </w:rPr>
        <w:t>-</w:t>
      </w:r>
      <w:r w:rsidR="00B5768C">
        <w:rPr>
          <w:rFonts w:ascii="Times New Roman" w:hAnsi="Times New Roman"/>
          <w:spacing w:val="-8"/>
          <w:sz w:val="24"/>
          <w:szCs w:val="24"/>
        </w:rPr>
        <w:t>12</w:t>
      </w:r>
      <w:r w:rsidRPr="00F14FF2">
        <w:rPr>
          <w:rFonts w:ascii="Times New Roman" w:hAnsi="Times New Roman"/>
          <w:spacing w:val="-8"/>
          <w:sz w:val="24"/>
          <w:szCs w:val="24"/>
        </w:rPr>
        <w:t>-</w:t>
      </w:r>
      <w:r w:rsidR="00B5768C">
        <w:rPr>
          <w:rFonts w:ascii="Times New Roman" w:hAnsi="Times New Roman"/>
          <w:spacing w:val="-8"/>
          <w:sz w:val="24"/>
          <w:szCs w:val="24"/>
        </w:rPr>
        <w:t>21</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61E0D837"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5027" w14:textId="77777777" w:rsidR="009E48A3" w:rsidRDefault="009E48A3" w:rsidP="00D231EA">
      <w:pPr>
        <w:spacing w:after="0" w:line="240" w:lineRule="auto"/>
      </w:pPr>
      <w:r>
        <w:separator/>
      </w:r>
    </w:p>
  </w:endnote>
  <w:endnote w:type="continuationSeparator" w:id="0">
    <w:p w14:paraId="425B82DC" w14:textId="77777777" w:rsidR="009E48A3" w:rsidRDefault="009E48A3"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F804" w14:textId="77777777" w:rsidR="009E48A3" w:rsidRDefault="009E48A3" w:rsidP="00D231EA">
      <w:pPr>
        <w:spacing w:after="0" w:line="240" w:lineRule="auto"/>
      </w:pPr>
      <w:r>
        <w:separator/>
      </w:r>
    </w:p>
  </w:footnote>
  <w:footnote w:type="continuationSeparator" w:id="0">
    <w:p w14:paraId="45DB36E6" w14:textId="77777777" w:rsidR="009E48A3" w:rsidRDefault="009E48A3"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4754310C"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170F3"/>
    <w:rsid w:val="00130927"/>
    <w:rsid w:val="0013094E"/>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20CA7"/>
    <w:rsid w:val="00251CE4"/>
    <w:rsid w:val="002520E2"/>
    <w:rsid w:val="00272DE4"/>
    <w:rsid w:val="00284F8A"/>
    <w:rsid w:val="002942FA"/>
    <w:rsid w:val="0029642C"/>
    <w:rsid w:val="002A247E"/>
    <w:rsid w:val="002B0207"/>
    <w:rsid w:val="002C4312"/>
    <w:rsid w:val="002C6761"/>
    <w:rsid w:val="002D7B78"/>
    <w:rsid w:val="002F05AC"/>
    <w:rsid w:val="00302892"/>
    <w:rsid w:val="0031707C"/>
    <w:rsid w:val="0033657C"/>
    <w:rsid w:val="003421E7"/>
    <w:rsid w:val="00344E30"/>
    <w:rsid w:val="00354C87"/>
    <w:rsid w:val="00356155"/>
    <w:rsid w:val="003616A8"/>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7695F"/>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4B78"/>
    <w:rsid w:val="008F64BC"/>
    <w:rsid w:val="00927623"/>
    <w:rsid w:val="00927B92"/>
    <w:rsid w:val="00940A7F"/>
    <w:rsid w:val="0094228B"/>
    <w:rsid w:val="00950073"/>
    <w:rsid w:val="00957A6D"/>
    <w:rsid w:val="00960B28"/>
    <w:rsid w:val="0097698A"/>
    <w:rsid w:val="009A0679"/>
    <w:rsid w:val="009A5FA0"/>
    <w:rsid w:val="009B5A22"/>
    <w:rsid w:val="009B7F0C"/>
    <w:rsid w:val="009C10A8"/>
    <w:rsid w:val="009D74A2"/>
    <w:rsid w:val="009E4287"/>
    <w:rsid w:val="009E48A3"/>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71E9F"/>
    <w:rsid w:val="00D97130"/>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2812</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3</cp:revision>
  <cp:lastPrinted>2020-07-16T12:23:00Z</cp:lastPrinted>
  <dcterms:created xsi:type="dcterms:W3CDTF">2021-12-21T12:32:00Z</dcterms:created>
  <dcterms:modified xsi:type="dcterms:W3CDTF">2021-12-21T12:54:00Z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