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A3E6" w14:textId="77777777" w:rsidR="00B27614" w:rsidRPr="008B6CCA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color w:val="FF0000"/>
          <w:sz w:val="24"/>
          <w:szCs w:val="24"/>
          <w:lang w:val="lt-LT"/>
        </w:rPr>
      </w:pPr>
    </w:p>
    <w:p w14:paraId="250BA132" w14:textId="77777777" w:rsidR="00B27614" w:rsidRPr="00925666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25666">
        <w:rPr>
          <w:rFonts w:ascii="Times New Roman" w:hAnsi="Times New Roman"/>
          <w:b/>
          <w:sz w:val="24"/>
          <w:szCs w:val="24"/>
          <w:lang w:val="lt-LT"/>
        </w:rPr>
        <w:t xml:space="preserve">ĮSAKYMAS </w:t>
      </w:r>
    </w:p>
    <w:p w14:paraId="4A33D18E" w14:textId="77292166" w:rsidR="00C40780" w:rsidRPr="00925666" w:rsidRDefault="00B27614" w:rsidP="008448C1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25666">
        <w:rPr>
          <w:rFonts w:ascii="Times New Roman" w:hAnsi="Times New Roman"/>
          <w:b/>
          <w:sz w:val="24"/>
          <w:szCs w:val="24"/>
          <w:lang w:val="lt-LT"/>
        </w:rPr>
        <w:t>DĖL DETALIOJO PLANO</w:t>
      </w:r>
      <w:r w:rsidR="00B60016" w:rsidRPr="00925666">
        <w:rPr>
          <w:rFonts w:ascii="Times New Roman" w:hAnsi="Times New Roman"/>
          <w:b/>
          <w:sz w:val="24"/>
          <w:szCs w:val="24"/>
          <w:lang w:val="lt-LT"/>
        </w:rPr>
        <w:t xml:space="preserve"> RENGIMO,</w:t>
      </w:r>
      <w:r w:rsidRPr="00925666">
        <w:rPr>
          <w:rFonts w:ascii="Times New Roman" w:hAnsi="Times New Roman"/>
          <w:b/>
          <w:sz w:val="24"/>
          <w:szCs w:val="24"/>
          <w:lang w:val="lt-LT"/>
        </w:rPr>
        <w:t xml:space="preserve"> FINANSAVIMO</w:t>
      </w:r>
      <w:r w:rsidR="00BE147F" w:rsidRPr="00925666">
        <w:rPr>
          <w:rFonts w:ascii="Times New Roman" w:hAnsi="Times New Roman"/>
          <w:b/>
          <w:sz w:val="24"/>
          <w:szCs w:val="24"/>
          <w:lang w:val="lt-LT"/>
        </w:rPr>
        <w:t>,</w:t>
      </w:r>
      <w:r w:rsidR="002700F9" w:rsidRPr="00925666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925666">
        <w:rPr>
          <w:rFonts w:ascii="Times New Roman" w:hAnsi="Times New Roman"/>
          <w:b/>
          <w:sz w:val="24"/>
          <w:szCs w:val="24"/>
          <w:lang w:val="lt-LT"/>
        </w:rPr>
        <w:t>PLANAVIMO TIKSLŲ</w:t>
      </w:r>
      <w:r w:rsidR="00BE147F" w:rsidRPr="00925666">
        <w:rPr>
          <w:rFonts w:ascii="Times New Roman" w:hAnsi="Times New Roman"/>
          <w:b/>
          <w:sz w:val="24"/>
          <w:szCs w:val="24"/>
          <w:lang w:val="lt-LT"/>
        </w:rPr>
        <w:t xml:space="preserve"> IR </w:t>
      </w:r>
    </w:p>
    <w:p w14:paraId="40FB1EFC" w14:textId="77777777" w:rsidR="00B27614" w:rsidRPr="00925666" w:rsidRDefault="00BE147F" w:rsidP="008448C1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25666">
        <w:rPr>
          <w:rFonts w:ascii="Times New Roman" w:hAnsi="Times New Roman"/>
          <w:b/>
          <w:sz w:val="24"/>
          <w:szCs w:val="24"/>
          <w:lang w:val="lt-LT"/>
        </w:rPr>
        <w:t xml:space="preserve">DARBŲ PROGRAMOS </w:t>
      </w:r>
      <w:r w:rsidR="00446E93" w:rsidRPr="00925666">
        <w:rPr>
          <w:rFonts w:ascii="Times New Roman" w:hAnsi="Times New Roman"/>
          <w:b/>
          <w:sz w:val="24"/>
          <w:szCs w:val="24"/>
          <w:lang w:val="lt-LT"/>
        </w:rPr>
        <w:t>PA</w:t>
      </w:r>
      <w:r w:rsidRPr="00925666">
        <w:rPr>
          <w:rFonts w:ascii="Times New Roman" w:hAnsi="Times New Roman"/>
          <w:b/>
          <w:sz w:val="24"/>
          <w:szCs w:val="24"/>
          <w:lang w:val="lt-LT"/>
        </w:rPr>
        <w:t>TVIRTINIMO</w:t>
      </w:r>
    </w:p>
    <w:p w14:paraId="7CE080AF" w14:textId="77777777" w:rsidR="00443FAD" w:rsidRPr="00925666" w:rsidRDefault="00443FAD" w:rsidP="008448C1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BB5C34B" w14:textId="3FF74FA6" w:rsidR="00B27614" w:rsidRPr="00925666" w:rsidRDefault="00B27614" w:rsidP="008448C1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925666">
        <w:rPr>
          <w:rFonts w:ascii="Times New Roman" w:hAnsi="Times New Roman"/>
          <w:sz w:val="24"/>
          <w:szCs w:val="24"/>
          <w:lang w:val="lt-LT"/>
        </w:rPr>
        <w:t>20</w:t>
      </w:r>
      <w:r w:rsidR="00E04011" w:rsidRPr="00925666">
        <w:rPr>
          <w:rFonts w:ascii="Times New Roman" w:hAnsi="Times New Roman"/>
          <w:sz w:val="24"/>
          <w:szCs w:val="24"/>
          <w:lang w:val="lt-LT"/>
        </w:rPr>
        <w:t>2</w:t>
      </w:r>
      <w:r w:rsidR="00925666" w:rsidRPr="00925666">
        <w:rPr>
          <w:rFonts w:ascii="Times New Roman" w:hAnsi="Times New Roman"/>
          <w:sz w:val="24"/>
          <w:szCs w:val="24"/>
        </w:rPr>
        <w:t>2</w:t>
      </w:r>
      <w:r w:rsidRPr="00925666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925666" w:rsidRPr="00925666">
        <w:rPr>
          <w:rFonts w:ascii="Times New Roman" w:hAnsi="Times New Roman"/>
          <w:sz w:val="24"/>
          <w:szCs w:val="24"/>
          <w:lang w:val="lt-LT"/>
        </w:rPr>
        <w:t>vasario</w:t>
      </w:r>
      <w:r w:rsidRPr="00925666">
        <w:rPr>
          <w:rFonts w:ascii="Times New Roman" w:hAnsi="Times New Roman"/>
          <w:sz w:val="24"/>
          <w:szCs w:val="24"/>
          <w:lang w:val="lt-LT"/>
        </w:rPr>
        <w:t xml:space="preserve">    d.  Nr. ĮS-</w:t>
      </w:r>
    </w:p>
    <w:p w14:paraId="1711E8B1" w14:textId="77777777" w:rsidR="00B27614" w:rsidRPr="00925666" w:rsidRDefault="00B27614" w:rsidP="008448C1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25666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25189CFA" w14:textId="77777777" w:rsidR="00B27614" w:rsidRPr="008B6CCA" w:rsidRDefault="00B27614" w:rsidP="008448C1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color w:val="FF0000"/>
          <w:sz w:val="24"/>
          <w:szCs w:val="24"/>
          <w:lang w:val="lt-LT"/>
        </w:rPr>
      </w:pPr>
      <w:r w:rsidRPr="008B6CCA">
        <w:rPr>
          <w:rFonts w:ascii="Times New Roman" w:hAnsi="Times New Roman"/>
          <w:b/>
          <w:color w:val="FF0000"/>
          <w:sz w:val="24"/>
          <w:szCs w:val="24"/>
          <w:lang w:val="lt-LT"/>
        </w:rPr>
        <w:tab/>
      </w:r>
    </w:p>
    <w:p w14:paraId="67660EA9" w14:textId="584ED9BB" w:rsidR="00C221F7" w:rsidRPr="008B6CCA" w:rsidRDefault="00B27614" w:rsidP="00224396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pacing w:val="-2"/>
          <w:sz w:val="24"/>
          <w:szCs w:val="24"/>
        </w:rPr>
      </w:pPr>
      <w:r w:rsidRPr="00B96935">
        <w:rPr>
          <w:rFonts w:ascii="Times New Roman" w:hAnsi="Times New Roman"/>
          <w:sz w:val="24"/>
          <w:szCs w:val="24"/>
        </w:rPr>
        <w:t>Vadovaudamasi</w:t>
      </w:r>
      <w:r w:rsidR="005E5D33" w:rsidRPr="00B96935">
        <w:rPr>
          <w:rFonts w:ascii="Times New Roman" w:hAnsi="Times New Roman"/>
          <w:sz w:val="24"/>
          <w:szCs w:val="24"/>
        </w:rPr>
        <w:t>s</w:t>
      </w:r>
      <w:r w:rsidRPr="00B96935">
        <w:rPr>
          <w:rFonts w:ascii="Times New Roman" w:hAnsi="Times New Roman"/>
          <w:sz w:val="24"/>
          <w:szCs w:val="24"/>
        </w:rPr>
        <w:t xml:space="preserve"> Lietuvos Respublikos vietos savivaldos įstatymo 29 straipsnio 8 dalies </w:t>
      </w:r>
      <w:r w:rsidR="008F6879" w:rsidRPr="00B96935">
        <w:rPr>
          <w:rFonts w:ascii="Times New Roman" w:hAnsi="Times New Roman"/>
          <w:sz w:val="24"/>
          <w:szCs w:val="24"/>
        </w:rPr>
        <w:t xml:space="preserve">             </w:t>
      </w:r>
      <w:r w:rsidRPr="00B96935">
        <w:rPr>
          <w:rFonts w:ascii="Times New Roman" w:hAnsi="Times New Roman"/>
          <w:sz w:val="24"/>
          <w:szCs w:val="24"/>
        </w:rPr>
        <w:t xml:space="preserve">2 punktu, Lietuvos Respublikos teritorijų planavimo įstatymo </w:t>
      </w:r>
      <w:r w:rsidR="0033458F" w:rsidRPr="00B96935">
        <w:rPr>
          <w:rFonts w:ascii="Times New Roman" w:hAnsi="Times New Roman"/>
          <w:spacing w:val="-8"/>
          <w:sz w:val="24"/>
          <w:szCs w:val="24"/>
        </w:rPr>
        <w:t>6 straipsnio 3 dalimi, 17 straipsnio 1 dalimi, 24 straipsnio 5 dalimi,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35297" w:rsidRPr="00B96935">
        <w:rPr>
          <w:rFonts w:ascii="Times New Roman" w:hAnsi="Times New Roman"/>
          <w:spacing w:val="-8"/>
          <w:sz w:val="24"/>
          <w:szCs w:val="24"/>
        </w:rPr>
        <w:t>,</w:t>
      </w:r>
      <w:r w:rsidR="0033458F" w:rsidRPr="00B96935">
        <w:rPr>
          <w:rFonts w:ascii="Times New Roman" w:hAnsi="Times New Roman"/>
          <w:spacing w:val="-8"/>
          <w:sz w:val="24"/>
          <w:szCs w:val="24"/>
        </w:rPr>
        <w:t xml:space="preserve"> 9</w:t>
      </w:r>
      <w:r w:rsidR="00F35297" w:rsidRPr="00B96935">
        <w:rPr>
          <w:rFonts w:ascii="Times New Roman" w:hAnsi="Times New Roman"/>
          <w:spacing w:val="-8"/>
          <w:sz w:val="24"/>
          <w:szCs w:val="24"/>
        </w:rPr>
        <w:t xml:space="preserve"> ir</w:t>
      </w:r>
      <w:r w:rsidR="0033458F" w:rsidRPr="00B96935">
        <w:rPr>
          <w:rFonts w:ascii="Times New Roman" w:hAnsi="Times New Roman"/>
          <w:spacing w:val="-8"/>
          <w:sz w:val="24"/>
          <w:szCs w:val="24"/>
        </w:rPr>
        <w:t xml:space="preserve"> 10 punktais</w:t>
      </w:r>
      <w:r w:rsidR="0033458F" w:rsidRPr="00B96935">
        <w:rPr>
          <w:rFonts w:ascii="Times New Roman" w:hAnsi="Times New Roman"/>
          <w:sz w:val="24"/>
          <w:szCs w:val="24"/>
        </w:rPr>
        <w:t>, Kompleksinio teritorijų planavimo dokumentų rengimo taisyklių, patvirtintų Lietuvos Respublikos aplinkos ministro</w:t>
      </w:r>
      <w:r w:rsidR="00F35297" w:rsidRPr="00B96935">
        <w:rPr>
          <w:rFonts w:ascii="Times New Roman" w:hAnsi="Times New Roman"/>
          <w:sz w:val="24"/>
          <w:szCs w:val="24"/>
        </w:rPr>
        <w:t xml:space="preserve">             </w:t>
      </w:r>
      <w:r w:rsidR="0033458F" w:rsidRPr="00B96935">
        <w:rPr>
          <w:rFonts w:ascii="Times New Roman" w:hAnsi="Times New Roman"/>
          <w:sz w:val="24"/>
          <w:szCs w:val="24"/>
        </w:rPr>
        <w:t xml:space="preserve"> 2014-01-02 įsakymu Nr. D1-8 </w:t>
      </w:r>
      <w:r w:rsidR="003E688C" w:rsidRPr="00B96935">
        <w:rPr>
          <w:rFonts w:ascii="Times New Roman" w:hAnsi="Times New Roman"/>
          <w:sz w:val="24"/>
          <w:szCs w:val="24"/>
        </w:rPr>
        <w:t>„</w:t>
      </w:r>
      <w:r w:rsidR="0033458F" w:rsidRPr="00B96935">
        <w:rPr>
          <w:rFonts w:ascii="Times New Roman" w:hAnsi="Times New Roman"/>
          <w:sz w:val="24"/>
          <w:szCs w:val="24"/>
        </w:rPr>
        <w:t>Dėl kompleksinio teritorijų planavimo dokumentų rengimo taisyklių patvirtinimo”</w:t>
      </w:r>
      <w:r w:rsidR="008F6879" w:rsidRPr="00B96935">
        <w:rPr>
          <w:rFonts w:ascii="Times New Roman" w:hAnsi="Times New Roman"/>
          <w:sz w:val="24"/>
          <w:szCs w:val="24"/>
        </w:rPr>
        <w:t>,</w:t>
      </w:r>
      <w:r w:rsidR="0033458F" w:rsidRPr="00B96935">
        <w:rPr>
          <w:rFonts w:ascii="Times New Roman" w:hAnsi="Times New Roman"/>
          <w:sz w:val="24"/>
          <w:szCs w:val="24"/>
        </w:rPr>
        <w:t xml:space="preserve"> 244, 246, 248, 249 punktais</w:t>
      </w:r>
      <w:r w:rsidRPr="00B96935">
        <w:rPr>
          <w:rFonts w:ascii="Times New Roman" w:hAnsi="Times New Roman"/>
          <w:sz w:val="24"/>
          <w:szCs w:val="24"/>
        </w:rPr>
        <w:t xml:space="preserve">, Kauno rajono savivaldybės teritorijos bendrojo plano 1-uoju pakeitimu, patvirtintu Kauno rajono savivaldybės tarybos 2014-08-28 sprendimu Nr. TS-299 „Dėl Kauno rajono savivaldybės </w:t>
      </w:r>
      <w:r w:rsidRPr="00B96935">
        <w:rPr>
          <w:rFonts w:ascii="Times New Roman" w:hAnsi="Times New Roman"/>
          <w:spacing w:val="-4"/>
          <w:sz w:val="24"/>
          <w:szCs w:val="24"/>
        </w:rPr>
        <w:t>teritorijos bendrojo plano 1-ojo pakeitimo tvirtinimo“</w:t>
      </w:r>
      <w:r w:rsidR="003E688C" w:rsidRPr="00B96935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3E688C" w:rsidRPr="00B96935">
        <w:rPr>
          <w:rFonts w:ascii="Times New Roman" w:hAnsi="Times New Roman"/>
          <w:sz w:val="24"/>
          <w:szCs w:val="24"/>
        </w:rPr>
        <w:t xml:space="preserve">2017-11-16 sprendimu Nr. TS-411 „Dėl Kauno rajono savivaldybės </w:t>
      </w:r>
      <w:r w:rsidR="003E688C" w:rsidRPr="00B96935">
        <w:rPr>
          <w:rFonts w:ascii="Times New Roman" w:hAnsi="Times New Roman"/>
          <w:spacing w:val="-4"/>
          <w:sz w:val="24"/>
          <w:szCs w:val="24"/>
        </w:rPr>
        <w:t xml:space="preserve">teritorijos bendrojo plano 1-ojo  pakeitimo koregavimo patvirtinimo“, 2020-05-28 sprendimu Nr. TS-233 „Dėl Kauno </w:t>
      </w:r>
      <w:r w:rsidR="003E688C" w:rsidRPr="00B96935">
        <w:rPr>
          <w:rFonts w:ascii="Times New Roman" w:hAnsi="Times New Roman"/>
          <w:spacing w:val="-2"/>
          <w:sz w:val="24"/>
          <w:szCs w:val="24"/>
        </w:rPr>
        <w:t xml:space="preserve">rajono savivaldybės teritorijos </w:t>
      </w:r>
      <w:r w:rsidR="003E688C" w:rsidRPr="00F73D14">
        <w:rPr>
          <w:rFonts w:ascii="Times New Roman" w:hAnsi="Times New Roman"/>
          <w:spacing w:val="-2"/>
          <w:sz w:val="24"/>
          <w:szCs w:val="24"/>
        </w:rPr>
        <w:t>bendrojo plano 1-ojo pakeitimo koregavimo patvirtinimo“</w:t>
      </w:r>
      <w:r w:rsidRPr="00F73D14">
        <w:rPr>
          <w:rFonts w:ascii="Times New Roman" w:hAnsi="Times New Roman"/>
          <w:spacing w:val="-4"/>
          <w:sz w:val="24"/>
          <w:szCs w:val="24"/>
        </w:rPr>
        <w:t>, atsižvelgdama</w:t>
      </w:r>
      <w:r w:rsidR="005E5D33" w:rsidRPr="00F73D14">
        <w:rPr>
          <w:rFonts w:ascii="Times New Roman" w:hAnsi="Times New Roman"/>
          <w:spacing w:val="-4"/>
          <w:sz w:val="24"/>
          <w:szCs w:val="24"/>
        </w:rPr>
        <w:t>s</w:t>
      </w:r>
      <w:r w:rsidRPr="00F73D14">
        <w:rPr>
          <w:rFonts w:ascii="Times New Roman" w:hAnsi="Times New Roman"/>
          <w:spacing w:val="-4"/>
          <w:sz w:val="24"/>
          <w:szCs w:val="24"/>
        </w:rPr>
        <w:t xml:space="preserve"> į Kauno rajono savivaldybės </w:t>
      </w:r>
      <w:r w:rsidRPr="00B47073">
        <w:rPr>
          <w:rFonts w:ascii="Times New Roman" w:hAnsi="Times New Roman"/>
          <w:spacing w:val="-4"/>
          <w:sz w:val="24"/>
          <w:szCs w:val="24"/>
        </w:rPr>
        <w:t>administracijos</w:t>
      </w:r>
      <w:r w:rsidR="00F35297" w:rsidRPr="00B4707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47073">
        <w:rPr>
          <w:rFonts w:ascii="Times New Roman" w:hAnsi="Times New Roman"/>
          <w:spacing w:val="-4"/>
          <w:sz w:val="24"/>
          <w:szCs w:val="24"/>
        </w:rPr>
        <w:t>direktoriaus 20</w:t>
      </w:r>
      <w:r w:rsidR="003E688C" w:rsidRPr="00B47073">
        <w:rPr>
          <w:rFonts w:ascii="Times New Roman" w:hAnsi="Times New Roman"/>
          <w:spacing w:val="-4"/>
          <w:sz w:val="24"/>
          <w:szCs w:val="24"/>
        </w:rPr>
        <w:t>2</w:t>
      </w:r>
      <w:r w:rsidR="00F73D14" w:rsidRPr="00B47073">
        <w:rPr>
          <w:rFonts w:ascii="Times New Roman" w:hAnsi="Times New Roman"/>
          <w:spacing w:val="-4"/>
          <w:sz w:val="24"/>
          <w:szCs w:val="24"/>
        </w:rPr>
        <w:t>2</w:t>
      </w:r>
      <w:r w:rsidRPr="00B47073">
        <w:rPr>
          <w:rFonts w:ascii="Times New Roman" w:hAnsi="Times New Roman"/>
          <w:spacing w:val="-4"/>
          <w:sz w:val="24"/>
          <w:szCs w:val="24"/>
        </w:rPr>
        <w:t>-</w:t>
      </w:r>
      <w:r w:rsidR="00BE147F" w:rsidRPr="00B47073">
        <w:rPr>
          <w:rFonts w:ascii="Times New Roman" w:hAnsi="Times New Roman"/>
          <w:spacing w:val="-4"/>
          <w:sz w:val="24"/>
          <w:szCs w:val="24"/>
        </w:rPr>
        <w:t>0</w:t>
      </w:r>
      <w:r w:rsidR="00F73D14" w:rsidRPr="00B47073">
        <w:rPr>
          <w:rFonts w:ascii="Times New Roman" w:hAnsi="Times New Roman"/>
          <w:spacing w:val="-4"/>
          <w:sz w:val="24"/>
          <w:szCs w:val="24"/>
        </w:rPr>
        <w:t>1</w:t>
      </w:r>
      <w:r w:rsidR="0033458F" w:rsidRPr="00B47073">
        <w:rPr>
          <w:rFonts w:ascii="Times New Roman" w:hAnsi="Times New Roman"/>
          <w:spacing w:val="-4"/>
          <w:sz w:val="24"/>
          <w:szCs w:val="24"/>
        </w:rPr>
        <w:t>-</w:t>
      </w:r>
      <w:r w:rsidR="00F73D14" w:rsidRPr="00B47073">
        <w:rPr>
          <w:rFonts w:ascii="Times New Roman" w:hAnsi="Times New Roman"/>
          <w:spacing w:val="-4"/>
          <w:sz w:val="24"/>
          <w:szCs w:val="24"/>
        </w:rPr>
        <w:t>31</w:t>
      </w:r>
      <w:r w:rsidRPr="00B47073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F73D14" w:rsidRPr="00B47073">
        <w:rPr>
          <w:rFonts w:ascii="Times New Roman" w:hAnsi="Times New Roman"/>
          <w:spacing w:val="-4"/>
          <w:sz w:val="24"/>
          <w:szCs w:val="24"/>
        </w:rPr>
        <w:t>335</w:t>
      </w:r>
      <w:r w:rsidRPr="00B47073">
        <w:rPr>
          <w:rFonts w:ascii="Times New Roman" w:hAnsi="Times New Roman"/>
          <w:spacing w:val="-4"/>
          <w:sz w:val="24"/>
          <w:szCs w:val="24"/>
        </w:rPr>
        <w:t xml:space="preserve"> „Dėl teritorijų planavimo proceso inicijavimo“</w:t>
      </w:r>
      <w:r w:rsidR="00496114">
        <w:rPr>
          <w:rFonts w:ascii="Times New Roman" w:hAnsi="Times New Roman"/>
          <w:spacing w:val="-4"/>
          <w:sz w:val="24"/>
          <w:szCs w:val="24"/>
        </w:rPr>
        <w:t xml:space="preserve">, Lietuvos </w:t>
      </w:r>
      <w:r w:rsidR="00496114" w:rsidRPr="00F73AC6">
        <w:rPr>
          <w:rFonts w:ascii="Times New Roman" w:hAnsi="Times New Roman"/>
          <w:spacing w:val="-4"/>
          <w:sz w:val="24"/>
          <w:szCs w:val="24"/>
        </w:rPr>
        <w:t>vyriausiojo administracinio teismo</w:t>
      </w:r>
      <w:r w:rsidR="00496114">
        <w:rPr>
          <w:rFonts w:ascii="Times New Roman" w:hAnsi="Times New Roman"/>
          <w:spacing w:val="-4"/>
          <w:sz w:val="24"/>
          <w:szCs w:val="24"/>
        </w:rPr>
        <w:t xml:space="preserve"> 2014-01-09 </w:t>
      </w:r>
      <w:r w:rsidR="00F73AC6">
        <w:rPr>
          <w:rFonts w:ascii="Times New Roman" w:hAnsi="Times New Roman"/>
          <w:spacing w:val="-4"/>
          <w:sz w:val="24"/>
          <w:szCs w:val="24"/>
        </w:rPr>
        <w:t xml:space="preserve">nutartį administracinėje byloje </w:t>
      </w:r>
      <w:r w:rsidR="00F73AC6">
        <w:rPr>
          <w:bCs/>
        </w:rPr>
        <w:t>Nr. A</w:t>
      </w:r>
      <w:r w:rsidR="00F73AC6">
        <w:rPr>
          <w:bCs/>
          <w:vertAlign w:val="superscript"/>
        </w:rPr>
        <w:t>602</w:t>
      </w:r>
      <w:r w:rsidR="00F73AC6">
        <w:rPr>
          <w:bCs/>
        </w:rPr>
        <w:t>-923/2013</w:t>
      </w:r>
      <w:r w:rsidR="00C365E4" w:rsidRPr="00B4707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47073">
        <w:rPr>
          <w:rFonts w:ascii="Times New Roman" w:hAnsi="Times New Roman"/>
          <w:spacing w:val="-4"/>
          <w:sz w:val="24"/>
          <w:szCs w:val="24"/>
        </w:rPr>
        <w:t xml:space="preserve">ir į </w:t>
      </w:r>
      <w:r w:rsidR="0033458F" w:rsidRPr="00B47073">
        <w:rPr>
          <w:rFonts w:ascii="Times New Roman" w:hAnsi="Times New Roman"/>
          <w:sz w:val="24"/>
          <w:szCs w:val="24"/>
        </w:rPr>
        <w:t xml:space="preserve">planavimo </w:t>
      </w:r>
      <w:r w:rsidR="00B47073" w:rsidRPr="00B47073">
        <w:rPr>
          <w:rFonts w:ascii="Times New Roman" w:hAnsi="Times New Roman"/>
          <w:spacing w:val="-2"/>
          <w:sz w:val="24"/>
          <w:szCs w:val="24"/>
        </w:rPr>
        <w:t>iniciatorės G</w:t>
      </w:r>
      <w:r w:rsidR="003B086B">
        <w:rPr>
          <w:rFonts w:ascii="Times New Roman" w:hAnsi="Times New Roman"/>
          <w:spacing w:val="-2"/>
          <w:sz w:val="24"/>
          <w:szCs w:val="24"/>
        </w:rPr>
        <w:t>.</w:t>
      </w:r>
      <w:r w:rsidR="00B47073" w:rsidRPr="00B47073">
        <w:rPr>
          <w:rFonts w:ascii="Times New Roman" w:hAnsi="Times New Roman"/>
          <w:spacing w:val="-2"/>
          <w:sz w:val="24"/>
          <w:szCs w:val="24"/>
        </w:rPr>
        <w:t xml:space="preserve"> Š</w:t>
      </w:r>
      <w:r w:rsidR="003B086B">
        <w:rPr>
          <w:rFonts w:ascii="Times New Roman" w:hAnsi="Times New Roman"/>
          <w:spacing w:val="-2"/>
          <w:sz w:val="24"/>
          <w:szCs w:val="24"/>
        </w:rPr>
        <w:t>.</w:t>
      </w:r>
      <w:r w:rsidR="00B47073" w:rsidRPr="00B47073">
        <w:rPr>
          <w:rFonts w:ascii="Times New Roman" w:hAnsi="Times New Roman"/>
          <w:spacing w:val="-2"/>
          <w:sz w:val="24"/>
          <w:szCs w:val="24"/>
        </w:rPr>
        <w:t>, atstovaujamos J</w:t>
      </w:r>
      <w:r w:rsidR="00A777A7">
        <w:rPr>
          <w:rFonts w:ascii="Times New Roman" w:hAnsi="Times New Roman"/>
          <w:spacing w:val="-2"/>
          <w:sz w:val="24"/>
          <w:szCs w:val="24"/>
        </w:rPr>
        <w:t>.</w:t>
      </w:r>
      <w:r w:rsidR="00B47073" w:rsidRPr="00B47073">
        <w:rPr>
          <w:rFonts w:ascii="Times New Roman" w:hAnsi="Times New Roman"/>
          <w:spacing w:val="-2"/>
          <w:sz w:val="24"/>
          <w:szCs w:val="24"/>
        </w:rPr>
        <w:t xml:space="preserve"> Š</w:t>
      </w:r>
      <w:r w:rsidR="0090225E">
        <w:rPr>
          <w:rFonts w:ascii="Times New Roman" w:hAnsi="Times New Roman"/>
          <w:spacing w:val="-2"/>
          <w:sz w:val="24"/>
          <w:szCs w:val="24"/>
        </w:rPr>
        <w:t>.</w:t>
      </w:r>
      <w:r w:rsidR="00B47073" w:rsidRPr="00B4707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0225E">
        <w:rPr>
          <w:rFonts w:ascii="Times New Roman" w:hAnsi="Times New Roman"/>
          <w:spacing w:val="-2"/>
          <w:sz w:val="24"/>
          <w:szCs w:val="24"/>
        </w:rPr>
        <w:t>(</w:t>
      </w:r>
      <w:r w:rsidR="00B47073" w:rsidRPr="00B47073">
        <w:rPr>
          <w:rFonts w:ascii="Times New Roman" w:hAnsi="Times New Roman"/>
          <w:spacing w:val="-2"/>
          <w:sz w:val="24"/>
          <w:szCs w:val="24"/>
        </w:rPr>
        <w:t>pagal Kauno miesto</w:t>
      </w:r>
      <w:r w:rsidR="0090225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47073" w:rsidRPr="00B47073">
        <w:rPr>
          <w:rFonts w:ascii="Times New Roman" w:hAnsi="Times New Roman"/>
          <w:spacing w:val="-2"/>
          <w:sz w:val="24"/>
          <w:szCs w:val="24"/>
        </w:rPr>
        <w:t xml:space="preserve">19-ojo notaro biuro 2021-11-23 </w:t>
      </w:r>
      <w:r w:rsidR="00B47073" w:rsidRPr="0019624B">
        <w:rPr>
          <w:rFonts w:ascii="Times New Roman" w:hAnsi="Times New Roman"/>
          <w:spacing w:val="-2"/>
          <w:sz w:val="24"/>
          <w:szCs w:val="24"/>
        </w:rPr>
        <w:t>įgaliojimą Nr. 7241</w:t>
      </w:r>
      <w:r w:rsidR="0090225E">
        <w:rPr>
          <w:rFonts w:ascii="Times New Roman" w:hAnsi="Times New Roman"/>
          <w:spacing w:val="-2"/>
          <w:sz w:val="24"/>
          <w:szCs w:val="24"/>
        </w:rPr>
        <w:t>)</w:t>
      </w:r>
      <w:r w:rsidR="00B47073" w:rsidRPr="0019624B">
        <w:rPr>
          <w:rFonts w:ascii="Times New Roman" w:hAnsi="Times New Roman"/>
          <w:spacing w:val="-2"/>
          <w:sz w:val="24"/>
          <w:szCs w:val="24"/>
        </w:rPr>
        <w:t xml:space="preserve"> (toliau – Planavimo iniciatorius) 2021-12-30 prašymą, registruotą 2021-12-31 Nr. UG-1404</w:t>
      </w:r>
      <w:r w:rsidR="0057718E" w:rsidRPr="0019624B">
        <w:rPr>
          <w:rFonts w:ascii="Times New Roman" w:hAnsi="Times New Roman"/>
          <w:spacing w:val="-2"/>
          <w:sz w:val="24"/>
          <w:szCs w:val="24"/>
        </w:rPr>
        <w:t>:</w:t>
      </w:r>
    </w:p>
    <w:p w14:paraId="2233836F" w14:textId="2DB1E27B" w:rsidR="008448C1" w:rsidRPr="00A23350" w:rsidRDefault="006267D0" w:rsidP="00224396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6B52">
        <w:rPr>
          <w:rFonts w:ascii="Times New Roman" w:hAnsi="Times New Roman"/>
          <w:sz w:val="24"/>
          <w:szCs w:val="24"/>
        </w:rPr>
        <w:t>1</w:t>
      </w:r>
      <w:r w:rsidR="006136DE" w:rsidRPr="00FD6B52">
        <w:rPr>
          <w:rFonts w:ascii="Times New Roman" w:hAnsi="Times New Roman"/>
          <w:sz w:val="24"/>
          <w:szCs w:val="24"/>
        </w:rPr>
        <w:t>.</w:t>
      </w:r>
      <w:r w:rsidR="006136DE" w:rsidRPr="00FD6B52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B27614" w:rsidRPr="00FD6B52">
        <w:rPr>
          <w:rFonts w:ascii="Times New Roman" w:hAnsi="Times New Roman"/>
          <w:spacing w:val="60"/>
          <w:sz w:val="24"/>
          <w:szCs w:val="24"/>
        </w:rPr>
        <w:t>Organizuoju</w:t>
      </w:r>
      <w:r w:rsidR="00B27614" w:rsidRPr="00FD6B5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7718E" w:rsidRPr="00FD6B52">
        <w:rPr>
          <w:rFonts w:ascii="Times New Roman" w:hAnsi="Times New Roman"/>
          <w:sz w:val="24"/>
          <w:szCs w:val="24"/>
        </w:rPr>
        <w:t xml:space="preserve">Kauno r. sav., </w:t>
      </w:r>
      <w:r w:rsidR="00237DD9" w:rsidRPr="00FD6B52">
        <w:rPr>
          <w:rFonts w:ascii="Times New Roman" w:hAnsi="Times New Roman"/>
          <w:sz w:val="24"/>
          <w:szCs w:val="24"/>
        </w:rPr>
        <w:t xml:space="preserve">Ringaudų sen., Noreikiškių k., </w:t>
      </w:r>
      <w:r w:rsidR="0057718E" w:rsidRPr="00FD6B52">
        <w:rPr>
          <w:rFonts w:ascii="Times New Roman" w:hAnsi="Times New Roman"/>
          <w:sz w:val="24"/>
          <w:szCs w:val="24"/>
        </w:rPr>
        <w:t xml:space="preserve">dalies teritorijos, apimančios apie </w:t>
      </w:r>
      <w:r w:rsidR="005A744C" w:rsidRPr="00FD6B52">
        <w:rPr>
          <w:rFonts w:ascii="Times New Roman" w:hAnsi="Times New Roman"/>
          <w:sz w:val="24"/>
          <w:szCs w:val="24"/>
        </w:rPr>
        <w:t>0,8983</w:t>
      </w:r>
      <w:r w:rsidR="0057718E" w:rsidRPr="00FD6B52">
        <w:rPr>
          <w:rFonts w:ascii="Times New Roman" w:hAnsi="Times New Roman"/>
          <w:sz w:val="24"/>
          <w:szCs w:val="24"/>
        </w:rPr>
        <w:t xml:space="preserve"> ha ploto kvartalą, ribojamą </w:t>
      </w:r>
      <w:r w:rsidR="00563DFB" w:rsidRPr="00AF6AA3">
        <w:rPr>
          <w:rFonts w:ascii="Times New Roman" w:hAnsi="Times New Roman"/>
          <w:spacing w:val="-4"/>
          <w:sz w:val="24"/>
          <w:szCs w:val="24"/>
        </w:rPr>
        <w:t>(tame kvartale)</w:t>
      </w:r>
      <w:r w:rsidR="00563DF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549F" w:rsidRPr="00FC3F0C">
        <w:rPr>
          <w:rFonts w:ascii="Times New Roman" w:hAnsi="Times New Roman"/>
          <w:sz w:val="24"/>
          <w:szCs w:val="24"/>
        </w:rPr>
        <w:t>žemės reljefo – šlaito</w:t>
      </w:r>
      <w:r w:rsidR="0024549F">
        <w:rPr>
          <w:rFonts w:ascii="Times New Roman" w:hAnsi="Times New Roman"/>
          <w:sz w:val="24"/>
          <w:szCs w:val="24"/>
        </w:rPr>
        <w:t xml:space="preserve">, </w:t>
      </w:r>
      <w:r w:rsidR="00FD6B52" w:rsidRPr="00FD6B52">
        <w:rPr>
          <w:rFonts w:ascii="Times New Roman" w:hAnsi="Times New Roman"/>
          <w:sz w:val="24"/>
          <w:szCs w:val="24"/>
        </w:rPr>
        <w:t xml:space="preserve">žemės sklypo, kadastro Nr. 5250/0006:281, </w:t>
      </w:r>
      <w:r w:rsidR="005A744C" w:rsidRPr="00FD6B52">
        <w:rPr>
          <w:rFonts w:ascii="Times New Roman" w:hAnsi="Times New Roman"/>
          <w:sz w:val="24"/>
          <w:szCs w:val="24"/>
        </w:rPr>
        <w:t>Stirnų</w:t>
      </w:r>
      <w:r w:rsidR="0057718E" w:rsidRPr="00FD6B52">
        <w:rPr>
          <w:rFonts w:ascii="Times New Roman" w:hAnsi="Times New Roman"/>
          <w:sz w:val="24"/>
          <w:szCs w:val="24"/>
        </w:rPr>
        <w:t xml:space="preserve"> gatvės </w:t>
      </w:r>
      <w:r w:rsidR="0024549F">
        <w:rPr>
          <w:rFonts w:ascii="Times New Roman" w:hAnsi="Times New Roman"/>
          <w:sz w:val="24"/>
          <w:szCs w:val="24"/>
        </w:rPr>
        <w:t xml:space="preserve">ir </w:t>
      </w:r>
      <w:r w:rsidR="00FD6B52" w:rsidRPr="00FD6B52">
        <w:rPr>
          <w:rFonts w:ascii="Times New Roman" w:hAnsi="Times New Roman"/>
          <w:sz w:val="24"/>
          <w:szCs w:val="24"/>
        </w:rPr>
        <w:t>šiaurinėje dalyje esančio kelio</w:t>
      </w:r>
      <w:r w:rsidR="0057718E" w:rsidRPr="00E079E5">
        <w:rPr>
          <w:rFonts w:ascii="Times New Roman" w:hAnsi="Times New Roman"/>
          <w:sz w:val="24"/>
          <w:szCs w:val="24"/>
        </w:rPr>
        <w:t>,</w:t>
      </w:r>
      <w:r w:rsidR="0057718E" w:rsidRPr="008B6CC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7718E" w:rsidRPr="00B27872">
        <w:rPr>
          <w:rFonts w:ascii="Times New Roman" w:hAnsi="Times New Roman"/>
          <w:sz w:val="24"/>
          <w:szCs w:val="24"/>
        </w:rPr>
        <w:t>detaliojo plano rengimą</w:t>
      </w:r>
      <w:r w:rsidR="00224396" w:rsidRPr="00B27872">
        <w:rPr>
          <w:rFonts w:ascii="Times New Roman" w:hAnsi="Times New Roman"/>
          <w:sz w:val="24"/>
          <w:szCs w:val="24"/>
        </w:rPr>
        <w:t xml:space="preserve">. </w:t>
      </w:r>
      <w:r w:rsidR="008448C1" w:rsidRPr="00B27872">
        <w:rPr>
          <w:rFonts w:ascii="Times New Roman" w:hAnsi="Times New Roman"/>
          <w:sz w:val="24"/>
          <w:szCs w:val="24"/>
        </w:rPr>
        <w:t xml:space="preserve">Detaliojo plano rengimo </w:t>
      </w:r>
      <w:r w:rsidR="004F7D39" w:rsidRPr="00B27872">
        <w:rPr>
          <w:rFonts w:ascii="Times New Roman" w:hAnsi="Times New Roman"/>
          <w:sz w:val="24"/>
          <w:szCs w:val="24"/>
        </w:rPr>
        <w:t xml:space="preserve">tikslai ir </w:t>
      </w:r>
      <w:r w:rsidR="008448C1" w:rsidRPr="00B27872">
        <w:rPr>
          <w:rFonts w:ascii="Times New Roman" w:hAnsi="Times New Roman"/>
          <w:sz w:val="24"/>
          <w:szCs w:val="24"/>
        </w:rPr>
        <w:t>uždaviniai</w:t>
      </w:r>
      <w:r w:rsidR="006136DE" w:rsidRPr="00B27872">
        <w:rPr>
          <w:rFonts w:ascii="Times New Roman" w:hAnsi="Times New Roman"/>
          <w:sz w:val="24"/>
          <w:szCs w:val="24"/>
        </w:rPr>
        <w:t xml:space="preserve"> </w:t>
      </w:r>
      <w:r w:rsidRPr="00A23350">
        <w:rPr>
          <w:rFonts w:ascii="Times New Roman" w:hAnsi="Times New Roman"/>
          <w:sz w:val="24"/>
          <w:szCs w:val="24"/>
        </w:rPr>
        <w:t>–</w:t>
      </w:r>
      <w:r w:rsidR="006136DE" w:rsidRPr="00A23350">
        <w:rPr>
          <w:rFonts w:ascii="Times New Roman" w:hAnsi="Times New Roman"/>
          <w:sz w:val="24"/>
          <w:szCs w:val="24"/>
        </w:rPr>
        <w:t xml:space="preserve"> </w:t>
      </w:r>
      <w:r w:rsidRPr="00A23350">
        <w:rPr>
          <w:rStyle w:val="normal-h"/>
          <w:rFonts w:ascii="Times New Roman" w:hAnsi="Times New Roman"/>
          <w:sz w:val="24"/>
          <w:szCs w:val="24"/>
        </w:rPr>
        <w:t xml:space="preserve">detalizuoti </w:t>
      </w:r>
      <w:r w:rsidR="002F1581" w:rsidRPr="00A23350">
        <w:rPr>
          <w:rStyle w:val="normal-h"/>
          <w:rFonts w:ascii="Times New Roman" w:hAnsi="Times New Roman"/>
          <w:sz w:val="24"/>
          <w:szCs w:val="24"/>
        </w:rPr>
        <w:t>s</w:t>
      </w:r>
      <w:r w:rsidR="00224396" w:rsidRPr="00A23350">
        <w:rPr>
          <w:rStyle w:val="normal-h"/>
          <w:rFonts w:ascii="Times New Roman" w:hAnsi="Times New Roman"/>
          <w:sz w:val="24"/>
          <w:szCs w:val="24"/>
        </w:rPr>
        <w:t xml:space="preserve">avivaldybės </w:t>
      </w:r>
      <w:r w:rsidR="006136DE" w:rsidRPr="00A23350">
        <w:rPr>
          <w:rStyle w:val="normal-h"/>
          <w:rFonts w:ascii="Times New Roman" w:hAnsi="Times New Roman"/>
          <w:sz w:val="24"/>
          <w:szCs w:val="24"/>
        </w:rPr>
        <w:t>bendrajame plane nustatytus teritorijos naudojimo reglamentus ir/ar nustatyti naujus teritorijos naudojimo reglamentus:</w:t>
      </w:r>
    </w:p>
    <w:p w14:paraId="2D45F618" w14:textId="27A08237" w:rsidR="00C40780" w:rsidRPr="00A865F5" w:rsidRDefault="008448C1" w:rsidP="00224396">
      <w:pPr>
        <w:spacing w:after="0" w:line="360" w:lineRule="auto"/>
        <w:ind w:firstLine="851"/>
        <w:jc w:val="both"/>
        <w:rPr>
          <w:rStyle w:val="normal-h"/>
          <w:rFonts w:ascii="Times New Roman" w:hAnsi="Times New Roman"/>
          <w:sz w:val="24"/>
          <w:szCs w:val="24"/>
        </w:rPr>
      </w:pPr>
      <w:r w:rsidRPr="00A865F5">
        <w:rPr>
          <w:rFonts w:ascii="Times New Roman" w:hAnsi="Times New Roman"/>
          <w:sz w:val="24"/>
          <w:szCs w:val="24"/>
        </w:rPr>
        <w:t xml:space="preserve">1.1. </w:t>
      </w:r>
      <w:r w:rsidR="006267D0" w:rsidRPr="00A865F5">
        <w:rPr>
          <w:rFonts w:ascii="Times New Roman" w:hAnsi="Times New Roman"/>
          <w:bCs/>
          <w:spacing w:val="-2"/>
          <w:sz w:val="24"/>
          <w:szCs w:val="24"/>
        </w:rPr>
        <w:t xml:space="preserve">teritorijos </w:t>
      </w:r>
      <w:r w:rsidR="00113111" w:rsidRPr="00A865F5">
        <w:rPr>
          <w:rFonts w:ascii="Times New Roman" w:hAnsi="Times New Roman"/>
          <w:bCs/>
          <w:spacing w:val="-2"/>
          <w:sz w:val="24"/>
          <w:szCs w:val="24"/>
        </w:rPr>
        <w:t>naudojimo tipą</w:t>
      </w:r>
      <w:r w:rsidRPr="00A865F5">
        <w:rPr>
          <w:rStyle w:val="normal-h"/>
          <w:rFonts w:ascii="Times New Roman" w:hAnsi="Times New Roman"/>
          <w:sz w:val="24"/>
          <w:szCs w:val="24"/>
        </w:rPr>
        <w:t>;</w:t>
      </w:r>
    </w:p>
    <w:p w14:paraId="6FFEB61B" w14:textId="65E77986" w:rsidR="008448C1" w:rsidRDefault="00C40780" w:rsidP="00224396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A865F5">
        <w:rPr>
          <w:rStyle w:val="normal-h"/>
          <w:rFonts w:ascii="Times New Roman" w:hAnsi="Times New Roman"/>
          <w:sz w:val="24"/>
          <w:szCs w:val="24"/>
        </w:rPr>
        <w:t xml:space="preserve">1.2. </w:t>
      </w:r>
      <w:r w:rsidR="006267D0" w:rsidRPr="00A865F5">
        <w:rPr>
          <w:rFonts w:ascii="Times New Roman" w:hAnsi="Times New Roman"/>
          <w:bCs/>
          <w:sz w:val="24"/>
          <w:szCs w:val="24"/>
        </w:rPr>
        <w:t xml:space="preserve">galimus </w:t>
      </w:r>
      <w:r w:rsidR="00113111" w:rsidRPr="00A865F5">
        <w:rPr>
          <w:rFonts w:ascii="Times New Roman" w:hAnsi="Times New Roman"/>
          <w:bCs/>
          <w:sz w:val="24"/>
          <w:szCs w:val="24"/>
        </w:rPr>
        <w:t>žemės sklypų naudojimo būdus</w:t>
      </w:r>
      <w:r w:rsidR="006267D0" w:rsidRPr="00A865F5">
        <w:rPr>
          <w:rFonts w:ascii="Times New Roman" w:hAnsi="Times New Roman"/>
          <w:bCs/>
          <w:sz w:val="24"/>
          <w:szCs w:val="24"/>
        </w:rPr>
        <w:t>;</w:t>
      </w:r>
    </w:p>
    <w:p w14:paraId="7C2DEB88" w14:textId="6C8F328A" w:rsidR="00E70068" w:rsidRPr="00A865F5" w:rsidRDefault="00E70068" w:rsidP="00224396">
      <w:pPr>
        <w:spacing w:after="0" w:line="360" w:lineRule="auto"/>
        <w:ind w:firstLine="851"/>
        <w:jc w:val="both"/>
        <w:rPr>
          <w:rStyle w:val="normal-h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1.3. </w:t>
      </w:r>
      <w:r w:rsidRPr="00C73B3C">
        <w:rPr>
          <w:rFonts w:ascii="Times New Roman" w:hAnsi="Times New Roman"/>
          <w:bCs/>
          <w:sz w:val="24"/>
          <w:szCs w:val="24"/>
        </w:rPr>
        <w:t xml:space="preserve">planuojamoje teritorijoje esančių žemės sklypų </w:t>
      </w:r>
      <w:r>
        <w:rPr>
          <w:rFonts w:ascii="Times New Roman" w:hAnsi="Times New Roman"/>
          <w:bCs/>
          <w:sz w:val="24"/>
          <w:szCs w:val="24"/>
        </w:rPr>
        <w:t>pertvarkymo</w:t>
      </w:r>
      <w:r w:rsidRPr="00C73B3C">
        <w:rPr>
          <w:rFonts w:ascii="Times New Roman" w:hAnsi="Times New Roman"/>
          <w:bCs/>
          <w:sz w:val="24"/>
          <w:szCs w:val="24"/>
        </w:rPr>
        <w:t xml:space="preserve"> p</w:t>
      </w:r>
      <w:r w:rsidRPr="00C31CE0">
        <w:rPr>
          <w:rFonts w:ascii="Times New Roman" w:hAnsi="Times New Roman"/>
          <w:bCs/>
          <w:sz w:val="24"/>
          <w:szCs w:val="24"/>
        </w:rPr>
        <w:t>rincipus</w:t>
      </w:r>
      <w:r w:rsidR="00C31CE0" w:rsidRPr="00C31CE0">
        <w:rPr>
          <w:rFonts w:ascii="Times New Roman" w:hAnsi="Times New Roman"/>
          <w:bCs/>
          <w:sz w:val="24"/>
          <w:szCs w:val="24"/>
        </w:rPr>
        <w:t xml:space="preserve">, </w:t>
      </w:r>
      <w:r w:rsidR="00C31CE0" w:rsidRPr="00C31CE0">
        <w:rPr>
          <w:rFonts w:ascii="Times New Roman" w:eastAsia="Verdana" w:hAnsi="Times New Roman"/>
          <w:sz w:val="24"/>
          <w:szCs w:val="24"/>
          <w:lang w:eastAsia="en-US"/>
        </w:rPr>
        <w:t>galimus plotų diapazonus</w:t>
      </w:r>
      <w:r w:rsidRPr="00C31CE0">
        <w:rPr>
          <w:rFonts w:ascii="Times New Roman" w:hAnsi="Times New Roman"/>
          <w:bCs/>
          <w:sz w:val="24"/>
          <w:szCs w:val="24"/>
        </w:rPr>
        <w:t>;</w:t>
      </w:r>
    </w:p>
    <w:p w14:paraId="199D1D47" w14:textId="796CD92B" w:rsidR="004F7D39" w:rsidRPr="00A865F5" w:rsidRDefault="008448C1" w:rsidP="00224396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A865F5">
        <w:rPr>
          <w:rStyle w:val="normal-h"/>
          <w:rFonts w:ascii="Times New Roman" w:hAnsi="Times New Roman"/>
          <w:sz w:val="24"/>
          <w:szCs w:val="24"/>
        </w:rPr>
        <w:t>1.</w:t>
      </w:r>
      <w:r w:rsidR="00E70068">
        <w:rPr>
          <w:rStyle w:val="normal-h"/>
          <w:rFonts w:ascii="Times New Roman" w:hAnsi="Times New Roman"/>
          <w:sz w:val="24"/>
          <w:szCs w:val="24"/>
        </w:rPr>
        <w:t>4</w:t>
      </w:r>
      <w:r w:rsidRPr="00A865F5">
        <w:rPr>
          <w:rStyle w:val="normal-h"/>
          <w:rFonts w:ascii="Times New Roman" w:hAnsi="Times New Roman"/>
          <w:sz w:val="24"/>
          <w:szCs w:val="24"/>
        </w:rPr>
        <w:t xml:space="preserve">. </w:t>
      </w:r>
      <w:r w:rsidR="006267D0" w:rsidRPr="00A865F5">
        <w:rPr>
          <w:rFonts w:ascii="Times New Roman" w:hAnsi="Times New Roman"/>
          <w:bCs/>
          <w:sz w:val="24"/>
          <w:szCs w:val="24"/>
        </w:rPr>
        <w:t>užstatymo</w:t>
      </w:r>
      <w:r w:rsidR="00C31CE0">
        <w:rPr>
          <w:rFonts w:ascii="Times New Roman" w:hAnsi="Times New Roman"/>
          <w:bCs/>
          <w:sz w:val="24"/>
          <w:szCs w:val="24"/>
        </w:rPr>
        <w:t xml:space="preserve"> </w:t>
      </w:r>
      <w:r w:rsidR="00113111" w:rsidRPr="00A865F5">
        <w:rPr>
          <w:rFonts w:ascii="Times New Roman" w:hAnsi="Times New Roman"/>
          <w:bCs/>
          <w:sz w:val="24"/>
          <w:szCs w:val="24"/>
        </w:rPr>
        <w:t>procentą ir aukštingumą;</w:t>
      </w:r>
    </w:p>
    <w:p w14:paraId="3B78DCD3" w14:textId="39146A91" w:rsidR="00113111" w:rsidRPr="00C73B3C" w:rsidRDefault="00113111" w:rsidP="00224396">
      <w:pPr>
        <w:spacing w:after="0" w:line="360" w:lineRule="auto"/>
        <w:ind w:firstLine="851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C73B3C">
        <w:rPr>
          <w:rStyle w:val="normal-h"/>
          <w:rFonts w:ascii="Times New Roman" w:hAnsi="Times New Roman"/>
          <w:sz w:val="24"/>
          <w:szCs w:val="24"/>
        </w:rPr>
        <w:t>1.</w:t>
      </w:r>
      <w:r w:rsidR="00E70068">
        <w:rPr>
          <w:rStyle w:val="normal-h"/>
          <w:rFonts w:ascii="Times New Roman" w:hAnsi="Times New Roman"/>
          <w:sz w:val="24"/>
          <w:szCs w:val="24"/>
        </w:rPr>
        <w:t>5</w:t>
      </w:r>
      <w:r w:rsidRPr="00C73B3C">
        <w:rPr>
          <w:rStyle w:val="normal-h"/>
          <w:rFonts w:ascii="Times New Roman" w:hAnsi="Times New Roman"/>
          <w:sz w:val="24"/>
          <w:szCs w:val="24"/>
        </w:rPr>
        <w:t xml:space="preserve">. </w:t>
      </w:r>
      <w:r w:rsidR="006267D0" w:rsidRPr="00C73B3C">
        <w:rPr>
          <w:rFonts w:ascii="Times New Roman" w:hAnsi="Times New Roman"/>
          <w:bCs/>
          <w:sz w:val="24"/>
          <w:szCs w:val="24"/>
        </w:rPr>
        <w:t xml:space="preserve">statinių </w:t>
      </w:r>
      <w:r w:rsidRPr="00C73B3C">
        <w:rPr>
          <w:rFonts w:ascii="Times New Roman" w:hAnsi="Times New Roman"/>
          <w:bCs/>
          <w:sz w:val="24"/>
          <w:szCs w:val="24"/>
        </w:rPr>
        <w:t>statybos zoną;</w:t>
      </w:r>
    </w:p>
    <w:p w14:paraId="3EF8029E" w14:textId="4FEF9C66" w:rsidR="00A865F5" w:rsidRDefault="00A865F5" w:rsidP="00224396">
      <w:pPr>
        <w:spacing w:after="0" w:line="36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1.6. s</w:t>
      </w:r>
      <w:r w:rsidRPr="00AF6AA3">
        <w:rPr>
          <w:rFonts w:ascii="Times New Roman" w:hAnsi="Times New Roman"/>
          <w:bCs/>
          <w:color w:val="000000"/>
          <w:sz w:val="24"/>
          <w:szCs w:val="24"/>
        </w:rPr>
        <w:t>uplanuoti optimalų planuojamos teritorijos inžinerinių komunikacinių koridorių tinklą;</w:t>
      </w:r>
    </w:p>
    <w:p w14:paraId="364FDC4F" w14:textId="0CA53226" w:rsidR="00A865F5" w:rsidRPr="00A66452" w:rsidRDefault="00A865F5" w:rsidP="00224396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1.7. s</w:t>
      </w:r>
      <w:r w:rsidRPr="00AF6AA3">
        <w:rPr>
          <w:rFonts w:ascii="Times New Roman" w:hAnsi="Times New Roman"/>
          <w:bCs/>
          <w:color w:val="000000"/>
          <w:sz w:val="24"/>
          <w:szCs w:val="24"/>
        </w:rPr>
        <w:t>uformuoti optimalią urbanistinę struktūrą;</w:t>
      </w:r>
    </w:p>
    <w:p w14:paraId="21238D15" w14:textId="4E5BFE23" w:rsidR="00113111" w:rsidRDefault="00113111" w:rsidP="00224396">
      <w:pPr>
        <w:spacing w:after="0" w:line="360" w:lineRule="auto"/>
        <w:ind w:firstLine="851"/>
        <w:jc w:val="both"/>
        <w:rPr>
          <w:rFonts w:ascii="Times New Roman" w:hAnsi="Times New Roman"/>
          <w:bCs/>
          <w:spacing w:val="-6"/>
          <w:sz w:val="24"/>
          <w:szCs w:val="24"/>
        </w:rPr>
      </w:pPr>
      <w:r w:rsidRPr="00A66452">
        <w:rPr>
          <w:rFonts w:ascii="Times New Roman" w:hAnsi="Times New Roman"/>
          <w:bCs/>
          <w:spacing w:val="-6"/>
          <w:sz w:val="24"/>
          <w:szCs w:val="24"/>
        </w:rPr>
        <w:t>1.</w:t>
      </w:r>
      <w:r w:rsidR="00A865F5" w:rsidRPr="00A66452">
        <w:rPr>
          <w:rFonts w:ascii="Times New Roman" w:hAnsi="Times New Roman"/>
          <w:bCs/>
          <w:spacing w:val="-6"/>
          <w:sz w:val="24"/>
          <w:szCs w:val="24"/>
        </w:rPr>
        <w:t>8</w:t>
      </w:r>
      <w:r w:rsidRPr="00A66452">
        <w:rPr>
          <w:rFonts w:ascii="Times New Roman" w:hAnsi="Times New Roman"/>
          <w:bCs/>
          <w:spacing w:val="-6"/>
          <w:sz w:val="24"/>
          <w:szCs w:val="24"/>
        </w:rPr>
        <w:t xml:space="preserve">. </w:t>
      </w:r>
      <w:r w:rsidR="006267D0" w:rsidRPr="00A66452">
        <w:rPr>
          <w:rFonts w:ascii="Times New Roman" w:hAnsi="Times New Roman"/>
          <w:bCs/>
          <w:spacing w:val="-6"/>
          <w:sz w:val="24"/>
          <w:szCs w:val="24"/>
        </w:rPr>
        <w:t xml:space="preserve">kitus </w:t>
      </w:r>
      <w:r w:rsidRPr="00A66452">
        <w:rPr>
          <w:rFonts w:ascii="Times New Roman" w:hAnsi="Times New Roman"/>
          <w:bCs/>
          <w:spacing w:val="-6"/>
          <w:sz w:val="24"/>
          <w:szCs w:val="24"/>
        </w:rPr>
        <w:t>teritorijų planavimo teisės aktais numatytus privalomus reglamentus, sąlygas, apribojimus.</w:t>
      </w:r>
    </w:p>
    <w:p w14:paraId="6BE81B9E" w14:textId="77777777" w:rsidR="00B27614" w:rsidRPr="00434668" w:rsidRDefault="00B27614" w:rsidP="00224396">
      <w:pPr>
        <w:spacing w:after="0" w:line="360" w:lineRule="auto"/>
        <w:ind w:firstLine="851"/>
        <w:jc w:val="both"/>
        <w:rPr>
          <w:rFonts w:ascii="Times New Roman" w:hAnsi="Times New Roman"/>
          <w:spacing w:val="60"/>
          <w:sz w:val="24"/>
          <w:szCs w:val="24"/>
        </w:rPr>
      </w:pPr>
      <w:r w:rsidRPr="00434668">
        <w:rPr>
          <w:rFonts w:ascii="Times New Roman" w:hAnsi="Times New Roman"/>
          <w:sz w:val="24"/>
          <w:szCs w:val="24"/>
        </w:rPr>
        <w:t>2.</w:t>
      </w:r>
      <w:r w:rsidRPr="00434668">
        <w:rPr>
          <w:rFonts w:ascii="Times New Roman" w:hAnsi="Times New Roman"/>
          <w:spacing w:val="60"/>
          <w:sz w:val="24"/>
          <w:szCs w:val="24"/>
        </w:rPr>
        <w:t xml:space="preserve">  Nurodau:</w:t>
      </w:r>
    </w:p>
    <w:p w14:paraId="4278770E" w14:textId="749D51D4" w:rsidR="00B27614" w:rsidRPr="00434668" w:rsidRDefault="00C40780" w:rsidP="00224396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pacing w:val="-10"/>
          <w:sz w:val="24"/>
          <w:szCs w:val="24"/>
        </w:rPr>
      </w:pPr>
      <w:r w:rsidRPr="00434668">
        <w:rPr>
          <w:rFonts w:ascii="Times New Roman" w:hAnsi="Times New Roman"/>
          <w:sz w:val="24"/>
          <w:szCs w:val="24"/>
        </w:rPr>
        <w:t>2.1.</w:t>
      </w:r>
      <w:r w:rsidR="00B27614" w:rsidRPr="00434668">
        <w:rPr>
          <w:rFonts w:ascii="Times New Roman" w:hAnsi="Times New Roman"/>
          <w:sz w:val="24"/>
          <w:szCs w:val="24"/>
        </w:rPr>
        <w:t xml:space="preserve"> Kad šio įsakymo 1 punkte nurodyto detaliojo plano </w:t>
      </w:r>
      <w:r w:rsidR="00434668" w:rsidRPr="00434668">
        <w:rPr>
          <w:rFonts w:ascii="Times New Roman" w:hAnsi="Times New Roman"/>
          <w:sz w:val="24"/>
          <w:szCs w:val="24"/>
        </w:rPr>
        <w:t>rengimą</w:t>
      </w:r>
      <w:r w:rsidR="00B27614" w:rsidRPr="00434668">
        <w:rPr>
          <w:rFonts w:ascii="Times New Roman" w:hAnsi="Times New Roman"/>
          <w:sz w:val="24"/>
          <w:szCs w:val="24"/>
        </w:rPr>
        <w:t xml:space="preserve"> finansuoja Planavimo iniciatori</w:t>
      </w:r>
      <w:r w:rsidR="006267D0" w:rsidRPr="00434668">
        <w:rPr>
          <w:rFonts w:ascii="Times New Roman" w:hAnsi="Times New Roman"/>
          <w:sz w:val="24"/>
          <w:szCs w:val="24"/>
        </w:rPr>
        <w:t>us</w:t>
      </w:r>
      <w:r w:rsidR="00B27614" w:rsidRPr="00434668">
        <w:rPr>
          <w:rFonts w:ascii="Times New Roman" w:hAnsi="Times New Roman"/>
          <w:spacing w:val="-10"/>
          <w:sz w:val="24"/>
          <w:szCs w:val="24"/>
        </w:rPr>
        <w:t>;</w:t>
      </w:r>
    </w:p>
    <w:p w14:paraId="40A88623" w14:textId="77777777" w:rsidR="00E70068" w:rsidRDefault="00C40780" w:rsidP="00E7006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34668">
        <w:rPr>
          <w:rFonts w:ascii="Times New Roman" w:hAnsi="Times New Roman"/>
          <w:sz w:val="24"/>
          <w:szCs w:val="24"/>
        </w:rPr>
        <w:t>2.2.</w:t>
      </w:r>
      <w:r w:rsidR="00B27614" w:rsidRPr="0043466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434668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="00434668">
        <w:rPr>
          <w:rFonts w:ascii="Times New Roman" w:hAnsi="Times New Roman"/>
          <w:sz w:val="24"/>
          <w:szCs w:val="24"/>
        </w:rPr>
        <w:t>.</w:t>
      </w:r>
    </w:p>
    <w:p w14:paraId="12FA57C1" w14:textId="228F01F5" w:rsidR="00F26752" w:rsidRPr="005C7262" w:rsidRDefault="00F26752" w:rsidP="00224396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7262">
        <w:rPr>
          <w:rFonts w:ascii="Times New Roman" w:hAnsi="Times New Roman"/>
          <w:sz w:val="24"/>
          <w:szCs w:val="24"/>
        </w:rPr>
        <w:t>3. T v i r t i n</w:t>
      </w:r>
      <w:r w:rsidR="000A61B2">
        <w:rPr>
          <w:rFonts w:ascii="Times New Roman" w:hAnsi="Times New Roman"/>
          <w:sz w:val="24"/>
          <w:szCs w:val="24"/>
        </w:rPr>
        <w:t xml:space="preserve"> u</w:t>
      </w:r>
      <w:r w:rsidRPr="005C7262">
        <w:rPr>
          <w:rFonts w:ascii="Times New Roman" w:hAnsi="Times New Roman"/>
          <w:sz w:val="24"/>
          <w:szCs w:val="24"/>
        </w:rPr>
        <w:t xml:space="preserve"> </w:t>
      </w:r>
      <w:r w:rsidR="005C7262" w:rsidRPr="005C7262">
        <w:rPr>
          <w:rFonts w:ascii="Times New Roman" w:hAnsi="Times New Roman"/>
          <w:sz w:val="24"/>
          <w:szCs w:val="24"/>
        </w:rPr>
        <w:t>Kauno r. sav., Ringaudų sen., Noreikiškių k., dalies teritorijos, apimančios apie 0,8983 ha ploto kvartalą</w:t>
      </w:r>
      <w:r w:rsidR="00563DFB">
        <w:rPr>
          <w:rFonts w:ascii="Times New Roman" w:hAnsi="Times New Roman"/>
          <w:sz w:val="24"/>
          <w:szCs w:val="24"/>
        </w:rPr>
        <w:t>,</w:t>
      </w:r>
      <w:r w:rsidR="005C7262" w:rsidRPr="005C7262">
        <w:rPr>
          <w:rFonts w:ascii="Times New Roman" w:hAnsi="Times New Roman"/>
          <w:sz w:val="24"/>
          <w:szCs w:val="24"/>
        </w:rPr>
        <w:t xml:space="preserve"> ribojamą</w:t>
      </w:r>
      <w:r w:rsidR="00563DFB">
        <w:rPr>
          <w:rFonts w:ascii="Times New Roman" w:hAnsi="Times New Roman"/>
          <w:sz w:val="24"/>
          <w:szCs w:val="24"/>
        </w:rPr>
        <w:t xml:space="preserve"> </w:t>
      </w:r>
      <w:r w:rsidR="00563DFB" w:rsidRPr="00AF6AA3">
        <w:rPr>
          <w:rFonts w:ascii="Times New Roman" w:hAnsi="Times New Roman"/>
          <w:spacing w:val="-4"/>
          <w:sz w:val="24"/>
          <w:szCs w:val="24"/>
        </w:rPr>
        <w:t>(tame kvartale)</w:t>
      </w:r>
      <w:r w:rsidR="00563DF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C7262" w:rsidRPr="005C7262">
        <w:rPr>
          <w:rFonts w:ascii="Times New Roman" w:hAnsi="Times New Roman"/>
          <w:sz w:val="24"/>
          <w:szCs w:val="24"/>
        </w:rPr>
        <w:t xml:space="preserve">žemės reljefo – šlaito, žemės sklypo, kadastro Nr. 5250/0006:281, Stirnų gatvės ir šiaurinėje dalyje esančio kelio, detaliojo plano </w:t>
      </w:r>
      <w:r w:rsidRPr="005C7262">
        <w:rPr>
          <w:rFonts w:ascii="Times New Roman" w:hAnsi="Times New Roman"/>
          <w:sz w:val="24"/>
          <w:szCs w:val="24"/>
        </w:rPr>
        <w:t>darbų programą (pridedama).</w:t>
      </w:r>
    </w:p>
    <w:p w14:paraId="7308893C" w14:textId="77777777" w:rsidR="006267D0" w:rsidRPr="005C7262" w:rsidRDefault="006267D0" w:rsidP="00224396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7262">
        <w:rPr>
          <w:rFonts w:ascii="Times New Roman" w:hAnsi="Times New Roman"/>
          <w:sz w:val="24"/>
          <w:szCs w:val="24"/>
        </w:rPr>
        <w:t xml:space="preserve"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     </w:t>
      </w:r>
    </w:p>
    <w:p w14:paraId="2985BEA8" w14:textId="77777777" w:rsidR="006267D0" w:rsidRPr="005C7262" w:rsidRDefault="006267D0" w:rsidP="00E4481D">
      <w:pPr>
        <w:pStyle w:val="Pagrindiniotekstotrauka3"/>
        <w:widowControl w:val="0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7262">
        <w:rPr>
          <w:rFonts w:ascii="Times New Roman" w:hAnsi="Times New Roman"/>
          <w:sz w:val="24"/>
          <w:szCs w:val="24"/>
        </w:rPr>
        <w:t xml:space="preserve">     </w:t>
      </w:r>
    </w:p>
    <w:p w14:paraId="0AEFF040" w14:textId="77777777" w:rsidR="006267D0" w:rsidRPr="005C7262" w:rsidRDefault="006267D0" w:rsidP="00E4481D">
      <w:pPr>
        <w:pStyle w:val="Pagrindiniotekstotrauka3"/>
        <w:widowControl w:val="0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31E08A16" w14:textId="77777777" w:rsidR="006267D0" w:rsidRPr="005C7262" w:rsidRDefault="006267D0" w:rsidP="006267D0">
      <w:pPr>
        <w:pStyle w:val="Pagrindiniotekstotrauka3"/>
        <w:widowControl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7262">
        <w:rPr>
          <w:rFonts w:ascii="Times New Roman" w:hAnsi="Times New Roman"/>
          <w:sz w:val="24"/>
          <w:szCs w:val="24"/>
        </w:rPr>
        <w:t xml:space="preserve">Administracijos direktorius  </w:t>
      </w:r>
      <w:r w:rsidRPr="005C7262">
        <w:rPr>
          <w:rFonts w:ascii="Times New Roman" w:hAnsi="Times New Roman"/>
          <w:sz w:val="24"/>
          <w:szCs w:val="24"/>
        </w:rPr>
        <w:tab/>
      </w:r>
      <w:r w:rsidRPr="005C7262">
        <w:rPr>
          <w:rFonts w:ascii="Times New Roman" w:hAnsi="Times New Roman"/>
          <w:sz w:val="24"/>
          <w:szCs w:val="24"/>
        </w:rPr>
        <w:tab/>
      </w:r>
      <w:r w:rsidRPr="005C7262">
        <w:rPr>
          <w:rFonts w:ascii="Times New Roman" w:hAnsi="Times New Roman"/>
          <w:sz w:val="24"/>
          <w:szCs w:val="24"/>
        </w:rPr>
        <w:tab/>
        <w:t xml:space="preserve">                     Šarūnas Šukevičius</w:t>
      </w:r>
    </w:p>
    <w:p w14:paraId="0E1E48BC" w14:textId="77777777" w:rsidR="006267D0" w:rsidRPr="005C7262" w:rsidRDefault="006267D0" w:rsidP="006267D0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554EECCF" w14:textId="77777777" w:rsidR="00FE6B34" w:rsidRPr="00E34F6D" w:rsidRDefault="00FE6B34" w:rsidP="006267D0">
      <w:pPr>
        <w:pStyle w:val="Pagrindiniotekstotrauka3"/>
        <w:widowControl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3C0F879" w14:textId="77777777" w:rsidR="00FE6B34" w:rsidRPr="00E34F6D" w:rsidRDefault="00FE6B34" w:rsidP="006267D0">
      <w:pPr>
        <w:pStyle w:val="Pagrindiniotekstotrauka3"/>
        <w:widowControl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FB9913F" w14:textId="17D38C81" w:rsidR="00FE6B34" w:rsidRPr="00E34F6D" w:rsidRDefault="00FE6B34" w:rsidP="006267D0">
      <w:pPr>
        <w:pStyle w:val="Pagrindiniotekstotrauka3"/>
        <w:widowControl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FAD911A" w14:textId="6E47DDE5" w:rsidR="00224396" w:rsidRPr="00E34F6D" w:rsidRDefault="00224396" w:rsidP="006267D0">
      <w:pPr>
        <w:pStyle w:val="Pagrindiniotekstotrauka3"/>
        <w:widowControl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1883C4" w14:textId="44C5F43A" w:rsidR="00224396" w:rsidRPr="00E34F6D" w:rsidRDefault="00224396" w:rsidP="006267D0">
      <w:pPr>
        <w:pStyle w:val="Pagrindiniotekstotrauka3"/>
        <w:widowControl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9A515D0" w14:textId="2F256872" w:rsidR="00224396" w:rsidRPr="00E34F6D" w:rsidRDefault="00224396" w:rsidP="006267D0">
      <w:pPr>
        <w:pStyle w:val="Pagrindiniotekstotrauka3"/>
        <w:widowControl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AD90680" w14:textId="1D060584" w:rsidR="006267D0" w:rsidRPr="00E34F6D" w:rsidRDefault="006267D0" w:rsidP="006267D0">
      <w:pPr>
        <w:pStyle w:val="Pagrindiniotekstotrauka3"/>
        <w:widowControl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34F6D">
        <w:rPr>
          <w:rFonts w:ascii="Times New Roman" w:hAnsi="Times New Roman"/>
          <w:sz w:val="24"/>
          <w:szCs w:val="24"/>
        </w:rPr>
        <w:t>Parengė</w:t>
      </w:r>
    </w:p>
    <w:p w14:paraId="69F0F22F" w14:textId="1D56C89A" w:rsidR="006267D0" w:rsidRPr="00E34F6D" w:rsidRDefault="00177C15" w:rsidP="006267D0">
      <w:pPr>
        <w:pStyle w:val="Pagrindiniotekstotrauka3"/>
        <w:widowControl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34F6D">
        <w:rPr>
          <w:rFonts w:ascii="Times New Roman" w:hAnsi="Times New Roman"/>
          <w:sz w:val="24"/>
          <w:szCs w:val="24"/>
        </w:rPr>
        <w:t>G. Jankauskaitė</w:t>
      </w:r>
    </w:p>
    <w:p w14:paraId="255A8DFE" w14:textId="3CE428E6" w:rsidR="00177C15" w:rsidRPr="00E34F6D" w:rsidRDefault="00177C15" w:rsidP="006267D0">
      <w:pPr>
        <w:pStyle w:val="Pagrindiniotekstotrauka3"/>
        <w:widowControl w:val="0"/>
        <w:spacing w:after="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E34F6D">
        <w:rPr>
          <w:rFonts w:ascii="Times New Roman" w:hAnsi="Times New Roman"/>
          <w:sz w:val="24"/>
          <w:szCs w:val="24"/>
        </w:rPr>
        <w:t>2022-</w:t>
      </w:r>
      <w:r w:rsidR="005C7262" w:rsidRPr="00E34F6D">
        <w:rPr>
          <w:rFonts w:ascii="Times New Roman" w:hAnsi="Times New Roman"/>
          <w:sz w:val="24"/>
          <w:szCs w:val="24"/>
        </w:rPr>
        <w:t>02-0</w:t>
      </w:r>
      <w:r w:rsidR="00E34F6D">
        <w:rPr>
          <w:rFonts w:ascii="Times New Roman" w:hAnsi="Times New Roman"/>
          <w:sz w:val="24"/>
          <w:szCs w:val="24"/>
        </w:rPr>
        <w:t>7</w:t>
      </w:r>
    </w:p>
    <w:sectPr w:rsidR="00177C15" w:rsidRPr="00E34F6D" w:rsidSect="00246230">
      <w:headerReference w:type="default" r:id="rId8"/>
      <w:headerReference w:type="first" r:id="rId9"/>
      <w:pgSz w:w="11906" w:h="16838" w:code="9"/>
      <w:pgMar w:top="1258" w:right="851" w:bottom="1078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2DAD4" w14:textId="77777777" w:rsidR="003F005D" w:rsidRDefault="003F005D" w:rsidP="00D231EA">
      <w:pPr>
        <w:spacing w:after="0" w:line="240" w:lineRule="auto"/>
      </w:pPr>
      <w:r>
        <w:separator/>
      </w:r>
    </w:p>
  </w:endnote>
  <w:endnote w:type="continuationSeparator" w:id="0">
    <w:p w14:paraId="24B7368B" w14:textId="77777777" w:rsidR="003F005D" w:rsidRDefault="003F005D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DCDA7" w14:textId="77777777" w:rsidR="003F005D" w:rsidRDefault="003F005D" w:rsidP="00D231EA">
      <w:pPr>
        <w:spacing w:after="0" w:line="240" w:lineRule="auto"/>
      </w:pPr>
      <w:r>
        <w:separator/>
      </w:r>
    </w:p>
  </w:footnote>
  <w:footnote w:type="continuationSeparator" w:id="0">
    <w:p w14:paraId="27B6A8EA" w14:textId="77777777" w:rsidR="003F005D" w:rsidRDefault="003F005D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2056092"/>
      <w:docPartObj>
        <w:docPartGallery w:val="Page Numbers (Top of Page)"/>
        <w:docPartUnique/>
      </w:docPartObj>
    </w:sdtPr>
    <w:sdtEndPr/>
    <w:sdtContent>
      <w:p w14:paraId="3D89F56B" w14:textId="3EFEF31F" w:rsidR="00443FAD" w:rsidRDefault="00443FA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D10" w:rsidRPr="00ED1D10">
          <w:rPr>
            <w:noProof/>
            <w:lang w:val="lt-LT"/>
          </w:rPr>
          <w:t>2</w:t>
        </w:r>
        <w:r>
          <w:fldChar w:fldCharType="end"/>
        </w:r>
      </w:p>
    </w:sdtContent>
  </w:sdt>
  <w:p w14:paraId="7098EFC5" w14:textId="77777777" w:rsidR="00443FAD" w:rsidRDefault="00443FA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C292" w14:textId="10DB4573" w:rsidR="00246230" w:rsidRPr="00246230" w:rsidRDefault="00246230" w:rsidP="00246230">
    <w:pPr>
      <w:spacing w:after="0"/>
      <w:ind w:left="8364"/>
      <w:jc w:val="right"/>
      <w:rPr>
        <w:rFonts w:ascii="Times New Roman" w:hAnsi="Times New Roman"/>
        <w:sz w:val="24"/>
        <w:szCs w:val="24"/>
      </w:rPr>
    </w:pPr>
    <w:r w:rsidRPr="00246230">
      <w:rPr>
        <w:rFonts w:ascii="Times New Roman" w:hAnsi="Times New Roman"/>
        <w:sz w:val="24"/>
        <w:szCs w:val="24"/>
      </w:rPr>
      <w:t>Projektas</w:t>
    </w:r>
  </w:p>
  <w:p w14:paraId="6B0F4D3E" w14:textId="275B9091" w:rsidR="00B27614" w:rsidRDefault="00443FAD" w:rsidP="00C13D01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     </w:t>
    </w:r>
    <w:r w:rsidR="00B27614">
      <w:rPr>
        <w:rFonts w:ascii="Times New Roman" w:hAnsi="Times New Roman"/>
      </w:rPr>
      <w:t xml:space="preserve"> </w:t>
    </w:r>
    <w:r w:rsidR="006F5A6E">
      <w:rPr>
        <w:rFonts w:ascii="Times New Roman" w:hAnsi="Times New Roman"/>
        <w:noProof/>
      </w:rPr>
      <w:drawing>
        <wp:inline distT="0" distB="0" distL="0" distR="0" wp14:anchorId="4D5C7E3A" wp14:editId="70635FD1">
          <wp:extent cx="495300" cy="601980"/>
          <wp:effectExtent l="0" t="0" r="0" b="0"/>
          <wp:docPr id="9" name="Paveikslėlis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7614">
      <w:rPr>
        <w:rFonts w:ascii="Times New Roman" w:hAnsi="Times New Roman"/>
      </w:rPr>
      <w:t xml:space="preserve">                                                                                                                  </w:t>
    </w:r>
  </w:p>
  <w:p w14:paraId="45132E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0BF24CBC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9769060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0556B67"/>
    <w:multiLevelType w:val="hybridMultilevel"/>
    <w:tmpl w:val="65D29FB6"/>
    <w:lvl w:ilvl="0" w:tplc="02827532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EDA7FF9"/>
    <w:multiLevelType w:val="hybridMultilevel"/>
    <w:tmpl w:val="1006F8C4"/>
    <w:lvl w:ilvl="0" w:tplc="178A733A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D82"/>
    <w:rsid w:val="0001223D"/>
    <w:rsid w:val="00036438"/>
    <w:rsid w:val="000438CC"/>
    <w:rsid w:val="0005682E"/>
    <w:rsid w:val="00057271"/>
    <w:rsid w:val="0006291A"/>
    <w:rsid w:val="00064096"/>
    <w:rsid w:val="000871DB"/>
    <w:rsid w:val="000A61B2"/>
    <w:rsid w:val="000D02D4"/>
    <w:rsid w:val="000D3562"/>
    <w:rsid w:val="000E13AA"/>
    <w:rsid w:val="000E4BEB"/>
    <w:rsid w:val="000F2BE8"/>
    <w:rsid w:val="000F73CF"/>
    <w:rsid w:val="00113111"/>
    <w:rsid w:val="001227F7"/>
    <w:rsid w:val="001738DB"/>
    <w:rsid w:val="00177C15"/>
    <w:rsid w:val="0019624B"/>
    <w:rsid w:val="001A4C54"/>
    <w:rsid w:val="001D7F24"/>
    <w:rsid w:val="001F03D9"/>
    <w:rsid w:val="001F52DA"/>
    <w:rsid w:val="00203AF2"/>
    <w:rsid w:val="00217C04"/>
    <w:rsid w:val="00224396"/>
    <w:rsid w:val="00237DD9"/>
    <w:rsid w:val="0024549F"/>
    <w:rsid w:val="00246230"/>
    <w:rsid w:val="002520E2"/>
    <w:rsid w:val="002700F9"/>
    <w:rsid w:val="002A0404"/>
    <w:rsid w:val="002A247E"/>
    <w:rsid w:val="002C19A5"/>
    <w:rsid w:val="002D15A6"/>
    <w:rsid w:val="002D6706"/>
    <w:rsid w:val="002D7B78"/>
    <w:rsid w:val="002F1581"/>
    <w:rsid w:val="00306AED"/>
    <w:rsid w:val="0031707C"/>
    <w:rsid w:val="0033458F"/>
    <w:rsid w:val="003421E7"/>
    <w:rsid w:val="00344E30"/>
    <w:rsid w:val="00347402"/>
    <w:rsid w:val="003B086B"/>
    <w:rsid w:val="003C3DC6"/>
    <w:rsid w:val="003C45AE"/>
    <w:rsid w:val="003D4BA1"/>
    <w:rsid w:val="003E0597"/>
    <w:rsid w:val="003E2094"/>
    <w:rsid w:val="003E688C"/>
    <w:rsid w:val="003F005D"/>
    <w:rsid w:val="0040685F"/>
    <w:rsid w:val="0041505F"/>
    <w:rsid w:val="00422613"/>
    <w:rsid w:val="00434668"/>
    <w:rsid w:val="004435DA"/>
    <w:rsid w:val="00443FAD"/>
    <w:rsid w:val="00446E93"/>
    <w:rsid w:val="00461D56"/>
    <w:rsid w:val="004759E3"/>
    <w:rsid w:val="0048229A"/>
    <w:rsid w:val="004872CB"/>
    <w:rsid w:val="00496114"/>
    <w:rsid w:val="004A6BC2"/>
    <w:rsid w:val="004D71EB"/>
    <w:rsid w:val="004F4B50"/>
    <w:rsid w:val="004F7D39"/>
    <w:rsid w:val="005148A8"/>
    <w:rsid w:val="005414C3"/>
    <w:rsid w:val="0056237A"/>
    <w:rsid w:val="00563DFB"/>
    <w:rsid w:val="00573DD1"/>
    <w:rsid w:val="00574846"/>
    <w:rsid w:val="0057718E"/>
    <w:rsid w:val="005A744C"/>
    <w:rsid w:val="005C7262"/>
    <w:rsid w:val="005D6F39"/>
    <w:rsid w:val="005E0BC9"/>
    <w:rsid w:val="005E255A"/>
    <w:rsid w:val="005E5D33"/>
    <w:rsid w:val="00604DA8"/>
    <w:rsid w:val="006136DE"/>
    <w:rsid w:val="006267D0"/>
    <w:rsid w:val="0063736B"/>
    <w:rsid w:val="006400EF"/>
    <w:rsid w:val="006778A3"/>
    <w:rsid w:val="00682940"/>
    <w:rsid w:val="006A5303"/>
    <w:rsid w:val="006B26C6"/>
    <w:rsid w:val="006C2920"/>
    <w:rsid w:val="006C4D2D"/>
    <w:rsid w:val="006C6F01"/>
    <w:rsid w:val="006D0829"/>
    <w:rsid w:val="006D1F6D"/>
    <w:rsid w:val="006E7E9B"/>
    <w:rsid w:val="006F576B"/>
    <w:rsid w:val="006F5A6E"/>
    <w:rsid w:val="0071439B"/>
    <w:rsid w:val="0072706A"/>
    <w:rsid w:val="00736086"/>
    <w:rsid w:val="00746C6D"/>
    <w:rsid w:val="0075372C"/>
    <w:rsid w:val="00756977"/>
    <w:rsid w:val="0078341A"/>
    <w:rsid w:val="007D0285"/>
    <w:rsid w:val="007D5F01"/>
    <w:rsid w:val="007D68EE"/>
    <w:rsid w:val="00825378"/>
    <w:rsid w:val="00840D58"/>
    <w:rsid w:val="00843396"/>
    <w:rsid w:val="008448C1"/>
    <w:rsid w:val="008633E0"/>
    <w:rsid w:val="00864E0B"/>
    <w:rsid w:val="0086764D"/>
    <w:rsid w:val="00871471"/>
    <w:rsid w:val="00887F51"/>
    <w:rsid w:val="00896ADD"/>
    <w:rsid w:val="008B6CCA"/>
    <w:rsid w:val="008D5404"/>
    <w:rsid w:val="008F38F1"/>
    <w:rsid w:val="008F6879"/>
    <w:rsid w:val="0090225E"/>
    <w:rsid w:val="00925666"/>
    <w:rsid w:val="00927623"/>
    <w:rsid w:val="0094228B"/>
    <w:rsid w:val="00957A6D"/>
    <w:rsid w:val="00960B28"/>
    <w:rsid w:val="00984085"/>
    <w:rsid w:val="00993BE2"/>
    <w:rsid w:val="009B5A22"/>
    <w:rsid w:val="009B6133"/>
    <w:rsid w:val="009C10A8"/>
    <w:rsid w:val="009C2A19"/>
    <w:rsid w:val="009F3157"/>
    <w:rsid w:val="009F5546"/>
    <w:rsid w:val="00A05878"/>
    <w:rsid w:val="00A23350"/>
    <w:rsid w:val="00A57056"/>
    <w:rsid w:val="00A66452"/>
    <w:rsid w:val="00A76765"/>
    <w:rsid w:val="00A777A7"/>
    <w:rsid w:val="00A84B90"/>
    <w:rsid w:val="00A865F5"/>
    <w:rsid w:val="00A939FB"/>
    <w:rsid w:val="00AB589A"/>
    <w:rsid w:val="00AD20F9"/>
    <w:rsid w:val="00B03366"/>
    <w:rsid w:val="00B27614"/>
    <w:rsid w:val="00B27872"/>
    <w:rsid w:val="00B36C69"/>
    <w:rsid w:val="00B3797C"/>
    <w:rsid w:val="00B37BFC"/>
    <w:rsid w:val="00B447A1"/>
    <w:rsid w:val="00B47073"/>
    <w:rsid w:val="00B60016"/>
    <w:rsid w:val="00B80B04"/>
    <w:rsid w:val="00B96935"/>
    <w:rsid w:val="00BA34E0"/>
    <w:rsid w:val="00BD145D"/>
    <w:rsid w:val="00BE147F"/>
    <w:rsid w:val="00BF04A6"/>
    <w:rsid w:val="00BF520E"/>
    <w:rsid w:val="00C13D01"/>
    <w:rsid w:val="00C2074D"/>
    <w:rsid w:val="00C221F7"/>
    <w:rsid w:val="00C259C1"/>
    <w:rsid w:val="00C31CE0"/>
    <w:rsid w:val="00C365E4"/>
    <w:rsid w:val="00C40780"/>
    <w:rsid w:val="00C409FB"/>
    <w:rsid w:val="00C47901"/>
    <w:rsid w:val="00C5666C"/>
    <w:rsid w:val="00C61395"/>
    <w:rsid w:val="00C64ED2"/>
    <w:rsid w:val="00C73B3C"/>
    <w:rsid w:val="00C833A7"/>
    <w:rsid w:val="00CF4FB0"/>
    <w:rsid w:val="00D167C0"/>
    <w:rsid w:val="00D231EA"/>
    <w:rsid w:val="00D3211F"/>
    <w:rsid w:val="00D46DD0"/>
    <w:rsid w:val="00DD5C36"/>
    <w:rsid w:val="00DE3959"/>
    <w:rsid w:val="00DF1E2F"/>
    <w:rsid w:val="00E04011"/>
    <w:rsid w:val="00E04E30"/>
    <w:rsid w:val="00E079E5"/>
    <w:rsid w:val="00E21FE9"/>
    <w:rsid w:val="00E25075"/>
    <w:rsid w:val="00E34F6D"/>
    <w:rsid w:val="00E4481D"/>
    <w:rsid w:val="00E70068"/>
    <w:rsid w:val="00E94563"/>
    <w:rsid w:val="00EA7CBD"/>
    <w:rsid w:val="00EB7CE9"/>
    <w:rsid w:val="00ED1D10"/>
    <w:rsid w:val="00EF4E09"/>
    <w:rsid w:val="00EF70D0"/>
    <w:rsid w:val="00F26752"/>
    <w:rsid w:val="00F34CED"/>
    <w:rsid w:val="00F35297"/>
    <w:rsid w:val="00F45DAA"/>
    <w:rsid w:val="00F47B6E"/>
    <w:rsid w:val="00F65D53"/>
    <w:rsid w:val="00F73AC6"/>
    <w:rsid w:val="00F73D14"/>
    <w:rsid w:val="00F85F3C"/>
    <w:rsid w:val="00FA1335"/>
    <w:rsid w:val="00FA374D"/>
    <w:rsid w:val="00FB2A6C"/>
    <w:rsid w:val="00FB3838"/>
    <w:rsid w:val="00FB3D90"/>
    <w:rsid w:val="00FC3F0C"/>
    <w:rsid w:val="00FD2E74"/>
    <w:rsid w:val="00FD6B52"/>
    <w:rsid w:val="00FE10C4"/>
    <w:rsid w:val="00FE6B34"/>
    <w:rsid w:val="00FE721F"/>
    <w:rsid w:val="00FE779B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1E6923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character" w:customStyle="1" w:styleId="normal-h">
    <w:name w:val="normal-h"/>
    <w:basedOn w:val="Numatytasispastraiposriftas"/>
    <w:rsid w:val="008448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8ACC-542D-4623-9008-E10E2017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2590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Gintarė Jankauskaitė</cp:lastModifiedBy>
  <cp:revision>50</cp:revision>
  <cp:lastPrinted>2016-02-09T11:24:00Z</cp:lastPrinted>
  <dcterms:created xsi:type="dcterms:W3CDTF">2022-02-02T07:14:00Z</dcterms:created>
  <dcterms:modified xsi:type="dcterms:W3CDTF">2022-02-10T09:41:00Z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07634546-262f-414a-b320-7f28cdc48e87</vt:lpwstr>
  </property>
</Properties>
</file>