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20CB" w14:textId="26947823" w:rsidR="000571DB" w:rsidRDefault="000571DB" w:rsidP="001D1774">
      <w:pPr>
        <w:spacing w:line="360" w:lineRule="auto"/>
        <w:jc w:val="center"/>
        <w:rPr>
          <w:b/>
        </w:rPr>
      </w:pPr>
      <w:r>
        <w:rPr>
          <w:b/>
        </w:rPr>
        <w:t>KAUNO RAJONO SAVIVALDYBĖS IŽDO 20</w:t>
      </w:r>
      <w:r w:rsidR="00A02DBB">
        <w:rPr>
          <w:b/>
        </w:rPr>
        <w:t>2</w:t>
      </w:r>
      <w:r w:rsidR="005B5167">
        <w:rPr>
          <w:b/>
        </w:rPr>
        <w:t>2</w:t>
      </w:r>
      <w:r>
        <w:rPr>
          <w:b/>
        </w:rPr>
        <w:t xml:space="preserve"> METŲ </w:t>
      </w:r>
    </w:p>
    <w:p w14:paraId="492EDDDE" w14:textId="77777777" w:rsidR="000571DB" w:rsidRDefault="000571DB" w:rsidP="001D1774">
      <w:pPr>
        <w:spacing w:line="360" w:lineRule="auto"/>
        <w:jc w:val="center"/>
        <w:rPr>
          <w:b/>
        </w:rPr>
      </w:pPr>
      <w:r>
        <w:rPr>
          <w:b/>
        </w:rPr>
        <w:t xml:space="preserve"> FINANSINIŲ ATASKAITŲ RINKINIO</w:t>
      </w:r>
    </w:p>
    <w:p w14:paraId="26026A7D" w14:textId="77777777" w:rsidR="000571DB" w:rsidRDefault="000571DB" w:rsidP="001D1774">
      <w:pPr>
        <w:spacing w:line="360" w:lineRule="auto"/>
        <w:jc w:val="center"/>
        <w:rPr>
          <w:b/>
        </w:rPr>
      </w:pP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I</w:t>
      </w:r>
      <w:r>
        <w:rPr>
          <w:b/>
        </w:rPr>
        <w:t xml:space="preserve"> </w:t>
      </w:r>
      <w:r w:rsidRPr="00BE3D48">
        <w:rPr>
          <w:b/>
        </w:rPr>
        <w:t>Š</w:t>
      </w:r>
      <w:r>
        <w:rPr>
          <w:b/>
        </w:rPr>
        <w:t xml:space="preserve"> </w:t>
      </w:r>
      <w:r w:rsidRPr="00BE3D48">
        <w:rPr>
          <w:b/>
        </w:rPr>
        <w:t>K</w:t>
      </w:r>
      <w:r>
        <w:rPr>
          <w:b/>
        </w:rPr>
        <w:t xml:space="preserve"> </w:t>
      </w:r>
      <w:r w:rsidRPr="00BE3D48">
        <w:rPr>
          <w:b/>
        </w:rPr>
        <w:t>I</w:t>
      </w:r>
      <w:r>
        <w:rPr>
          <w:b/>
        </w:rPr>
        <w:t xml:space="preserve"> </w:t>
      </w:r>
      <w:r w:rsidRPr="00BE3D48">
        <w:rPr>
          <w:b/>
        </w:rPr>
        <w:t>N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M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S</w:t>
      </w:r>
      <w:r>
        <w:rPr>
          <w:b/>
        </w:rPr>
        <w:t xml:space="preserve"> </w:t>
      </w:r>
      <w:r w:rsidRPr="00BE3D48">
        <w:rPr>
          <w:b/>
        </w:rPr>
        <w:t>I</w:t>
      </w:r>
      <w:r>
        <w:rPr>
          <w:b/>
        </w:rPr>
        <w:t xml:space="preserve"> </w:t>
      </w:r>
      <w:r w:rsidRPr="00BE3D48">
        <w:rPr>
          <w:b/>
        </w:rPr>
        <w:t>S</w:t>
      </w:r>
      <w:r>
        <w:rPr>
          <w:b/>
        </w:rPr>
        <w:t xml:space="preserve">  </w:t>
      </w:r>
      <w:r w:rsidRPr="00BE3D48">
        <w:rPr>
          <w:b/>
        </w:rPr>
        <w:t xml:space="preserve"> R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Š</w:t>
      </w:r>
      <w:r>
        <w:rPr>
          <w:b/>
        </w:rPr>
        <w:t xml:space="preserve"> </w:t>
      </w:r>
      <w:r w:rsidRPr="00BE3D48">
        <w:rPr>
          <w:b/>
        </w:rPr>
        <w:t>T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S</w:t>
      </w:r>
    </w:p>
    <w:p w14:paraId="45BBF2E9" w14:textId="093BFAC5" w:rsidR="0074512A" w:rsidRDefault="00741601" w:rsidP="001D1774">
      <w:pPr>
        <w:spacing w:line="360" w:lineRule="auto"/>
        <w:jc w:val="center"/>
      </w:pPr>
      <w:r>
        <w:t>20</w:t>
      </w:r>
      <w:r w:rsidR="009309BB">
        <w:t>2</w:t>
      </w:r>
      <w:r w:rsidR="004650D0">
        <w:t>3</w:t>
      </w:r>
      <w:r>
        <w:t xml:space="preserve"> 0</w:t>
      </w:r>
      <w:r w:rsidR="00A02DBB">
        <w:t>3</w:t>
      </w:r>
      <w:r>
        <w:t xml:space="preserve"> </w:t>
      </w:r>
      <w:r w:rsidR="004650D0">
        <w:t>03</w:t>
      </w:r>
    </w:p>
    <w:p w14:paraId="5662A2A5" w14:textId="77777777" w:rsidR="000571DB" w:rsidRDefault="000571DB" w:rsidP="001D1774">
      <w:pPr>
        <w:spacing w:line="360" w:lineRule="auto"/>
      </w:pPr>
    </w:p>
    <w:p w14:paraId="21067128" w14:textId="77777777" w:rsidR="00A03221" w:rsidRPr="008C7145" w:rsidRDefault="00A03221" w:rsidP="008C7145">
      <w:pPr>
        <w:pStyle w:val="Sraopastraipa"/>
        <w:numPr>
          <w:ilvl w:val="0"/>
          <w:numId w:val="5"/>
        </w:numPr>
        <w:spacing w:line="360" w:lineRule="auto"/>
        <w:jc w:val="center"/>
        <w:rPr>
          <w:b/>
        </w:rPr>
      </w:pPr>
      <w:r w:rsidRPr="008C7145">
        <w:rPr>
          <w:b/>
        </w:rPr>
        <w:t>BENDROJI DALIS</w:t>
      </w:r>
    </w:p>
    <w:p w14:paraId="0F2FBD83" w14:textId="77777777" w:rsidR="008C7145" w:rsidRPr="008C7145" w:rsidRDefault="008C7145" w:rsidP="008C7145">
      <w:pPr>
        <w:pStyle w:val="Sraopastraipa"/>
        <w:spacing w:line="360" w:lineRule="auto"/>
        <w:ind w:left="1080"/>
        <w:rPr>
          <w:b/>
        </w:rPr>
      </w:pPr>
    </w:p>
    <w:p w14:paraId="358603FC" w14:textId="77777777" w:rsidR="00A03221" w:rsidRDefault="00A03221" w:rsidP="001D177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Kauno</w:t>
      </w:r>
      <w:r w:rsidRPr="00537418">
        <w:rPr>
          <w:szCs w:val="24"/>
        </w:rPr>
        <w:t xml:space="preserve"> rajono savivaldybės </w:t>
      </w:r>
      <w:r>
        <w:rPr>
          <w:szCs w:val="24"/>
        </w:rPr>
        <w:t>iždas (toliau</w:t>
      </w:r>
      <w:r w:rsidR="00FA6540">
        <w:rPr>
          <w:szCs w:val="24"/>
        </w:rPr>
        <w:t>–</w:t>
      </w:r>
      <w:r>
        <w:rPr>
          <w:szCs w:val="24"/>
        </w:rPr>
        <w:t>Savivaldybės iždas</w:t>
      </w:r>
      <w:r w:rsidR="00C62C96">
        <w:rPr>
          <w:szCs w:val="24"/>
        </w:rPr>
        <w:t xml:space="preserve"> M22I</w:t>
      </w:r>
      <w:r>
        <w:rPr>
          <w:szCs w:val="24"/>
        </w:rPr>
        <w:t>)</w:t>
      </w:r>
      <w:r w:rsidRPr="00537418">
        <w:rPr>
          <w:szCs w:val="24"/>
        </w:rPr>
        <w:t xml:space="preserve"> yra </w:t>
      </w:r>
      <w:r>
        <w:rPr>
          <w:szCs w:val="24"/>
        </w:rPr>
        <w:t>juridinio asmens teisių neturintis fondas Savivaldybės ištekliams kaupti, valdyti ir naudoti.</w:t>
      </w:r>
    </w:p>
    <w:p w14:paraId="7153B9A1" w14:textId="77777777" w:rsidR="00A03221" w:rsidRDefault="00A03221" w:rsidP="001D177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Kauno rajono savivaldybės administracija yra biudžetinė įstaiga, kodas 188756386, Savanorių</w:t>
      </w:r>
      <w:r w:rsidR="001D1774">
        <w:rPr>
          <w:szCs w:val="24"/>
        </w:rPr>
        <w:t xml:space="preserve"> p</w:t>
      </w:r>
      <w:r>
        <w:rPr>
          <w:szCs w:val="24"/>
        </w:rPr>
        <w:t>r. 371, Kaunas.</w:t>
      </w:r>
    </w:p>
    <w:p w14:paraId="34054296" w14:textId="77777777" w:rsidR="00A03221" w:rsidRDefault="00A03221" w:rsidP="001D177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Kauno rajono savivaldybės iždo apskaitą tvarko ir finansinių ataskaitų rinkinį rengia administracijos struktūrinis padalinys – Biudžeto ir finansų skyrius. </w:t>
      </w:r>
    </w:p>
    <w:p w14:paraId="48D839F3" w14:textId="77777777" w:rsidR="00A03221" w:rsidRDefault="00A03221" w:rsidP="001D1774">
      <w:pPr>
        <w:spacing w:line="360" w:lineRule="auto"/>
        <w:ind w:firstLine="720"/>
        <w:jc w:val="both"/>
      </w:pPr>
      <w:r>
        <w:t>Savivaldybės iždas neturi kontroliuojamų, asocijuotų subjektų, filialų ir kitų struktūrinių padalinių.</w:t>
      </w:r>
    </w:p>
    <w:p w14:paraId="2A3407BB" w14:textId="77777777" w:rsidR="00A03221" w:rsidRDefault="00A03221" w:rsidP="001D1774">
      <w:pPr>
        <w:spacing w:line="360" w:lineRule="auto"/>
        <w:ind w:firstLine="720"/>
        <w:jc w:val="both"/>
      </w:pPr>
      <w:r>
        <w:t>Savivaldybės iždo finansiniai metai sutampa su kalendoriniais metais.</w:t>
      </w:r>
    </w:p>
    <w:p w14:paraId="29194C5A" w14:textId="2AFCCFBD" w:rsidR="00A03221" w:rsidRDefault="00A03221" w:rsidP="001D1774">
      <w:pPr>
        <w:spacing w:line="360" w:lineRule="auto"/>
        <w:ind w:firstLine="720"/>
        <w:jc w:val="both"/>
      </w:pPr>
      <w:r>
        <w:t>20</w:t>
      </w:r>
      <w:r w:rsidR="00A02DBB">
        <w:t>2</w:t>
      </w:r>
      <w:r w:rsidR="004650D0">
        <w:t>2</w:t>
      </w:r>
      <w:r>
        <w:t xml:space="preserve"> m. Savivaldybės iždo finansinių ataskaitų rinkinys sudarytas pagal 20</w:t>
      </w:r>
      <w:r w:rsidR="00A02DBB">
        <w:t>2</w:t>
      </w:r>
      <w:r w:rsidR="004650D0">
        <w:t>2</w:t>
      </w:r>
      <w:r>
        <w:t xml:space="preserve"> m. gruodžio 31 d. apskaitos duomenis.</w:t>
      </w:r>
      <w:r w:rsidRPr="00B510E6">
        <w:t xml:space="preserve"> </w:t>
      </w:r>
    </w:p>
    <w:p w14:paraId="4A92F41C" w14:textId="7E6AD1B9" w:rsidR="002D4B0B" w:rsidRDefault="00A019D3" w:rsidP="001D1774">
      <w:pPr>
        <w:spacing w:line="360" w:lineRule="auto"/>
        <w:ind w:firstLine="720"/>
        <w:jc w:val="both"/>
      </w:pPr>
      <w:r>
        <w:t>Savivaldybės iždas naudojasi</w:t>
      </w:r>
      <w:r w:rsidR="002D4B0B">
        <w:t xml:space="preserve"> </w:t>
      </w:r>
      <w:proofErr w:type="spellStart"/>
      <w:r>
        <w:t>Luminor</w:t>
      </w:r>
      <w:proofErr w:type="spellEnd"/>
      <w:r>
        <w:t xml:space="preserve"> B</w:t>
      </w:r>
      <w:r w:rsidR="001E5C86">
        <w:t>ank</w:t>
      </w:r>
      <w:r>
        <w:t xml:space="preserve"> AS, AB SEB</w:t>
      </w:r>
      <w:r w:rsidR="009709A4">
        <w:t xml:space="preserve"> ir</w:t>
      </w:r>
      <w:r w:rsidR="00A02DBB">
        <w:t xml:space="preserve"> </w:t>
      </w:r>
      <w:r w:rsidR="009709A4">
        <w:t xml:space="preserve">AB </w:t>
      </w:r>
      <w:r w:rsidR="00A02DBB">
        <w:t>Citadel</w:t>
      </w:r>
      <w:r w:rsidR="009709A4">
        <w:t xml:space="preserve">e </w:t>
      </w:r>
      <w:r w:rsidR="002D4B0B">
        <w:t>bank</w:t>
      </w:r>
      <w:r w:rsidR="00590045">
        <w:t>uose esančiomis atsiskaitomosiomis sąskaitomis.</w:t>
      </w:r>
    </w:p>
    <w:p w14:paraId="02ABA0BB" w14:textId="77777777" w:rsidR="00197E99" w:rsidRPr="00B510E6" w:rsidRDefault="00197E99" w:rsidP="001D1774">
      <w:pPr>
        <w:spacing w:line="360" w:lineRule="auto"/>
        <w:ind w:firstLine="709"/>
        <w:jc w:val="both"/>
      </w:pPr>
      <w:r>
        <w:t xml:space="preserve">Kauno rajono </w:t>
      </w:r>
      <w:r w:rsidRPr="00B510E6">
        <w:t>savivaldybės iždo paskirtis – užtikrinti efektyvų ir racionalų savivaldybės finansinių išteklių valdymą ir jų naudojimą savivaldybės tarybos patvirtintoms socialinėms ir ekonominėms bei kitoms programoms įgyvendinti, savivaldyb</w:t>
      </w:r>
      <w:r>
        <w:t xml:space="preserve">ės </w:t>
      </w:r>
      <w:r w:rsidRPr="00B510E6">
        <w:t xml:space="preserve">biudžetinėms įstaigoms išlaikyti ir viešųjų paslaugų teikimui organizuoti. </w:t>
      </w:r>
    </w:p>
    <w:p w14:paraId="0D41CF26" w14:textId="6A0E78C4" w:rsidR="00197E99" w:rsidRDefault="00191AA5" w:rsidP="001D1774">
      <w:pPr>
        <w:spacing w:line="360" w:lineRule="auto"/>
        <w:ind w:firstLine="720"/>
        <w:jc w:val="both"/>
      </w:pPr>
      <w:r>
        <w:t xml:space="preserve">Savivaldybės iždo finansinių ataskaitų rinkinys sudarytas </w:t>
      </w:r>
      <w:r w:rsidR="0072025A">
        <w:t>eurais</w:t>
      </w:r>
      <w:r>
        <w:t>. Reikšmingų įvykių, kurie gali turėti įtakos 20</w:t>
      </w:r>
      <w:r w:rsidR="00A02DBB">
        <w:t>2</w:t>
      </w:r>
      <w:r w:rsidR="004650D0">
        <w:t>2</w:t>
      </w:r>
      <w:r>
        <w:t xml:space="preserve"> m. Savivaldybės iždo veiklai, nebuvo.</w:t>
      </w:r>
    </w:p>
    <w:p w14:paraId="30B4948A" w14:textId="77777777" w:rsidR="00A03221" w:rsidRDefault="00A03221" w:rsidP="001D1774">
      <w:pPr>
        <w:spacing w:line="360" w:lineRule="auto"/>
        <w:jc w:val="both"/>
      </w:pPr>
    </w:p>
    <w:p w14:paraId="1AB3314A" w14:textId="77777777" w:rsidR="00A03221" w:rsidRDefault="00A03221" w:rsidP="001D1774">
      <w:pPr>
        <w:spacing w:line="360" w:lineRule="auto"/>
        <w:jc w:val="center"/>
        <w:rPr>
          <w:b/>
        </w:rPr>
      </w:pPr>
      <w:r>
        <w:rPr>
          <w:b/>
        </w:rPr>
        <w:t xml:space="preserve">II. </w:t>
      </w:r>
      <w:r w:rsidRPr="006310DE">
        <w:rPr>
          <w:b/>
        </w:rPr>
        <w:t>APSKAITOS POLITIKA</w:t>
      </w:r>
    </w:p>
    <w:p w14:paraId="6776B331" w14:textId="77777777" w:rsidR="00A03221" w:rsidRDefault="00A03221" w:rsidP="001D1774">
      <w:pPr>
        <w:spacing w:line="360" w:lineRule="auto"/>
        <w:jc w:val="both"/>
      </w:pPr>
    </w:p>
    <w:p w14:paraId="4FC5560C" w14:textId="77777777" w:rsidR="00197E99" w:rsidRPr="00B510E6" w:rsidRDefault="00197E99" w:rsidP="001D1774">
      <w:pPr>
        <w:spacing w:line="360" w:lineRule="auto"/>
        <w:ind w:firstLine="709"/>
        <w:jc w:val="both"/>
      </w:pPr>
      <w:r w:rsidRPr="00B510E6">
        <w:t xml:space="preserve">Nuo </w:t>
      </w:r>
      <w:smartTag w:uri="urn:schemas-microsoft-com:office:smarttags" w:element="metricconverter">
        <w:smartTagPr>
          <w:attr w:name="ProductID" w:val="2010 m"/>
        </w:smartTagPr>
        <w:r w:rsidRPr="00B510E6">
          <w:t>2010 m</w:t>
        </w:r>
      </w:smartTag>
      <w:r w:rsidRPr="00B510E6">
        <w:t xml:space="preserve">. sausio 1 d. </w:t>
      </w:r>
      <w:r>
        <w:t>S</w:t>
      </w:r>
      <w:r w:rsidRPr="00B510E6">
        <w:t xml:space="preserve">avivaldybės administracijos </w:t>
      </w:r>
      <w:r w:rsidR="00653F8F">
        <w:t>Biudžeto ir finansų</w:t>
      </w:r>
      <w:r>
        <w:t xml:space="preserve"> </w:t>
      </w:r>
      <w:r w:rsidRPr="00B510E6">
        <w:t xml:space="preserve">skyrius savivaldybės iždo apskaitą tvarko ir finansinių ataskaitų rinkinį rengia pagal Viešojo sektoriaus apskaitos ir </w:t>
      </w:r>
      <w:r w:rsidRPr="00F9035E">
        <w:t>finansinės atskaitomybės standartus (toliau – VSAFAS).</w:t>
      </w:r>
      <w:r w:rsidRPr="00B510E6">
        <w:t xml:space="preserve"> </w:t>
      </w:r>
    </w:p>
    <w:p w14:paraId="6082FA73" w14:textId="77777777" w:rsidR="00197E99" w:rsidRPr="00B510E6" w:rsidRDefault="00197E99" w:rsidP="001D1774">
      <w:pPr>
        <w:spacing w:line="360" w:lineRule="auto"/>
        <w:ind w:firstLine="709"/>
        <w:jc w:val="both"/>
      </w:pPr>
      <w:r w:rsidRPr="00B510E6">
        <w:t xml:space="preserve">Perėjimo prie VSAFAS dieną </w:t>
      </w:r>
      <w:r>
        <w:t>S</w:t>
      </w:r>
      <w:r w:rsidRPr="00B510E6">
        <w:t xml:space="preserve">avivaldybės administracijos </w:t>
      </w:r>
      <w:r w:rsidR="00653F8F">
        <w:t>Biudžeto ir finansų</w:t>
      </w:r>
      <w:r>
        <w:t xml:space="preserve"> </w:t>
      </w:r>
      <w:r w:rsidRPr="00B510E6">
        <w:t>skyrius pagal VSAFAS įvertino, pripažino ir naujojo sąskaitų plano registravimo sąskaitose u</w:t>
      </w:r>
      <w:r>
        <w:t xml:space="preserve">žregistravo </w:t>
      </w:r>
      <w:r>
        <w:lastRenderedPageBreak/>
        <w:t xml:space="preserve">pradinius likučius, </w:t>
      </w:r>
      <w:r w:rsidRPr="00B510E6">
        <w:t>vadovaujantis 26-uoju Viešojo sektoriaus apskaitos ir finansinės atskaitomybės standartu ,,Išteklių fondo apskaita ir finansinių ataskaitų rinkinys“ ir kitais VSAFAS.</w:t>
      </w:r>
    </w:p>
    <w:p w14:paraId="1BCF03CB" w14:textId="77777777" w:rsidR="000571DB" w:rsidRDefault="00632F9E" w:rsidP="001D1774">
      <w:pPr>
        <w:spacing w:line="360" w:lineRule="auto"/>
        <w:ind w:firstLine="709"/>
      </w:pPr>
      <w:r>
        <w:t>Savivaldybės iždo metinių finansinių ataskaitų rinkinį sudaro šios ataskaitos:</w:t>
      </w:r>
    </w:p>
    <w:p w14:paraId="6FD13971" w14:textId="77777777" w:rsidR="00632F9E" w:rsidRDefault="00632F9E" w:rsidP="001D1774">
      <w:pPr>
        <w:spacing w:line="360" w:lineRule="auto"/>
        <w:ind w:firstLine="709"/>
      </w:pPr>
      <w:r>
        <w:t>- finansinės būklės ataskaita;</w:t>
      </w:r>
    </w:p>
    <w:p w14:paraId="489594D1" w14:textId="77777777" w:rsidR="00632F9E" w:rsidRDefault="00632F9E" w:rsidP="001D1774">
      <w:pPr>
        <w:spacing w:line="360" w:lineRule="auto"/>
        <w:ind w:firstLine="709"/>
      </w:pPr>
      <w:r>
        <w:t>- veiklos rezultatų ataskaita;</w:t>
      </w:r>
    </w:p>
    <w:p w14:paraId="2D7AFE01" w14:textId="77777777" w:rsidR="00632F9E" w:rsidRDefault="00632F9E" w:rsidP="001D1774">
      <w:pPr>
        <w:spacing w:line="360" w:lineRule="auto"/>
        <w:ind w:firstLine="709"/>
      </w:pPr>
      <w:r>
        <w:t>- grynojo turto pokyčio ataskaita;</w:t>
      </w:r>
    </w:p>
    <w:p w14:paraId="626F2B4D" w14:textId="77777777" w:rsidR="00632F9E" w:rsidRDefault="00632F9E" w:rsidP="001D1774">
      <w:pPr>
        <w:spacing w:line="360" w:lineRule="auto"/>
        <w:ind w:firstLine="709"/>
      </w:pPr>
      <w:r>
        <w:t>- pinigų srautų ataskaita;</w:t>
      </w:r>
    </w:p>
    <w:p w14:paraId="5DDD18FD" w14:textId="77777777" w:rsidR="00632F9E" w:rsidRDefault="00632F9E" w:rsidP="001D1774">
      <w:pPr>
        <w:spacing w:line="360" w:lineRule="auto"/>
        <w:ind w:firstLine="709"/>
      </w:pPr>
      <w:r>
        <w:t>- finansinių ataskaitų aiškinamasis raštas.</w:t>
      </w:r>
    </w:p>
    <w:p w14:paraId="061490F5" w14:textId="77777777" w:rsidR="00D22847" w:rsidRPr="00AA50FA" w:rsidRDefault="00D22847" w:rsidP="00D22847">
      <w:pPr>
        <w:widowControl w:val="0"/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205DD5">
        <w:t>Iždas, tvarkydamas buhalterinę apskaitą ir rengdamas finansines ataskaitas, vadovaujasi Lietuvos Respublikos viešojo sektoriaus atskaitomybės įstatym</w:t>
      </w:r>
      <w:r w:rsidR="0063245C">
        <w:t>u</w:t>
      </w:r>
      <w:r w:rsidR="00205DD5">
        <w:t xml:space="preserve"> ir kitų teisės aktų nustatyta tvarka. Patvirtinta</w:t>
      </w:r>
      <w:r w:rsidR="0063245C">
        <w:t>s</w:t>
      </w:r>
      <w:r w:rsidR="00205DD5">
        <w:t xml:space="preserve"> </w:t>
      </w:r>
      <w:r w:rsidR="0063245C">
        <w:t>Kauno rajono savivaldybės iždo a</w:t>
      </w:r>
      <w:r w:rsidR="00205DD5">
        <w:t xml:space="preserve">pskaitos </w:t>
      </w:r>
      <w:r w:rsidR="0063245C">
        <w:t>vadovas ir  apskaitos ižde tvarkos aprašai</w:t>
      </w:r>
      <w:r w:rsidR="00205DD5">
        <w:t xml:space="preserve"> apima ūkinių operacijų ir įvykių pripažinimo, įvertinimo ir apskaitos principus, metodus ir taisykles.</w:t>
      </w:r>
      <w:r w:rsidRPr="00D22847">
        <w:t xml:space="preserve"> </w:t>
      </w:r>
      <w:r w:rsidRPr="00AA50FA">
        <w:t xml:space="preserve">Apskaitoje ūkinės operacijos ir įvykiai registruojami ir </w:t>
      </w:r>
      <w:r>
        <w:t xml:space="preserve">finansinės ataskaitos </w:t>
      </w:r>
      <w:r w:rsidRPr="00AA50FA">
        <w:t>sudarom</w:t>
      </w:r>
      <w:r>
        <w:t>o</w:t>
      </w:r>
      <w:r w:rsidRPr="00AA50FA">
        <w:t xml:space="preserve">s taikant  šiuos bendruosius apskaitos principus: </w:t>
      </w:r>
    </w:p>
    <w:p w14:paraId="5E09C1D2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kaupimo;</w:t>
      </w:r>
    </w:p>
    <w:p w14:paraId="375D85AF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subjekto;</w:t>
      </w:r>
    </w:p>
    <w:p w14:paraId="19DE4FBC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veiklos tęstinumo;</w:t>
      </w:r>
    </w:p>
    <w:p w14:paraId="00A5ABE1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periodiškumo;</w:t>
      </w:r>
    </w:p>
    <w:p w14:paraId="6EBF7C46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pastovumo;</w:t>
      </w:r>
    </w:p>
    <w:p w14:paraId="430F89B5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piniginio mato;</w:t>
      </w:r>
    </w:p>
    <w:p w14:paraId="4622C8EF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palyginimo;</w:t>
      </w:r>
    </w:p>
    <w:p w14:paraId="3F834D0B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atsargumo;</w:t>
      </w:r>
    </w:p>
    <w:p w14:paraId="2B2F7F21" w14:textId="77777777" w:rsidR="00D22847" w:rsidRPr="00F0240C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neutralumo;</w:t>
      </w:r>
    </w:p>
    <w:p w14:paraId="582CF08D" w14:textId="77777777" w:rsidR="00D22847" w:rsidRPr="00AA50FA" w:rsidRDefault="00D22847" w:rsidP="00A44692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turinio</w:t>
      </w:r>
      <w:r>
        <w:t xml:space="preserve"> viršenybės prieš formą.</w:t>
      </w:r>
      <w:r w:rsidRPr="00F0240C">
        <w:t xml:space="preserve"> </w:t>
      </w:r>
    </w:p>
    <w:p w14:paraId="4F1529B6" w14:textId="77777777" w:rsidR="00245BA7" w:rsidRDefault="00245BA7" w:rsidP="001D1774">
      <w:pPr>
        <w:spacing w:line="360" w:lineRule="auto"/>
        <w:ind w:firstLine="709"/>
      </w:pPr>
    </w:p>
    <w:p w14:paraId="79EE18CF" w14:textId="77777777" w:rsidR="00245BA7" w:rsidRDefault="00245BA7" w:rsidP="001D1774">
      <w:pPr>
        <w:spacing w:line="360" w:lineRule="auto"/>
        <w:jc w:val="center"/>
        <w:rPr>
          <w:b/>
        </w:rPr>
      </w:pPr>
      <w:smartTag w:uri="urn:schemas-microsoft-com:office:smarttags" w:element="stockticker">
        <w:r>
          <w:rPr>
            <w:b/>
          </w:rPr>
          <w:t>III</w:t>
        </w:r>
      </w:smartTag>
      <w:r>
        <w:rPr>
          <w:b/>
        </w:rPr>
        <w:t xml:space="preserve">. AIŠKINAMOJO RAŠTO </w:t>
      </w:r>
      <w:r w:rsidRPr="006310DE">
        <w:rPr>
          <w:b/>
        </w:rPr>
        <w:t>PASTABOS</w:t>
      </w:r>
    </w:p>
    <w:p w14:paraId="3E3ABA68" w14:textId="77777777" w:rsidR="00632F9E" w:rsidRDefault="00632F9E" w:rsidP="001D1774">
      <w:pPr>
        <w:spacing w:line="360" w:lineRule="auto"/>
        <w:ind w:firstLine="709"/>
      </w:pPr>
    </w:p>
    <w:p w14:paraId="6E0DEF56" w14:textId="77777777" w:rsidR="00245BA7" w:rsidRDefault="00245BA7" w:rsidP="001D1774">
      <w:pPr>
        <w:tabs>
          <w:tab w:val="left" w:pos="993"/>
        </w:tabs>
        <w:spacing w:line="360" w:lineRule="auto"/>
        <w:ind w:firstLine="709"/>
        <w:rPr>
          <w:b/>
          <w:sz w:val="22"/>
          <w:szCs w:val="22"/>
        </w:rPr>
      </w:pPr>
      <w:r w:rsidRPr="0060242A">
        <w:rPr>
          <w:b/>
          <w:sz w:val="22"/>
          <w:szCs w:val="22"/>
        </w:rPr>
        <w:t>FINANSINĖS BŪKLĖS ATASKAITA</w:t>
      </w:r>
    </w:p>
    <w:p w14:paraId="27A3A1FE" w14:textId="77777777" w:rsidR="001E5C86" w:rsidRPr="001E5C86" w:rsidRDefault="001E5C86" w:rsidP="001E5C86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b/>
        </w:rPr>
      </w:pPr>
      <w:r w:rsidRPr="001E5C86">
        <w:rPr>
          <w:b/>
        </w:rPr>
        <w:t>Ilgalaikis finansinis turtas.</w:t>
      </w:r>
    </w:p>
    <w:p w14:paraId="4B8A488B" w14:textId="2D962126" w:rsidR="001E5C86" w:rsidRDefault="001E5C86" w:rsidP="00205E44">
      <w:pPr>
        <w:tabs>
          <w:tab w:val="left" w:pos="993"/>
        </w:tabs>
        <w:spacing w:line="360" w:lineRule="auto"/>
        <w:ind w:firstLine="600"/>
        <w:jc w:val="both"/>
      </w:pPr>
      <w:r w:rsidRPr="001E5C86">
        <w:t>20</w:t>
      </w:r>
      <w:r w:rsidR="00F20D6E">
        <w:t>2</w:t>
      </w:r>
      <w:r w:rsidR="004650D0">
        <w:t>2</w:t>
      </w:r>
      <w:r>
        <w:t xml:space="preserve"> m. gruodžio 31 d. Savivaldybės iždas šioje sąskaitoje </w:t>
      </w:r>
      <w:r w:rsidR="00205E44">
        <w:t xml:space="preserve">atvaizdavo valstybės garantijų turėtojams skirtą lėšų likutį, kuris sudarė </w:t>
      </w:r>
      <w:r w:rsidR="007974D0">
        <w:t>17025,33</w:t>
      </w:r>
      <w:r w:rsidR="00205E44">
        <w:t xml:space="preserve"> Eur.</w:t>
      </w:r>
    </w:p>
    <w:p w14:paraId="130DC9FA" w14:textId="77777777" w:rsidR="00205E44" w:rsidRDefault="00205E44" w:rsidP="00205E44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b/>
        </w:rPr>
      </w:pPr>
      <w:r w:rsidRPr="00205E44">
        <w:rPr>
          <w:b/>
        </w:rPr>
        <w:t>Išankstiniai apmokėjimai.</w:t>
      </w:r>
    </w:p>
    <w:p w14:paraId="130A2842" w14:textId="7375E1E0" w:rsidR="00205E44" w:rsidRPr="00205E44" w:rsidRDefault="00205E44" w:rsidP="00205E44">
      <w:pPr>
        <w:pStyle w:val="Sraopastraipa"/>
        <w:tabs>
          <w:tab w:val="left" w:pos="567"/>
        </w:tabs>
        <w:spacing w:line="360" w:lineRule="auto"/>
        <w:ind w:left="0" w:firstLine="567"/>
        <w:jc w:val="both"/>
      </w:pPr>
      <w:r>
        <w:t>Išankstinius apmokėjimus  20</w:t>
      </w:r>
      <w:r w:rsidR="00F20D6E">
        <w:t>2</w:t>
      </w:r>
      <w:r w:rsidR="007974D0">
        <w:t>2</w:t>
      </w:r>
      <w:r>
        <w:t xml:space="preserve"> m. gruodžio 31 d. sudarė </w:t>
      </w:r>
      <w:r w:rsidR="007974D0">
        <w:t>1374776,21</w:t>
      </w:r>
      <w:r>
        <w:t xml:space="preserve"> Eur, kuriuos pravedė LEZ</w:t>
      </w:r>
      <w:r w:rsidR="008E6EE5">
        <w:t xml:space="preserve"> avansu</w:t>
      </w:r>
      <w:r>
        <w:t xml:space="preserve"> už valstybinės žemės nuomą. </w:t>
      </w:r>
    </w:p>
    <w:p w14:paraId="07B71471" w14:textId="77777777" w:rsidR="00245BA7" w:rsidRPr="00205E44" w:rsidRDefault="00245BA7" w:rsidP="00205E44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b/>
        </w:rPr>
      </w:pPr>
      <w:r w:rsidRPr="00205E44">
        <w:rPr>
          <w:b/>
        </w:rPr>
        <w:lastRenderedPageBreak/>
        <w:t>Gautini mokesčiai ir socialinės įmokos.</w:t>
      </w:r>
    </w:p>
    <w:p w14:paraId="1597E9D4" w14:textId="456C2035" w:rsidR="00205E44" w:rsidRDefault="00245BA7" w:rsidP="00205E44">
      <w:pPr>
        <w:spacing w:line="360" w:lineRule="auto"/>
        <w:ind w:firstLine="709"/>
        <w:jc w:val="both"/>
        <w:rPr>
          <w:b/>
        </w:rPr>
      </w:pPr>
      <w:r w:rsidRPr="005D3EB0">
        <w:t>20</w:t>
      </w:r>
      <w:r w:rsidR="00486317">
        <w:t>2</w:t>
      </w:r>
      <w:r w:rsidR="007974D0">
        <w:t>2</w:t>
      </w:r>
      <w:r w:rsidR="006C69C7">
        <w:t xml:space="preserve"> m. gruodžio 31</w:t>
      </w:r>
      <w:r w:rsidR="000310D8">
        <w:t xml:space="preserve"> d</w:t>
      </w:r>
      <w:r w:rsidR="006C69C7">
        <w:t>.</w:t>
      </w:r>
      <w:r>
        <w:t xml:space="preserve"> </w:t>
      </w:r>
      <w:r w:rsidR="0043579C">
        <w:t xml:space="preserve">gautini mokesčiai </w:t>
      </w:r>
      <w:r>
        <w:t>Savivaldybės ižd</w:t>
      </w:r>
      <w:r w:rsidR="006E3171">
        <w:t>e</w:t>
      </w:r>
      <w:r>
        <w:t xml:space="preserve"> pagal Valstybinės mokesčių </w:t>
      </w:r>
      <w:r w:rsidRPr="00245180">
        <w:t>inspekcij</w:t>
      </w:r>
      <w:r>
        <w:t>os</w:t>
      </w:r>
      <w:r w:rsidRPr="00245180">
        <w:t xml:space="preserve"> prie Finansų ministerijos </w:t>
      </w:r>
      <w:r w:rsidR="00517572">
        <w:t xml:space="preserve">pateiktą </w:t>
      </w:r>
      <w:r>
        <w:t>pažymą s</w:t>
      </w:r>
      <w:r w:rsidR="006E3171">
        <w:t>udarė</w:t>
      </w:r>
      <w:r>
        <w:t xml:space="preserve"> </w:t>
      </w:r>
      <w:r w:rsidRPr="002F0138">
        <w:t xml:space="preserve"> </w:t>
      </w:r>
      <w:r w:rsidR="007974D0">
        <w:t>2014778,0  Eur</w:t>
      </w:r>
      <w:r w:rsidR="003553BB">
        <w:t xml:space="preserve"> ir gautinos vietinės rinkliavos </w:t>
      </w:r>
      <w:r w:rsidR="007974D0">
        <w:t>12678,86</w:t>
      </w:r>
      <w:r w:rsidR="00274C11">
        <w:t xml:space="preserve"> Eur</w:t>
      </w:r>
      <w:r w:rsidR="006C69C7">
        <w:t>.</w:t>
      </w:r>
      <w:r w:rsidRPr="002F0138">
        <w:t xml:space="preserve"> </w:t>
      </w:r>
    </w:p>
    <w:p w14:paraId="54A0FD3C" w14:textId="10706733" w:rsidR="00C35F08" w:rsidRDefault="0016019B" w:rsidP="00205E44">
      <w:pPr>
        <w:spacing w:line="360" w:lineRule="auto"/>
        <w:ind w:firstLine="567"/>
        <w:jc w:val="both"/>
        <w:rPr>
          <w:b/>
        </w:rPr>
      </w:pPr>
      <w:r>
        <w:rPr>
          <w:b/>
        </w:rPr>
        <w:t>4</w:t>
      </w:r>
      <w:r w:rsidR="00C35F08" w:rsidRPr="00C35F08">
        <w:rPr>
          <w:b/>
        </w:rPr>
        <w:t>. Sukauptos gautinos sumos</w:t>
      </w:r>
      <w:r w:rsidR="00C35F08">
        <w:rPr>
          <w:b/>
        </w:rPr>
        <w:t>.</w:t>
      </w:r>
    </w:p>
    <w:p w14:paraId="3F1FB805" w14:textId="030DFB6E" w:rsidR="00C35F08" w:rsidRDefault="00C35F08" w:rsidP="001D1774">
      <w:pPr>
        <w:spacing w:line="360" w:lineRule="auto"/>
        <w:ind w:firstLine="709"/>
        <w:jc w:val="both"/>
      </w:pPr>
      <w:r>
        <w:t>Sukauptos gautinos sumos 20</w:t>
      </w:r>
      <w:r w:rsidR="00486317">
        <w:t>2</w:t>
      </w:r>
      <w:r w:rsidR="007974D0">
        <w:t>2</w:t>
      </w:r>
      <w:r>
        <w:t xml:space="preserve"> m. gruodžio 31 d. sudarė </w:t>
      </w:r>
      <w:r w:rsidR="007974D0">
        <w:t>3408049,53</w:t>
      </w:r>
      <w:r w:rsidR="00A109F0">
        <w:t xml:space="preserve"> Eur</w:t>
      </w:r>
      <w:r>
        <w:t xml:space="preserve">, iš jų </w:t>
      </w:r>
      <w:r w:rsidR="007974D0">
        <w:t>947612,88</w:t>
      </w:r>
      <w:r w:rsidR="00486317">
        <w:t> </w:t>
      </w:r>
      <w:r w:rsidR="00A109F0">
        <w:t>Eur</w:t>
      </w:r>
      <w:r>
        <w:t xml:space="preserve"> iš VMI</w:t>
      </w:r>
      <w:r w:rsidR="00A109F0">
        <w:t>,</w:t>
      </w:r>
      <w:r>
        <w:t xml:space="preserve"> </w:t>
      </w:r>
      <w:r w:rsidR="007974D0">
        <w:t>173221,89</w:t>
      </w:r>
      <w:r w:rsidR="00A109F0">
        <w:t xml:space="preserve"> Eur</w:t>
      </w:r>
      <w:r>
        <w:t xml:space="preserve"> žemės nuomos mokesčio</w:t>
      </w:r>
      <w:r w:rsidR="00A109F0">
        <w:t xml:space="preserve"> ir </w:t>
      </w:r>
      <w:r w:rsidR="007974D0">
        <w:t>2287214,76</w:t>
      </w:r>
      <w:r w:rsidR="00A109F0">
        <w:t xml:space="preserve"> Eur  iš </w:t>
      </w:r>
      <w:r w:rsidR="00880B98">
        <w:t>Valstybės biudžeto sukauptos gautinos sumos</w:t>
      </w:r>
      <w:r>
        <w:t>.</w:t>
      </w:r>
    </w:p>
    <w:p w14:paraId="3EE36DC2" w14:textId="35289F63" w:rsidR="00962558" w:rsidRDefault="0016019B" w:rsidP="006450EE">
      <w:pPr>
        <w:spacing w:line="360" w:lineRule="auto"/>
        <w:ind w:firstLine="567"/>
        <w:jc w:val="both"/>
        <w:rPr>
          <w:b/>
        </w:rPr>
      </w:pPr>
      <w:r>
        <w:rPr>
          <w:b/>
        </w:rPr>
        <w:t>5</w:t>
      </w:r>
      <w:r w:rsidR="004F2C7E" w:rsidRPr="004F2C7E">
        <w:rPr>
          <w:b/>
        </w:rPr>
        <w:t>. Kitos gautinos sumos.</w:t>
      </w:r>
    </w:p>
    <w:p w14:paraId="35F6926E" w14:textId="155786AF" w:rsidR="004F2C7E" w:rsidRPr="004F2C7E" w:rsidRDefault="0074413C" w:rsidP="006450EE">
      <w:pPr>
        <w:spacing w:line="360" w:lineRule="auto"/>
        <w:ind w:firstLine="567"/>
        <w:jc w:val="both"/>
      </w:pPr>
      <w:r>
        <w:t>Savivaldybės iždas 20</w:t>
      </w:r>
      <w:r w:rsidR="00486317">
        <w:t>2</w:t>
      </w:r>
      <w:r w:rsidR="007974D0">
        <w:t>2</w:t>
      </w:r>
      <w:r>
        <w:t xml:space="preserve"> m. gruodžio 31 d. kitose gautinose sumose registravo </w:t>
      </w:r>
      <w:r w:rsidR="007974D0">
        <w:t>403,30</w:t>
      </w:r>
      <w:r w:rsidR="00F702D3">
        <w:t> </w:t>
      </w:r>
      <w:r w:rsidR="00FE7663">
        <w:t>Eur</w:t>
      </w:r>
      <w:r>
        <w:t xml:space="preserve"> </w:t>
      </w:r>
      <w:r w:rsidR="00C60076">
        <w:t>nepervestų iš VMI į Savivaldybės biudžetą valstybės rinkliavų</w:t>
      </w:r>
      <w:r w:rsidR="00FE128E">
        <w:t xml:space="preserve"> ir </w:t>
      </w:r>
      <w:r w:rsidR="007974D0">
        <w:t>726141,51</w:t>
      </w:r>
      <w:r w:rsidR="00FE128E">
        <w:t xml:space="preserve"> Eur vietinių rinkliavų.</w:t>
      </w:r>
      <w:r w:rsidR="00F702D3">
        <w:t xml:space="preserve">  </w:t>
      </w:r>
      <w:r w:rsidR="007974D0">
        <w:t>154425,10</w:t>
      </w:r>
      <w:r w:rsidR="00F702D3">
        <w:t xml:space="preserve"> Eur iš asignavimų valdytojų g</w:t>
      </w:r>
      <w:r w:rsidR="00E359C6">
        <w:t>rąžintinos</w:t>
      </w:r>
      <w:r w:rsidR="00F702D3">
        <w:t xml:space="preserve"> nepanaudotos biudžet</w:t>
      </w:r>
      <w:r w:rsidR="00380AE1">
        <w:t>o</w:t>
      </w:r>
      <w:r w:rsidR="00F702D3">
        <w:t xml:space="preserve"> lėšos</w:t>
      </w:r>
      <w:r w:rsidR="00E359C6">
        <w:t xml:space="preserve"> ir kt.</w:t>
      </w:r>
    </w:p>
    <w:p w14:paraId="4F5C4F77" w14:textId="6B6DBB27" w:rsidR="00245BA7" w:rsidRPr="00B510E6" w:rsidRDefault="0016019B" w:rsidP="006450EE">
      <w:pPr>
        <w:spacing w:line="360" w:lineRule="auto"/>
        <w:ind w:firstLine="567"/>
        <w:jc w:val="both"/>
        <w:rPr>
          <w:b/>
        </w:rPr>
      </w:pPr>
      <w:r>
        <w:rPr>
          <w:b/>
        </w:rPr>
        <w:t>6</w:t>
      </w:r>
      <w:r w:rsidR="00245BA7">
        <w:rPr>
          <w:b/>
        </w:rPr>
        <w:t xml:space="preserve">. </w:t>
      </w:r>
      <w:r w:rsidR="00245BA7" w:rsidRPr="00B510E6">
        <w:rPr>
          <w:b/>
        </w:rPr>
        <w:t>Pinigai ir pinigų ekvivalentai.</w:t>
      </w:r>
    </w:p>
    <w:p w14:paraId="23616957" w14:textId="031023A1" w:rsidR="00C60076" w:rsidRDefault="00245BA7" w:rsidP="006450EE">
      <w:pPr>
        <w:spacing w:line="360" w:lineRule="auto"/>
        <w:ind w:firstLine="567"/>
        <w:jc w:val="both"/>
      </w:pPr>
      <w:r w:rsidRPr="00B510E6">
        <w:t>Savivaldybės iždo sąskaitoje ataskaitinio laikotarpio pabaigoje liko nepanaud</w:t>
      </w:r>
      <w:r>
        <w:t xml:space="preserve">ota </w:t>
      </w:r>
      <w:r w:rsidRPr="005D3EB0">
        <w:t>savivaldybės biudžeto lėšų</w:t>
      </w:r>
      <w:r>
        <w:t xml:space="preserve"> likutis </w:t>
      </w:r>
      <w:r w:rsidR="00FE128E">
        <w:t>7</w:t>
      </w:r>
      <w:r w:rsidR="007974D0">
        <w:t>553831,63</w:t>
      </w:r>
      <w:r w:rsidR="00FC2CD3">
        <w:t xml:space="preserve"> Eur</w:t>
      </w:r>
      <w:r w:rsidR="00C60076">
        <w:t>.</w:t>
      </w:r>
      <w:r w:rsidRPr="005D3EB0">
        <w:t xml:space="preserve"> </w:t>
      </w:r>
    </w:p>
    <w:p w14:paraId="6B12F1AA" w14:textId="1B82B88F" w:rsidR="00245BA7" w:rsidRPr="00B510E6" w:rsidRDefault="0016019B" w:rsidP="006450EE">
      <w:pPr>
        <w:spacing w:line="360" w:lineRule="auto"/>
        <w:ind w:firstLine="567"/>
        <w:jc w:val="both"/>
        <w:rPr>
          <w:b/>
        </w:rPr>
      </w:pPr>
      <w:r>
        <w:rPr>
          <w:b/>
        </w:rPr>
        <w:t>7</w:t>
      </w:r>
      <w:r w:rsidR="00245BA7" w:rsidRPr="006854C9">
        <w:rPr>
          <w:b/>
        </w:rPr>
        <w:t>.</w:t>
      </w:r>
      <w:r w:rsidR="00245BA7">
        <w:rPr>
          <w:b/>
        </w:rPr>
        <w:t xml:space="preserve">  </w:t>
      </w:r>
      <w:r w:rsidR="00245BA7" w:rsidRPr="006854C9">
        <w:rPr>
          <w:b/>
        </w:rPr>
        <w:t>Finansavimo</w:t>
      </w:r>
      <w:r w:rsidR="00245BA7" w:rsidRPr="00B510E6">
        <w:rPr>
          <w:b/>
        </w:rPr>
        <w:t xml:space="preserve"> sumos.</w:t>
      </w:r>
    </w:p>
    <w:p w14:paraId="50CDF666" w14:textId="00BE2AF4" w:rsidR="00372BB3" w:rsidRPr="00FE4F89" w:rsidRDefault="00372BB3" w:rsidP="006450EE">
      <w:pPr>
        <w:spacing w:line="360" w:lineRule="auto"/>
        <w:ind w:firstLine="567"/>
        <w:jc w:val="both"/>
        <w:rPr>
          <w:color w:val="000000"/>
        </w:rPr>
      </w:pPr>
      <w:r w:rsidRPr="00FE4F89">
        <w:rPr>
          <w:color w:val="000000"/>
        </w:rPr>
        <w:t>Detalesnė informacija apie finansavimo sumų panaudojimą per ataskaitinį laikotarpį pateikiama 20-ojo VSAFAS</w:t>
      </w:r>
      <w:r>
        <w:rPr>
          <w:color w:val="000000"/>
        </w:rPr>
        <w:t xml:space="preserve"> „Finansavimo sumos</w:t>
      </w:r>
      <w:r w:rsidRPr="002A6D05">
        <w:rPr>
          <w:color w:val="000000"/>
        </w:rPr>
        <w:t xml:space="preserve">“  </w:t>
      </w:r>
      <w:r w:rsidR="002A6D05" w:rsidRPr="002A6D05">
        <w:rPr>
          <w:color w:val="000000"/>
        </w:rPr>
        <w:t>P12</w:t>
      </w:r>
      <w:r w:rsidRPr="002A6D05">
        <w:rPr>
          <w:color w:val="000000"/>
        </w:rPr>
        <w:t xml:space="preserve"> priede.</w:t>
      </w:r>
      <w:r w:rsidR="003A76C3">
        <w:rPr>
          <w:color w:val="000000"/>
        </w:rPr>
        <w:t xml:space="preserve"> Finansavimo sumų likutis sudaro 568084,72 Eur.</w:t>
      </w:r>
    </w:p>
    <w:p w14:paraId="087299C6" w14:textId="5A2F3FC8" w:rsidR="00AC52C6" w:rsidRDefault="0016019B" w:rsidP="006450EE">
      <w:pPr>
        <w:spacing w:line="360" w:lineRule="auto"/>
        <w:ind w:firstLine="567"/>
        <w:jc w:val="both"/>
        <w:rPr>
          <w:b/>
        </w:rPr>
      </w:pPr>
      <w:r>
        <w:rPr>
          <w:b/>
        </w:rPr>
        <w:t>8</w:t>
      </w:r>
      <w:r w:rsidR="00245BA7">
        <w:rPr>
          <w:b/>
        </w:rPr>
        <w:t xml:space="preserve">.  </w:t>
      </w:r>
      <w:r w:rsidR="00AC52C6">
        <w:rPr>
          <w:b/>
        </w:rPr>
        <w:t>Finansiniai įsipareigojimai</w:t>
      </w:r>
      <w:r w:rsidR="00256479">
        <w:rPr>
          <w:b/>
        </w:rPr>
        <w:t>.</w:t>
      </w:r>
    </w:p>
    <w:p w14:paraId="2F81F7EE" w14:textId="2866CC13" w:rsidR="00AC52C6" w:rsidRPr="00AC52C6" w:rsidRDefault="001560BB" w:rsidP="006450EE">
      <w:pPr>
        <w:spacing w:line="360" w:lineRule="auto"/>
        <w:ind w:firstLine="567"/>
        <w:jc w:val="both"/>
      </w:pPr>
      <w:r>
        <w:t xml:space="preserve">Ilgalaikės paskolos sudaro </w:t>
      </w:r>
      <w:r w:rsidR="00716B6E">
        <w:t>8464249,92</w:t>
      </w:r>
      <w:r w:rsidR="00D356AE">
        <w:t xml:space="preserve"> </w:t>
      </w:r>
      <w:r w:rsidR="00C83551">
        <w:t>Eur</w:t>
      </w:r>
      <w:r w:rsidR="00E87313">
        <w:t xml:space="preserve">. </w:t>
      </w:r>
      <w:r w:rsidR="00716B6E">
        <w:t>1855504,08</w:t>
      </w:r>
      <w:r w:rsidR="00BB5622">
        <w:t xml:space="preserve"> </w:t>
      </w:r>
      <w:r w:rsidR="00C83551">
        <w:t>Eur</w:t>
      </w:r>
      <w:r w:rsidR="00BB5622">
        <w:t xml:space="preserve"> sudaro ilgalaik</w:t>
      </w:r>
      <w:r w:rsidR="00F702D3">
        <w:t>ių</w:t>
      </w:r>
      <w:r w:rsidR="00BB5622">
        <w:t xml:space="preserve"> paskol</w:t>
      </w:r>
      <w:r w:rsidR="00F702D3">
        <w:t>ų</w:t>
      </w:r>
      <w:r w:rsidR="00BB5622">
        <w:t xml:space="preserve"> einamųjų  metų dalis.</w:t>
      </w:r>
      <w:r w:rsidR="003A76C3">
        <w:t xml:space="preserve"> </w:t>
      </w:r>
    </w:p>
    <w:p w14:paraId="28112560" w14:textId="37A0109A" w:rsidR="00245BA7" w:rsidRPr="00B510E6" w:rsidRDefault="0016019B" w:rsidP="006450EE">
      <w:pPr>
        <w:spacing w:line="360" w:lineRule="auto"/>
        <w:ind w:firstLine="567"/>
        <w:jc w:val="both"/>
        <w:rPr>
          <w:b/>
        </w:rPr>
      </w:pPr>
      <w:r>
        <w:rPr>
          <w:b/>
        </w:rPr>
        <w:t>9</w:t>
      </w:r>
      <w:r w:rsidR="001560BB">
        <w:rPr>
          <w:b/>
        </w:rPr>
        <w:t xml:space="preserve">. </w:t>
      </w:r>
      <w:r w:rsidR="00245BA7" w:rsidRPr="00B510E6">
        <w:rPr>
          <w:b/>
        </w:rPr>
        <w:t>Ilgalaikiai</w:t>
      </w:r>
      <w:r w:rsidR="001C5EA9">
        <w:rPr>
          <w:b/>
        </w:rPr>
        <w:t xml:space="preserve"> ir trumpalaikiai</w:t>
      </w:r>
      <w:r w:rsidR="00245BA7" w:rsidRPr="00B510E6">
        <w:rPr>
          <w:b/>
        </w:rPr>
        <w:t xml:space="preserve"> įsipareigojimai.</w:t>
      </w:r>
    </w:p>
    <w:p w14:paraId="34D3AB64" w14:textId="77725812" w:rsidR="00245BA7" w:rsidRDefault="00D356AE" w:rsidP="006450EE">
      <w:pPr>
        <w:spacing w:line="360" w:lineRule="auto"/>
        <w:ind w:firstLine="567"/>
        <w:jc w:val="both"/>
      </w:pPr>
      <w:r>
        <w:t>Trumpalaikius</w:t>
      </w:r>
      <w:r w:rsidR="002A041C">
        <w:t xml:space="preserve"> įsipareigojimus sudaro  </w:t>
      </w:r>
      <w:r w:rsidR="00716B6E">
        <w:t>13757377,39</w:t>
      </w:r>
      <w:r w:rsidR="00C83551" w:rsidRPr="00C83551">
        <w:t> Eur</w:t>
      </w:r>
      <w:r w:rsidR="002A041C" w:rsidRPr="00C83551">
        <w:t>.</w:t>
      </w:r>
      <w:r w:rsidR="002A041C">
        <w:t xml:space="preserve"> Informacija pateikta </w:t>
      </w:r>
      <w:r w:rsidR="00C34AD9">
        <w:t xml:space="preserve">  </w:t>
      </w:r>
      <w:r w:rsidR="002A6D05">
        <w:t>P</w:t>
      </w:r>
      <w:r w:rsidR="002A6D05" w:rsidRPr="002A6D05">
        <w:t>17</w:t>
      </w:r>
      <w:r w:rsidR="001171F0">
        <w:t xml:space="preserve"> ir P19</w:t>
      </w:r>
      <w:r w:rsidR="002A6D05" w:rsidRPr="002A6D05">
        <w:t xml:space="preserve"> </w:t>
      </w:r>
      <w:r w:rsidR="00C34AD9" w:rsidRPr="002A6D05">
        <w:t xml:space="preserve"> </w:t>
      </w:r>
      <w:r w:rsidR="002A041C" w:rsidRPr="002A6D05">
        <w:t>pried</w:t>
      </w:r>
      <w:r w:rsidR="001171F0">
        <w:t>uose</w:t>
      </w:r>
      <w:r w:rsidR="00F96F3F">
        <w:t>,</w:t>
      </w:r>
      <w:r w:rsidR="00E623A8">
        <w:t xml:space="preserve"> </w:t>
      </w:r>
      <w:r w:rsidR="00F96F3F">
        <w:t>iš kurių</w:t>
      </w:r>
      <w:r w:rsidR="00E623A8">
        <w:t xml:space="preserve"> </w:t>
      </w:r>
      <w:r w:rsidR="007974D0">
        <w:t>84056,85</w:t>
      </w:r>
      <w:r w:rsidR="00C83551">
        <w:t xml:space="preserve"> Eur</w:t>
      </w:r>
      <w:r w:rsidR="00E623A8">
        <w:t xml:space="preserve"> </w:t>
      </w:r>
      <w:r w:rsidR="00F96F3F">
        <w:t>pervestinos</w:t>
      </w:r>
      <w:r w:rsidR="00E623A8">
        <w:t xml:space="preserve"> sumos į valstybės</w:t>
      </w:r>
      <w:r w:rsidR="00256479">
        <w:t xml:space="preserve"> biudžetą</w:t>
      </w:r>
      <w:r w:rsidR="003A76C3">
        <w:t xml:space="preserve"> – priskaičiuotos palūkanos už Finansų ministerijos suteiktas paskolas</w:t>
      </w:r>
      <w:r w:rsidR="009D532F">
        <w:t>,</w:t>
      </w:r>
      <w:r w:rsidR="00C83551">
        <w:t xml:space="preserve"> </w:t>
      </w:r>
      <w:r w:rsidR="00716B6E">
        <w:t>1703965,44</w:t>
      </w:r>
      <w:r w:rsidR="00731A38">
        <w:t xml:space="preserve"> Eur sudaro ateinančių laikotarpių pajamos iš mokesčių (S5 formos)</w:t>
      </w:r>
      <w:r w:rsidR="009D532F">
        <w:t xml:space="preserve">, </w:t>
      </w:r>
      <w:r w:rsidR="00716B6E">
        <w:t>5983841,30</w:t>
      </w:r>
      <w:r w:rsidR="009D532F">
        <w:t xml:space="preserve"> Eur mokėtinos finansavimo sumos asignavimų valdytojams</w:t>
      </w:r>
      <w:r w:rsidR="00724ABE">
        <w:t xml:space="preserve">, </w:t>
      </w:r>
      <w:r w:rsidR="00716B6E">
        <w:t>4669635,04</w:t>
      </w:r>
      <w:r w:rsidR="00724ABE">
        <w:t xml:space="preserve"> Eur biudžetinių įstaigų pajamos</w:t>
      </w:r>
      <w:r w:rsidR="00836E56">
        <w:t xml:space="preserve"> ir </w:t>
      </w:r>
      <w:r w:rsidR="00716B6E">
        <w:t>17025,33</w:t>
      </w:r>
      <w:r w:rsidR="001171F0">
        <w:t xml:space="preserve"> Eur pervestinos sumos už garantijų turėtojus</w:t>
      </w:r>
      <w:r w:rsidR="00880CCF">
        <w:t xml:space="preserve"> ir </w:t>
      </w:r>
      <w:r w:rsidR="00716B6E">
        <w:t>1298853,43 Eur į Valstybės biudžetą mokėtina suma</w:t>
      </w:r>
      <w:r w:rsidR="00880CCF">
        <w:t>.</w:t>
      </w:r>
      <w:r w:rsidR="0034371C">
        <w:t xml:space="preserve"> Visų iždo įsipareigojimų valiuta – eurai.</w:t>
      </w:r>
    </w:p>
    <w:p w14:paraId="3762FB2A" w14:textId="506D3FFE" w:rsidR="00731A38" w:rsidRDefault="00731A38" w:rsidP="001D1774">
      <w:pPr>
        <w:spacing w:line="360" w:lineRule="auto"/>
        <w:ind w:firstLine="709"/>
        <w:jc w:val="both"/>
        <w:rPr>
          <w:color w:val="000000"/>
        </w:rPr>
      </w:pPr>
    </w:p>
    <w:p w14:paraId="0A3CE1CC" w14:textId="5CAEFF83" w:rsidR="00880CCF" w:rsidRDefault="00880CCF" w:rsidP="001D1774">
      <w:pPr>
        <w:spacing w:line="360" w:lineRule="auto"/>
        <w:ind w:firstLine="709"/>
        <w:jc w:val="both"/>
        <w:rPr>
          <w:color w:val="000000"/>
        </w:rPr>
      </w:pPr>
    </w:p>
    <w:p w14:paraId="408D2B77" w14:textId="02C95D22" w:rsidR="00880CCF" w:rsidRDefault="00880CCF" w:rsidP="001D1774">
      <w:pPr>
        <w:spacing w:line="360" w:lineRule="auto"/>
        <w:ind w:firstLine="709"/>
        <w:jc w:val="both"/>
        <w:rPr>
          <w:color w:val="000000"/>
        </w:rPr>
      </w:pPr>
    </w:p>
    <w:p w14:paraId="0206A038" w14:textId="77777777" w:rsidR="00880CCF" w:rsidRDefault="00880CCF" w:rsidP="001D1774">
      <w:pPr>
        <w:spacing w:line="360" w:lineRule="auto"/>
        <w:ind w:firstLine="709"/>
        <w:jc w:val="both"/>
        <w:rPr>
          <w:color w:val="000000"/>
        </w:rPr>
      </w:pPr>
    </w:p>
    <w:p w14:paraId="6B4A39F2" w14:textId="77777777" w:rsidR="00245BA7" w:rsidRDefault="00245BA7" w:rsidP="001D1774">
      <w:pPr>
        <w:spacing w:line="360" w:lineRule="auto"/>
        <w:jc w:val="both"/>
        <w:rPr>
          <w:b/>
          <w:sz w:val="22"/>
          <w:szCs w:val="22"/>
        </w:rPr>
      </w:pPr>
      <w:r>
        <w:rPr>
          <w:color w:val="000000"/>
        </w:rPr>
        <w:lastRenderedPageBreak/>
        <w:t xml:space="preserve">         </w:t>
      </w:r>
      <w:r>
        <w:t xml:space="preserve">   </w:t>
      </w:r>
      <w:r>
        <w:rPr>
          <w:b/>
          <w:sz w:val="22"/>
          <w:szCs w:val="22"/>
        </w:rPr>
        <w:t xml:space="preserve">VEIKLOS REZULTATŲ </w:t>
      </w:r>
      <w:r w:rsidRPr="0060242A">
        <w:rPr>
          <w:b/>
          <w:sz w:val="22"/>
          <w:szCs w:val="22"/>
        </w:rPr>
        <w:t>ATASKAITA</w:t>
      </w:r>
    </w:p>
    <w:p w14:paraId="199DE1E4" w14:textId="77777777" w:rsidR="008C7145" w:rsidRDefault="008C7145" w:rsidP="001D1774">
      <w:pPr>
        <w:spacing w:line="360" w:lineRule="auto"/>
        <w:jc w:val="both"/>
        <w:rPr>
          <w:b/>
          <w:sz w:val="22"/>
          <w:szCs w:val="22"/>
        </w:rPr>
      </w:pPr>
    </w:p>
    <w:p w14:paraId="58EFADBC" w14:textId="77777777" w:rsidR="00245BA7" w:rsidRPr="00B510E6" w:rsidRDefault="00245BA7" w:rsidP="001D1774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1. Pagrindinės veiklos </w:t>
      </w:r>
      <w:r w:rsidRPr="00B510E6">
        <w:rPr>
          <w:b/>
        </w:rPr>
        <w:t>pajamos.</w:t>
      </w:r>
    </w:p>
    <w:p w14:paraId="7DE8F131" w14:textId="6AACF56B" w:rsidR="00245BA7" w:rsidRDefault="00695522" w:rsidP="001D1774">
      <w:pPr>
        <w:spacing w:line="360" w:lineRule="auto"/>
        <w:ind w:firstLine="709"/>
        <w:jc w:val="both"/>
        <w:rPr>
          <w:color w:val="000000"/>
        </w:rPr>
      </w:pPr>
      <w:r w:rsidRPr="00FE4F89">
        <w:rPr>
          <w:color w:val="000000"/>
        </w:rPr>
        <w:t xml:space="preserve">Iždo pagrindines veiklos </w:t>
      </w:r>
      <w:r w:rsidR="00217735">
        <w:rPr>
          <w:color w:val="000000"/>
        </w:rPr>
        <w:t>4553037,64</w:t>
      </w:r>
      <w:r w:rsidR="001E3E48">
        <w:rPr>
          <w:color w:val="000000"/>
        </w:rPr>
        <w:t xml:space="preserve"> </w:t>
      </w:r>
      <w:r w:rsidR="001E3E48">
        <w:t>Eur</w:t>
      </w:r>
      <w:r w:rsidR="003D2135">
        <w:t xml:space="preserve"> (pajamos iš rinkliavų ir kt.)</w:t>
      </w:r>
      <w:r w:rsidRPr="00FE4F89">
        <w:rPr>
          <w:color w:val="000000"/>
        </w:rPr>
        <w:t>.</w:t>
      </w:r>
    </w:p>
    <w:p w14:paraId="6C79D437" w14:textId="77777777" w:rsidR="00245BA7" w:rsidRPr="00B510E6" w:rsidRDefault="00695522" w:rsidP="001D1774">
      <w:pPr>
        <w:spacing w:line="360" w:lineRule="auto"/>
        <w:ind w:firstLine="709"/>
        <w:jc w:val="both"/>
        <w:rPr>
          <w:b/>
        </w:rPr>
      </w:pPr>
      <w:r>
        <w:rPr>
          <w:b/>
        </w:rPr>
        <w:t>2</w:t>
      </w:r>
      <w:r w:rsidR="00245BA7">
        <w:rPr>
          <w:b/>
        </w:rPr>
        <w:t>. Pa</w:t>
      </w:r>
      <w:r w:rsidR="00245BA7" w:rsidRPr="00B510E6">
        <w:rPr>
          <w:b/>
        </w:rPr>
        <w:t>grindinės veiklos sąnaudos</w:t>
      </w:r>
      <w:r w:rsidR="00245BA7">
        <w:rPr>
          <w:b/>
        </w:rPr>
        <w:t xml:space="preserve"> </w:t>
      </w:r>
      <w:r w:rsidR="00FA6540">
        <w:rPr>
          <w:b/>
        </w:rPr>
        <w:t>–</w:t>
      </w:r>
      <w:r w:rsidR="00245BA7">
        <w:rPr>
          <w:b/>
        </w:rPr>
        <w:t xml:space="preserve"> finansavimo</w:t>
      </w:r>
      <w:r w:rsidR="00245BA7" w:rsidRPr="00B510E6">
        <w:rPr>
          <w:b/>
        </w:rPr>
        <w:t>.</w:t>
      </w:r>
    </w:p>
    <w:p w14:paraId="18CF4615" w14:textId="422C953F" w:rsidR="00245BA7" w:rsidRDefault="00245BA7" w:rsidP="001D1774">
      <w:pPr>
        <w:spacing w:line="360" w:lineRule="auto"/>
        <w:ind w:firstLine="709"/>
        <w:jc w:val="both"/>
      </w:pPr>
      <w:r w:rsidRPr="0047014D">
        <w:t xml:space="preserve">Viešojo sektoriaus subjektų finansavimo sąnaudos per ataskaitinį laikotarpį </w:t>
      </w:r>
      <w:r>
        <w:t xml:space="preserve">sudaro </w:t>
      </w:r>
      <w:r w:rsidR="00217735">
        <w:t>98974525,48</w:t>
      </w:r>
      <w:r w:rsidR="001E3E48">
        <w:t xml:space="preserve"> Eur</w:t>
      </w:r>
      <w:r w:rsidR="00256479">
        <w:t>.</w:t>
      </w:r>
    </w:p>
    <w:p w14:paraId="62C05018" w14:textId="77777777" w:rsidR="00245BA7" w:rsidRPr="00404E2C" w:rsidRDefault="00695522" w:rsidP="001D1774">
      <w:pPr>
        <w:spacing w:line="360" w:lineRule="auto"/>
        <w:ind w:firstLine="709"/>
        <w:jc w:val="both"/>
        <w:rPr>
          <w:b/>
        </w:rPr>
      </w:pPr>
      <w:r>
        <w:rPr>
          <w:b/>
        </w:rPr>
        <w:t>3</w:t>
      </w:r>
      <w:r w:rsidR="00245BA7" w:rsidRPr="00404E2C">
        <w:rPr>
          <w:b/>
        </w:rPr>
        <w:t>.</w:t>
      </w:r>
      <w:r w:rsidR="00245BA7">
        <w:rPr>
          <w:b/>
        </w:rPr>
        <w:t xml:space="preserve"> </w:t>
      </w:r>
      <w:r w:rsidR="00245BA7" w:rsidRPr="00404E2C">
        <w:rPr>
          <w:b/>
        </w:rPr>
        <w:t xml:space="preserve">Kitos veiklos sąnaudos </w:t>
      </w:r>
    </w:p>
    <w:p w14:paraId="06CD98F7" w14:textId="38BC4FD4" w:rsidR="00245BA7" w:rsidRPr="00404E2C" w:rsidRDefault="00245BA7" w:rsidP="001D1774">
      <w:pPr>
        <w:spacing w:line="360" w:lineRule="auto"/>
        <w:ind w:firstLine="709"/>
        <w:jc w:val="both"/>
      </w:pPr>
      <w:r>
        <w:t>Kitos veiklos sąnaudas sudarė banko mokesčiai</w:t>
      </w:r>
      <w:r w:rsidR="00695522">
        <w:t xml:space="preserve"> ir kt.</w:t>
      </w:r>
      <w:r w:rsidR="00FA6540">
        <w:t xml:space="preserve"> </w:t>
      </w:r>
      <w:r w:rsidR="006450EE">
        <w:t>–</w:t>
      </w:r>
      <w:r>
        <w:t xml:space="preserve"> </w:t>
      </w:r>
      <w:r w:rsidR="00217735">
        <w:t>47653,39</w:t>
      </w:r>
      <w:r w:rsidR="001E3E48">
        <w:t xml:space="preserve"> Eur</w:t>
      </w:r>
      <w:r w:rsidR="006450EE">
        <w:t>, nuvertėjimo</w:t>
      </w:r>
      <w:r w:rsidR="003D2135">
        <w:t xml:space="preserve"> sąnaudos</w:t>
      </w:r>
      <w:r w:rsidR="006450EE">
        <w:t xml:space="preserve"> – </w:t>
      </w:r>
      <w:r w:rsidR="00217735">
        <w:t>1596,36</w:t>
      </w:r>
      <w:r w:rsidR="009D532F">
        <w:t> </w:t>
      </w:r>
      <w:r w:rsidR="006450EE">
        <w:t>Eur.</w:t>
      </w:r>
    </w:p>
    <w:p w14:paraId="1871F2F5" w14:textId="77777777" w:rsidR="00245BA7" w:rsidRPr="00B510E6" w:rsidRDefault="00695522" w:rsidP="001D1774">
      <w:pPr>
        <w:spacing w:line="360" w:lineRule="auto"/>
        <w:ind w:firstLine="709"/>
        <w:jc w:val="both"/>
        <w:rPr>
          <w:b/>
        </w:rPr>
      </w:pPr>
      <w:r>
        <w:rPr>
          <w:b/>
        </w:rPr>
        <w:t>4</w:t>
      </w:r>
      <w:r w:rsidR="00245BA7">
        <w:rPr>
          <w:b/>
        </w:rPr>
        <w:t>.</w:t>
      </w:r>
      <w:r w:rsidR="00245BA7" w:rsidRPr="00B510E6">
        <w:rPr>
          <w:b/>
        </w:rPr>
        <w:t>Pagrindinės veiklos perviršis ar deficitas.</w:t>
      </w:r>
    </w:p>
    <w:p w14:paraId="66824F75" w14:textId="19A292D3" w:rsidR="00245BA7" w:rsidRDefault="00695522" w:rsidP="001D1774">
      <w:pPr>
        <w:spacing w:line="360" w:lineRule="auto"/>
        <w:ind w:firstLine="709"/>
        <w:jc w:val="both"/>
        <w:rPr>
          <w:b/>
        </w:rPr>
      </w:pPr>
      <w:r>
        <w:t>20</w:t>
      </w:r>
      <w:r w:rsidR="003D2135">
        <w:t>2</w:t>
      </w:r>
      <w:r w:rsidR="00217735">
        <w:t>2</w:t>
      </w:r>
      <w:r>
        <w:t xml:space="preserve"> m. gruodžio 31 d.</w:t>
      </w:r>
      <w:r w:rsidR="00245BA7" w:rsidRPr="00B52F9B">
        <w:t xml:space="preserve"> </w:t>
      </w:r>
      <w:r w:rsidR="00245BA7">
        <w:t xml:space="preserve">Savivaldybės </w:t>
      </w:r>
      <w:r>
        <w:t>iždo p</w:t>
      </w:r>
      <w:r w:rsidR="00245BA7" w:rsidRPr="00B52F9B">
        <w:t>agrindin</w:t>
      </w:r>
      <w:r w:rsidR="00245BA7">
        <w:t xml:space="preserve">ės veiklos </w:t>
      </w:r>
      <w:r w:rsidR="00217735">
        <w:t>nuostolį</w:t>
      </w:r>
      <w:r w:rsidR="00245BA7">
        <w:t xml:space="preserve"> sudaro</w:t>
      </w:r>
      <w:r w:rsidR="00A97F59">
        <w:t xml:space="preserve">                        </w:t>
      </w:r>
      <w:r w:rsidR="00E06E51">
        <w:t>–</w:t>
      </w:r>
      <w:r w:rsidR="00FA6540">
        <w:t xml:space="preserve"> </w:t>
      </w:r>
      <w:r w:rsidR="00217735">
        <w:t>5112789,33</w:t>
      </w:r>
      <w:r w:rsidR="00A97F59">
        <w:t xml:space="preserve"> </w:t>
      </w:r>
      <w:r w:rsidR="001E3E48">
        <w:t> Eur</w:t>
      </w:r>
      <w:r w:rsidR="00245BA7" w:rsidRPr="00B52F9B">
        <w:t>.</w:t>
      </w:r>
    </w:p>
    <w:p w14:paraId="302F2D06" w14:textId="77777777" w:rsidR="00245BA7" w:rsidRDefault="00245BA7" w:rsidP="001D1774">
      <w:pPr>
        <w:spacing w:line="360" w:lineRule="auto"/>
        <w:ind w:firstLine="709"/>
        <w:jc w:val="both"/>
        <w:rPr>
          <w:b/>
        </w:rPr>
      </w:pPr>
      <w:r w:rsidRPr="007A7A33">
        <w:rPr>
          <w:b/>
        </w:rPr>
        <w:t xml:space="preserve"> </w:t>
      </w:r>
      <w:r w:rsidR="00695522">
        <w:rPr>
          <w:b/>
        </w:rPr>
        <w:t>5</w:t>
      </w:r>
      <w:r w:rsidRPr="007A7A33">
        <w:rPr>
          <w:b/>
        </w:rPr>
        <w:t>. Kitos veiklos rezultatas</w:t>
      </w:r>
      <w:r>
        <w:rPr>
          <w:b/>
          <w:i/>
        </w:rPr>
        <w:t>.</w:t>
      </w:r>
      <w:r w:rsidRPr="006C2157">
        <w:rPr>
          <w:b/>
        </w:rPr>
        <w:t xml:space="preserve">     </w:t>
      </w:r>
    </w:p>
    <w:p w14:paraId="1CDEF9C7" w14:textId="1B2409FF" w:rsidR="00245BA7" w:rsidRDefault="00245BA7" w:rsidP="001D1774">
      <w:pPr>
        <w:spacing w:line="360" w:lineRule="auto"/>
        <w:ind w:firstLine="709"/>
        <w:jc w:val="both"/>
      </w:pPr>
      <w:r w:rsidRPr="006C2157">
        <w:rPr>
          <w:b/>
        </w:rPr>
        <w:t xml:space="preserve"> </w:t>
      </w:r>
      <w:r>
        <w:t xml:space="preserve">Kitos veiklos </w:t>
      </w:r>
      <w:r w:rsidR="008E6EE5">
        <w:t>rezultatą</w:t>
      </w:r>
      <w:r w:rsidR="001E3E48">
        <w:t xml:space="preserve"> sudaro </w:t>
      </w:r>
      <w:r w:rsidR="00217735">
        <w:t>394402,86</w:t>
      </w:r>
      <w:r w:rsidR="001E3E48">
        <w:t xml:space="preserve"> Eur.</w:t>
      </w:r>
    </w:p>
    <w:p w14:paraId="3120FC6B" w14:textId="77777777" w:rsidR="00245BA7" w:rsidRDefault="00695522" w:rsidP="001D1774">
      <w:pPr>
        <w:spacing w:line="360" w:lineRule="auto"/>
        <w:ind w:firstLine="709"/>
        <w:jc w:val="both"/>
      </w:pPr>
      <w:r>
        <w:rPr>
          <w:b/>
        </w:rPr>
        <w:t>6</w:t>
      </w:r>
      <w:r w:rsidR="00245BA7">
        <w:rPr>
          <w:b/>
        </w:rPr>
        <w:t xml:space="preserve">. </w:t>
      </w:r>
      <w:r w:rsidR="00245BA7" w:rsidRPr="00B510E6">
        <w:rPr>
          <w:b/>
        </w:rPr>
        <w:t>Finansinės investicinės veiklos rezultatas.</w:t>
      </w:r>
    </w:p>
    <w:p w14:paraId="59806664" w14:textId="5E1988A6" w:rsidR="00245BA7" w:rsidRDefault="00C20D15" w:rsidP="001D1774">
      <w:pPr>
        <w:spacing w:line="360" w:lineRule="auto"/>
        <w:ind w:firstLine="709"/>
        <w:jc w:val="both"/>
      </w:pPr>
      <w:r>
        <w:t xml:space="preserve">Finansinės ir investicinės veiklos sąnaudas sudarė </w:t>
      </w:r>
      <w:r w:rsidR="00217735">
        <w:t>-</w:t>
      </w:r>
      <w:r w:rsidR="008B43BC">
        <w:t xml:space="preserve"> 169784,71</w:t>
      </w:r>
      <w:r w:rsidR="009309BB">
        <w:t xml:space="preserve"> Eur, </w:t>
      </w:r>
      <w:proofErr w:type="spellStart"/>
      <w:r w:rsidR="009309BB">
        <w:t>t.y</w:t>
      </w:r>
      <w:proofErr w:type="spellEnd"/>
      <w:r w:rsidR="009309BB">
        <w:t>.</w:t>
      </w:r>
      <w:r w:rsidR="00245BA7" w:rsidRPr="00B34032">
        <w:t xml:space="preserve"> per ataskaitinį laikotarpį bankams</w:t>
      </w:r>
      <w:r w:rsidR="00256479">
        <w:t xml:space="preserve"> ir Finansų ministerijai</w:t>
      </w:r>
      <w:r w:rsidR="00245BA7" w:rsidRPr="00B34032">
        <w:t xml:space="preserve"> už </w:t>
      </w:r>
      <w:r>
        <w:t xml:space="preserve">suteiktas paskolas </w:t>
      </w:r>
      <w:r w:rsidR="00256479">
        <w:t>priskaičiuotos</w:t>
      </w:r>
      <w:r>
        <w:t xml:space="preserve"> </w:t>
      </w:r>
      <w:r w:rsidR="00256479">
        <w:t>palūkanos</w:t>
      </w:r>
      <w:r w:rsidR="009309BB">
        <w:t>.</w:t>
      </w:r>
      <w:r>
        <w:t xml:space="preserve"> Finansinės ir investicinės veiklos pajamas sudarė </w:t>
      </w:r>
      <w:r w:rsidR="00217735">
        <w:t>124597,2</w:t>
      </w:r>
      <w:r w:rsidR="001E3E48">
        <w:t xml:space="preserve"> Eur</w:t>
      </w:r>
      <w:r>
        <w:t xml:space="preserve"> apskaičiuot</w:t>
      </w:r>
      <w:r w:rsidR="008B43BC">
        <w:t>os</w:t>
      </w:r>
      <w:r>
        <w:t xml:space="preserve"> palūkan</w:t>
      </w:r>
      <w:r w:rsidR="008B43BC">
        <w:t>os</w:t>
      </w:r>
      <w:r w:rsidR="002E0DC4">
        <w:t>, baud</w:t>
      </w:r>
      <w:r w:rsidR="008B43BC">
        <w:t>os</w:t>
      </w:r>
      <w:r w:rsidR="002E0DC4">
        <w:t xml:space="preserve"> ir delspinigi</w:t>
      </w:r>
      <w:r w:rsidR="008B43BC">
        <w:t>ai</w:t>
      </w:r>
      <w:r>
        <w:t xml:space="preserve">. Viso finansinės </w:t>
      </w:r>
      <w:r w:rsidR="00245BA7" w:rsidRPr="00B34032">
        <w:t xml:space="preserve"> investicinės veiklos rezultatas 20</w:t>
      </w:r>
      <w:r w:rsidR="003D2135">
        <w:t>2</w:t>
      </w:r>
      <w:r w:rsidR="00217735">
        <w:t>2</w:t>
      </w:r>
      <w:r>
        <w:t xml:space="preserve"> m. gruodžio</w:t>
      </w:r>
      <w:r w:rsidR="003D2135">
        <w:t> </w:t>
      </w:r>
      <w:r>
        <w:t>31</w:t>
      </w:r>
      <w:r w:rsidR="001D6AB8">
        <w:t> </w:t>
      </w:r>
      <w:r>
        <w:t>d</w:t>
      </w:r>
      <w:r w:rsidR="001D6AB8">
        <w:t>.</w:t>
      </w:r>
      <w:r w:rsidR="00245BA7">
        <w:t xml:space="preserve"> yra </w:t>
      </w:r>
      <w:r w:rsidR="009309BB">
        <w:t>neigiamas</w:t>
      </w:r>
      <w:r w:rsidR="00245BA7">
        <w:t xml:space="preserve"> </w:t>
      </w:r>
      <w:r>
        <w:t xml:space="preserve"> </w:t>
      </w:r>
      <w:r w:rsidR="009309BB">
        <w:t>-</w:t>
      </w:r>
      <w:r w:rsidR="008B43BC">
        <w:t>45187,51</w:t>
      </w:r>
      <w:r w:rsidR="001E3E48">
        <w:t xml:space="preserve"> Eur</w:t>
      </w:r>
      <w:r>
        <w:t>.</w:t>
      </w:r>
    </w:p>
    <w:p w14:paraId="2DE4FC25" w14:textId="77777777" w:rsidR="008E6EE5" w:rsidRDefault="008E6EE5" w:rsidP="001D1774">
      <w:pPr>
        <w:spacing w:line="360" w:lineRule="auto"/>
        <w:ind w:firstLine="709"/>
        <w:jc w:val="both"/>
        <w:rPr>
          <w:b/>
        </w:rPr>
      </w:pPr>
      <w:r w:rsidRPr="008E6EE5">
        <w:rPr>
          <w:b/>
        </w:rPr>
        <w:t>7.</w:t>
      </w:r>
      <w:r>
        <w:rPr>
          <w:b/>
        </w:rPr>
        <w:t xml:space="preserve"> Grynasis perviršis ar deficitas.</w:t>
      </w:r>
    </w:p>
    <w:p w14:paraId="44A9EDE9" w14:textId="459E4D36" w:rsidR="008E6EE5" w:rsidRPr="008E6EE5" w:rsidRDefault="008E6EE5" w:rsidP="001D1774">
      <w:pPr>
        <w:spacing w:line="360" w:lineRule="auto"/>
        <w:ind w:firstLine="709"/>
        <w:jc w:val="both"/>
      </w:pPr>
      <w:r>
        <w:t>20</w:t>
      </w:r>
      <w:r w:rsidR="002C41CC">
        <w:t>2</w:t>
      </w:r>
      <w:r w:rsidR="008B43BC">
        <w:t>2</w:t>
      </w:r>
      <w:r>
        <w:t xml:space="preserve"> m. gruodžio 31 d. grynasis </w:t>
      </w:r>
      <w:r w:rsidR="000C7E83">
        <w:t>perviršis</w:t>
      </w:r>
      <w:r>
        <w:t xml:space="preserve"> sudarė </w:t>
      </w:r>
      <w:r w:rsidR="008B43BC">
        <w:t>5112789,33</w:t>
      </w:r>
      <w:r w:rsidR="001D6AB8">
        <w:t xml:space="preserve"> </w:t>
      </w:r>
      <w:r>
        <w:t>Eur.</w:t>
      </w:r>
    </w:p>
    <w:p w14:paraId="4618CEA6" w14:textId="77777777" w:rsidR="00245BA7" w:rsidRPr="007A7A33" w:rsidRDefault="00C20D15" w:rsidP="001D1774">
      <w:pPr>
        <w:spacing w:line="360" w:lineRule="auto"/>
        <w:ind w:firstLine="709"/>
        <w:jc w:val="both"/>
      </w:pPr>
      <w:r>
        <w:t>Kauno rajono</w:t>
      </w:r>
      <w:r w:rsidR="00245BA7" w:rsidRPr="007A7A33">
        <w:t xml:space="preserve"> savivaldybės administracijos </w:t>
      </w:r>
      <w:r>
        <w:t>Biudžeto ir finansų</w:t>
      </w:r>
      <w:r w:rsidR="00245BA7" w:rsidRPr="007A7A33">
        <w:t xml:space="preserve"> skyriuje nenumatomas restruktūrizavimas arba veiklos nutraukimas.</w:t>
      </w:r>
    </w:p>
    <w:p w14:paraId="40BC8953" w14:textId="77777777" w:rsidR="00245BA7" w:rsidRPr="00C20D15" w:rsidRDefault="00C20D15" w:rsidP="001D1774">
      <w:pPr>
        <w:spacing w:line="360" w:lineRule="auto"/>
        <w:ind w:firstLine="709"/>
        <w:jc w:val="both"/>
      </w:pPr>
      <w:r w:rsidRPr="00C20D15">
        <w:t xml:space="preserve">Po </w:t>
      </w:r>
      <w:r>
        <w:t>paskutinės ataskaitinio laikotarpio dienos reikšmingų įvykių nenustatyta.</w:t>
      </w:r>
    </w:p>
    <w:p w14:paraId="1BED18E2" w14:textId="77777777" w:rsidR="00245BA7" w:rsidRDefault="00245BA7" w:rsidP="001D1774">
      <w:pPr>
        <w:spacing w:line="360" w:lineRule="auto"/>
        <w:ind w:firstLine="709"/>
        <w:jc w:val="both"/>
      </w:pPr>
      <w:r w:rsidRPr="007A7A33">
        <w:t xml:space="preserve">Sprendimų dėl teisinių ginčų nebuvo priimta. </w:t>
      </w:r>
    </w:p>
    <w:p w14:paraId="71E066DF" w14:textId="77777777" w:rsidR="00C20D15" w:rsidRDefault="00C20D15" w:rsidP="001D1774">
      <w:pPr>
        <w:spacing w:line="360" w:lineRule="auto"/>
        <w:ind w:firstLine="709"/>
        <w:jc w:val="both"/>
      </w:pPr>
    </w:p>
    <w:p w14:paraId="0C385168" w14:textId="77777777" w:rsidR="00C20D15" w:rsidRDefault="00C20D15" w:rsidP="001D1774">
      <w:pPr>
        <w:spacing w:line="360" w:lineRule="auto"/>
        <w:ind w:firstLine="709"/>
        <w:jc w:val="both"/>
      </w:pPr>
    </w:p>
    <w:p w14:paraId="6797AAA4" w14:textId="77777777" w:rsidR="00C20D15" w:rsidRDefault="00C20D15" w:rsidP="001D1774">
      <w:pPr>
        <w:spacing w:line="360" w:lineRule="auto"/>
        <w:ind w:firstLine="709"/>
        <w:jc w:val="both"/>
      </w:pPr>
      <w:r>
        <w:t xml:space="preserve">Administracijos direktorius </w:t>
      </w:r>
      <w:r>
        <w:tab/>
      </w:r>
      <w:r>
        <w:tab/>
      </w:r>
      <w:r>
        <w:tab/>
      </w:r>
      <w:r w:rsidR="009309BB">
        <w:t xml:space="preserve">Šarūnas </w:t>
      </w:r>
      <w:proofErr w:type="spellStart"/>
      <w:r w:rsidR="009309BB">
        <w:t>Šukevičius</w:t>
      </w:r>
      <w:proofErr w:type="spellEnd"/>
    </w:p>
    <w:p w14:paraId="407A47B2" w14:textId="77777777" w:rsidR="00C20D15" w:rsidRDefault="00C20D15" w:rsidP="001D1774">
      <w:pPr>
        <w:spacing w:line="360" w:lineRule="auto"/>
        <w:ind w:firstLine="709"/>
        <w:jc w:val="both"/>
      </w:pPr>
    </w:p>
    <w:p w14:paraId="2E1D43A5" w14:textId="77777777" w:rsidR="00C20D15" w:rsidRPr="007A7A33" w:rsidRDefault="00C20D15" w:rsidP="001D1774">
      <w:pPr>
        <w:spacing w:line="360" w:lineRule="auto"/>
        <w:ind w:firstLine="709"/>
        <w:jc w:val="both"/>
      </w:pPr>
      <w:r>
        <w:t>Biudžeto ir finansų sk</w:t>
      </w:r>
      <w:r w:rsidR="000C7E83">
        <w:t>yriaus vedėja</w:t>
      </w:r>
      <w:r>
        <w:tab/>
      </w:r>
      <w:r>
        <w:tab/>
      </w:r>
      <w:r w:rsidR="000C7E83">
        <w:t>Dalia Kupratienė</w:t>
      </w:r>
    </w:p>
    <w:sectPr w:rsidR="00C20D15" w:rsidRPr="007A7A33" w:rsidSect="009D532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714"/>
    <w:multiLevelType w:val="hybridMultilevel"/>
    <w:tmpl w:val="CDC69C24"/>
    <w:lvl w:ilvl="0" w:tplc="6E08B6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61C57F0"/>
    <w:multiLevelType w:val="hybridMultilevel"/>
    <w:tmpl w:val="779406A0"/>
    <w:lvl w:ilvl="0" w:tplc="8F4618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6A65"/>
    <w:multiLevelType w:val="multilevel"/>
    <w:tmpl w:val="C136D2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trike w:val="0"/>
        <w:color w:val="auto"/>
        <w:szCs w:val="24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5A01018"/>
    <w:multiLevelType w:val="hybridMultilevel"/>
    <w:tmpl w:val="38DCA4A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12029"/>
    <w:multiLevelType w:val="hybridMultilevel"/>
    <w:tmpl w:val="F47A773E"/>
    <w:lvl w:ilvl="0" w:tplc="12E2E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08AD"/>
    <w:multiLevelType w:val="multilevel"/>
    <w:tmpl w:val="4558987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trike w:val="0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65640838">
    <w:abstractNumId w:val="3"/>
  </w:num>
  <w:num w:numId="2" w16cid:durableId="679283414">
    <w:abstractNumId w:val="1"/>
  </w:num>
  <w:num w:numId="3" w16cid:durableId="908661878">
    <w:abstractNumId w:val="5"/>
  </w:num>
  <w:num w:numId="4" w16cid:durableId="205290457">
    <w:abstractNumId w:val="2"/>
  </w:num>
  <w:num w:numId="5" w16cid:durableId="1662848873">
    <w:abstractNumId w:val="4"/>
  </w:num>
  <w:num w:numId="6" w16cid:durableId="3913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1DB"/>
    <w:rsid w:val="00000F87"/>
    <w:rsid w:val="00003BC1"/>
    <w:rsid w:val="000310D8"/>
    <w:rsid w:val="000571DB"/>
    <w:rsid w:val="000B2EFD"/>
    <w:rsid w:val="000B49DF"/>
    <w:rsid w:val="000C7E83"/>
    <w:rsid w:val="001171F0"/>
    <w:rsid w:val="00143C4A"/>
    <w:rsid w:val="001560BB"/>
    <w:rsid w:val="0016019B"/>
    <w:rsid w:val="00175312"/>
    <w:rsid w:val="00191AA5"/>
    <w:rsid w:val="00196FDB"/>
    <w:rsid w:val="00197E99"/>
    <w:rsid w:val="001C5EA9"/>
    <w:rsid w:val="001D1774"/>
    <w:rsid w:val="001D661D"/>
    <w:rsid w:val="001D6AB8"/>
    <w:rsid w:val="001E25CA"/>
    <w:rsid w:val="001E3E48"/>
    <w:rsid w:val="001E5C86"/>
    <w:rsid w:val="001E711B"/>
    <w:rsid w:val="00205DD5"/>
    <w:rsid w:val="00205E44"/>
    <w:rsid w:val="00214101"/>
    <w:rsid w:val="00217735"/>
    <w:rsid w:val="00245BA7"/>
    <w:rsid w:val="00256479"/>
    <w:rsid w:val="00274C11"/>
    <w:rsid w:val="002812FD"/>
    <w:rsid w:val="002A041C"/>
    <w:rsid w:val="002A6D05"/>
    <w:rsid w:val="002A6E72"/>
    <w:rsid w:val="002C41CC"/>
    <w:rsid w:val="002D4B0B"/>
    <w:rsid w:val="002E0DC4"/>
    <w:rsid w:val="00311312"/>
    <w:rsid w:val="0034371C"/>
    <w:rsid w:val="003553BB"/>
    <w:rsid w:val="00372BB3"/>
    <w:rsid w:val="00380AE1"/>
    <w:rsid w:val="003A6C72"/>
    <w:rsid w:val="003A76C3"/>
    <w:rsid w:val="003C3FBE"/>
    <w:rsid w:val="003D2135"/>
    <w:rsid w:val="003E633C"/>
    <w:rsid w:val="003E77BA"/>
    <w:rsid w:val="00422ECC"/>
    <w:rsid w:val="00426911"/>
    <w:rsid w:val="00432F04"/>
    <w:rsid w:val="0043579C"/>
    <w:rsid w:val="0044489F"/>
    <w:rsid w:val="004650D0"/>
    <w:rsid w:val="00477751"/>
    <w:rsid w:val="00482D2E"/>
    <w:rsid w:val="00486317"/>
    <w:rsid w:val="004A2D67"/>
    <w:rsid w:val="004A4E63"/>
    <w:rsid w:val="004E7D3B"/>
    <w:rsid w:val="004F2C7E"/>
    <w:rsid w:val="005142D4"/>
    <w:rsid w:val="005170D7"/>
    <w:rsid w:val="00517572"/>
    <w:rsid w:val="00570527"/>
    <w:rsid w:val="00590045"/>
    <w:rsid w:val="005B36DB"/>
    <w:rsid w:val="005B5167"/>
    <w:rsid w:val="005D154C"/>
    <w:rsid w:val="006103CC"/>
    <w:rsid w:val="0063245C"/>
    <w:rsid w:val="00632F9E"/>
    <w:rsid w:val="006450EE"/>
    <w:rsid w:val="006471DD"/>
    <w:rsid w:val="00653EB1"/>
    <w:rsid w:val="00653F8F"/>
    <w:rsid w:val="00695522"/>
    <w:rsid w:val="006A7129"/>
    <w:rsid w:val="006C69C7"/>
    <w:rsid w:val="006E3171"/>
    <w:rsid w:val="00716B6E"/>
    <w:rsid w:val="0072025A"/>
    <w:rsid w:val="00724ABE"/>
    <w:rsid w:val="00731A38"/>
    <w:rsid w:val="00741601"/>
    <w:rsid w:val="0074413C"/>
    <w:rsid w:val="0074512A"/>
    <w:rsid w:val="007974D0"/>
    <w:rsid w:val="007A3906"/>
    <w:rsid w:val="007C6660"/>
    <w:rsid w:val="007D3A47"/>
    <w:rsid w:val="007D4EB3"/>
    <w:rsid w:val="007E3BD4"/>
    <w:rsid w:val="008173A8"/>
    <w:rsid w:val="00836E56"/>
    <w:rsid w:val="00880B98"/>
    <w:rsid w:val="00880CCF"/>
    <w:rsid w:val="008B43BC"/>
    <w:rsid w:val="008C7145"/>
    <w:rsid w:val="008E6EE5"/>
    <w:rsid w:val="00927174"/>
    <w:rsid w:val="009309BB"/>
    <w:rsid w:val="00962558"/>
    <w:rsid w:val="009709A4"/>
    <w:rsid w:val="00977380"/>
    <w:rsid w:val="009A19B5"/>
    <w:rsid w:val="009A6C9A"/>
    <w:rsid w:val="009D532F"/>
    <w:rsid w:val="009F1827"/>
    <w:rsid w:val="009F7A58"/>
    <w:rsid w:val="00A019D3"/>
    <w:rsid w:val="00A02DBB"/>
    <w:rsid w:val="00A03221"/>
    <w:rsid w:val="00A109F0"/>
    <w:rsid w:val="00A44692"/>
    <w:rsid w:val="00A67356"/>
    <w:rsid w:val="00A97F59"/>
    <w:rsid w:val="00AC2696"/>
    <w:rsid w:val="00AC52C6"/>
    <w:rsid w:val="00B311EE"/>
    <w:rsid w:val="00B9052A"/>
    <w:rsid w:val="00BB5622"/>
    <w:rsid w:val="00BB5DA7"/>
    <w:rsid w:val="00C14F8B"/>
    <w:rsid w:val="00C20D15"/>
    <w:rsid w:val="00C34AD9"/>
    <w:rsid w:val="00C35F08"/>
    <w:rsid w:val="00C457E3"/>
    <w:rsid w:val="00C60076"/>
    <w:rsid w:val="00C62C96"/>
    <w:rsid w:val="00C63BFE"/>
    <w:rsid w:val="00C83551"/>
    <w:rsid w:val="00C83D3A"/>
    <w:rsid w:val="00CB7315"/>
    <w:rsid w:val="00D2111C"/>
    <w:rsid w:val="00D22847"/>
    <w:rsid w:val="00D356AE"/>
    <w:rsid w:val="00DC662B"/>
    <w:rsid w:val="00DC7351"/>
    <w:rsid w:val="00DF7CF3"/>
    <w:rsid w:val="00E06E51"/>
    <w:rsid w:val="00E359C6"/>
    <w:rsid w:val="00E623A8"/>
    <w:rsid w:val="00E87313"/>
    <w:rsid w:val="00F020BF"/>
    <w:rsid w:val="00F20D6E"/>
    <w:rsid w:val="00F702D3"/>
    <w:rsid w:val="00F96F3F"/>
    <w:rsid w:val="00FA6540"/>
    <w:rsid w:val="00FC2CD3"/>
    <w:rsid w:val="00FE128E"/>
    <w:rsid w:val="00FE6B3F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624263"/>
  <w15:docId w15:val="{FB124BA1-B4A8-433E-A359-86CCB80E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71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6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601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8C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4</Pages>
  <Words>4394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Kupratienė</dc:creator>
  <cp:lastModifiedBy>Dalia Kupratienė</cp:lastModifiedBy>
  <cp:revision>125</cp:revision>
  <cp:lastPrinted>2023-03-27T10:29:00Z</cp:lastPrinted>
  <dcterms:created xsi:type="dcterms:W3CDTF">2014-05-06T12:23:00Z</dcterms:created>
  <dcterms:modified xsi:type="dcterms:W3CDTF">2023-03-27T10:30:00Z</dcterms:modified>
</cp:coreProperties>
</file>