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77F07DEA" w:rsidR="00A20EF3" w:rsidRDefault="002145E3" w:rsidP="00FE67F4">
      <w:pPr>
        <w:pStyle w:val="Pavadinimas"/>
        <w:rPr>
          <w:szCs w:val="28"/>
        </w:rPr>
      </w:pPr>
      <w:r>
        <w:rPr>
          <w:szCs w:val="28"/>
        </w:rPr>
        <w:t>2</w:t>
      </w:r>
      <w:r w:rsidR="00A20EF3" w:rsidRPr="008B4F36">
        <w:rPr>
          <w:szCs w:val="28"/>
        </w:rPr>
        <w:t xml:space="preserve"> POSĖDIS</w:t>
      </w:r>
    </w:p>
    <w:p w14:paraId="219724A5" w14:textId="77777777" w:rsidR="003838E2" w:rsidRDefault="003838E2" w:rsidP="00FE67F4">
      <w:pPr>
        <w:pStyle w:val="Pavadinimas"/>
        <w:rPr>
          <w:szCs w:val="28"/>
        </w:rPr>
      </w:pPr>
    </w:p>
    <w:p w14:paraId="72B09E0D" w14:textId="77777777" w:rsidR="008918DC" w:rsidRPr="008918DC" w:rsidRDefault="008918DC" w:rsidP="003838E2">
      <w:pPr>
        <w:jc w:val="center"/>
        <w:rPr>
          <w:rFonts w:ascii="Times New Roman" w:hAnsi="Times New Roman"/>
          <w:b/>
          <w:sz w:val="24"/>
          <w:szCs w:val="24"/>
          <w14:ligatures w14:val="standardContextual"/>
        </w:rPr>
      </w:pPr>
      <w:r w:rsidRPr="008918DC">
        <w:rPr>
          <w:rFonts w:ascii="Times New Roman" w:hAnsi="Times New Roman"/>
          <w:b/>
          <w:sz w:val="24"/>
          <w:szCs w:val="24"/>
          <w14:ligatures w14:val="standardContextual"/>
        </w:rPr>
        <w:t>SPRENDIMAS</w:t>
      </w:r>
    </w:p>
    <w:p w14:paraId="7CAC4165" w14:textId="77777777" w:rsidR="008918DC" w:rsidRPr="008918DC" w:rsidRDefault="008918DC" w:rsidP="003838E2">
      <w:pPr>
        <w:jc w:val="center"/>
        <w:rPr>
          <w:rFonts w:ascii="Times New Roman" w:hAnsi="Times New Roman"/>
          <w:b/>
          <w:caps/>
          <w:sz w:val="24"/>
          <w:szCs w:val="24"/>
          <w:lang w:eastAsia="en-US"/>
          <w14:ligatures w14:val="standardContextual"/>
        </w:rPr>
      </w:pPr>
      <w:r w:rsidRPr="008918DC">
        <w:rPr>
          <w:rFonts w:ascii="Times New Roman" w:hAnsi="Times New Roman"/>
          <w:b/>
          <w:caps/>
          <w:sz w:val="24"/>
          <w:szCs w:val="24"/>
          <w:lang w:eastAsia="en-US"/>
          <w14:ligatures w14:val="standardContextual"/>
        </w:rPr>
        <w:t xml:space="preserve">DĖL KAUNO RAJONO SAVIVALDYBĖS TARYBOS 2023 M. VASARIO 23 D. SPRENDIMO NR. ts-99  „DĖL KAUNO RAJONO SAVIVALDYBĖS JAUNIMO VEIKLOS PROJEKTŲ FINANSAVIMO KONKURSO </w:t>
      </w:r>
      <w:r w:rsidRPr="008918DC">
        <w:rPr>
          <w:rFonts w:ascii="Times New Roman" w:hAnsi="Times New Roman"/>
          <w:b/>
          <w:bCs/>
          <w:sz w:val="24"/>
          <w:szCs w:val="24"/>
          <w:lang w:eastAsia="en-US"/>
          <w14:ligatures w14:val="standardContextual"/>
        </w:rPr>
        <w:t>NUOSTATŲ PATVIRTINIMO“ PAKEITIMO</w:t>
      </w:r>
    </w:p>
    <w:p w14:paraId="7755B673" w14:textId="77777777" w:rsidR="008918DC" w:rsidRPr="008918DC" w:rsidRDefault="008918DC" w:rsidP="008918DC">
      <w:pPr>
        <w:jc w:val="both"/>
        <w:rPr>
          <w:rFonts w:ascii="Times New Roman" w:hAnsi="Times New Roman"/>
          <w:sz w:val="24"/>
          <w14:ligatures w14:val="standardContextual"/>
        </w:rPr>
      </w:pPr>
    </w:p>
    <w:p w14:paraId="2E45563C" w14:textId="26D0DECE" w:rsidR="008918DC" w:rsidRPr="008918DC" w:rsidRDefault="008918DC" w:rsidP="008918DC">
      <w:pPr>
        <w:jc w:val="center"/>
        <w:rPr>
          <w:rFonts w:ascii="Times New Roman" w:hAnsi="Times New Roman"/>
          <w:sz w:val="24"/>
          <w14:ligatures w14:val="standardContextual"/>
        </w:rPr>
      </w:pPr>
      <w:r w:rsidRPr="008918DC">
        <w:rPr>
          <w:rFonts w:ascii="Times New Roman" w:hAnsi="Times New Roman"/>
          <w:sz w:val="24"/>
          <w14:ligatures w14:val="standardContextual"/>
        </w:rPr>
        <w:t>2024 m. vasario 22 d. Nr. TS-</w:t>
      </w:r>
      <w:r w:rsidR="006105EB">
        <w:rPr>
          <w:rFonts w:ascii="Times New Roman" w:hAnsi="Times New Roman"/>
          <w:sz w:val="24"/>
          <w14:ligatures w14:val="standardContextual"/>
        </w:rPr>
        <w:t>92</w:t>
      </w:r>
    </w:p>
    <w:p w14:paraId="350A0A66" w14:textId="77777777" w:rsidR="008918DC" w:rsidRPr="008918DC" w:rsidRDefault="008918DC" w:rsidP="008918DC">
      <w:pPr>
        <w:jc w:val="center"/>
        <w:rPr>
          <w:rFonts w:ascii="Times New Roman" w:hAnsi="Times New Roman"/>
          <w:sz w:val="24"/>
          <w14:ligatures w14:val="standardContextual"/>
        </w:rPr>
      </w:pPr>
      <w:r w:rsidRPr="008918DC">
        <w:rPr>
          <w:rFonts w:ascii="Times New Roman" w:hAnsi="Times New Roman"/>
          <w:sz w:val="24"/>
          <w14:ligatures w14:val="standardContextual"/>
        </w:rPr>
        <w:t>Kaunas</w:t>
      </w:r>
    </w:p>
    <w:p w14:paraId="5D3DB349" w14:textId="77777777" w:rsidR="008918DC" w:rsidRPr="008918DC" w:rsidRDefault="008918DC" w:rsidP="006105EB">
      <w:pPr>
        <w:spacing w:line="360" w:lineRule="auto"/>
        <w:ind w:firstLine="851"/>
        <w:jc w:val="both"/>
        <w:rPr>
          <w:rFonts w:ascii="Times New Roman" w:hAnsi="Times New Roman"/>
          <w:sz w:val="24"/>
          <w14:ligatures w14:val="standardContextual"/>
        </w:rPr>
      </w:pPr>
    </w:p>
    <w:p w14:paraId="2313D542" w14:textId="77777777" w:rsidR="008918DC" w:rsidRPr="008918DC" w:rsidRDefault="008918DC" w:rsidP="006105EB">
      <w:pPr>
        <w:spacing w:line="360" w:lineRule="auto"/>
        <w:ind w:firstLine="851"/>
        <w:jc w:val="both"/>
        <w:rPr>
          <w:rFonts w:ascii="Times New Roman" w:hAnsi="Times New Roman"/>
          <w:sz w:val="24"/>
          <w14:ligatures w14:val="standardContextual"/>
        </w:rPr>
      </w:pPr>
    </w:p>
    <w:p w14:paraId="4AE9015E" w14:textId="77777777" w:rsidR="008918DC" w:rsidRPr="008918DC" w:rsidRDefault="008918DC" w:rsidP="006105EB">
      <w:pPr>
        <w:spacing w:line="360" w:lineRule="auto"/>
        <w:ind w:firstLine="851"/>
        <w:jc w:val="both"/>
        <w:rPr>
          <w:rFonts w:ascii="Times New Roman" w:hAnsi="Times New Roman"/>
          <w:sz w:val="24"/>
          <w:lang w:eastAsia="en-US"/>
          <w14:ligatures w14:val="standardContextual"/>
        </w:rPr>
      </w:pPr>
      <w:r w:rsidRPr="008918DC">
        <w:rPr>
          <w:rFonts w:ascii="Times New Roman" w:hAnsi="Times New Roman"/>
          <w:sz w:val="24"/>
          <w:lang w:eastAsia="en-US"/>
          <w14:ligatures w14:val="standardContextual"/>
        </w:rPr>
        <w:t xml:space="preserve">Vadovaudamasi Lietuvos Respublikos vietos savivaldos įstatymo 15 straipsnio </w:t>
      </w:r>
      <w:r w:rsidRPr="008918DC">
        <w:rPr>
          <w:rFonts w:ascii="Times New Roman" w:hAnsi="Times New Roman"/>
          <w:sz w:val="24"/>
          <w:lang w:eastAsia="en-US"/>
          <w14:ligatures w14:val="standardContextual"/>
        </w:rPr>
        <w:br/>
        <w:t xml:space="preserve">4 dalimi, Kauno rajono savivaldybės taryba </w:t>
      </w:r>
      <w:r w:rsidRPr="008918DC">
        <w:rPr>
          <w:rFonts w:ascii="Times New Roman" w:hAnsi="Times New Roman"/>
          <w:spacing w:val="30"/>
          <w:sz w:val="24"/>
          <w:lang w:eastAsia="en-US"/>
          <w14:ligatures w14:val="standardContextual"/>
        </w:rPr>
        <w:t>nusprendžia</w:t>
      </w:r>
      <w:r w:rsidRPr="008918DC">
        <w:rPr>
          <w:rFonts w:ascii="Times New Roman" w:hAnsi="Times New Roman"/>
          <w:sz w:val="24"/>
          <w:lang w:eastAsia="en-US"/>
          <w14:ligatures w14:val="standardContextual"/>
        </w:rPr>
        <w:t xml:space="preserve">: </w:t>
      </w:r>
    </w:p>
    <w:p w14:paraId="67E65C6C" w14:textId="36D841D9" w:rsidR="008918DC" w:rsidRPr="008918DC" w:rsidRDefault="008918DC" w:rsidP="006105EB">
      <w:pPr>
        <w:tabs>
          <w:tab w:val="left" w:pos="1134"/>
        </w:tabs>
        <w:spacing w:line="360" w:lineRule="auto"/>
        <w:ind w:firstLine="851"/>
        <w:contextualSpacing/>
        <w:jc w:val="both"/>
        <w:rPr>
          <w:rFonts w:ascii="Times New Roman" w:hAnsi="Times New Roman"/>
          <w:sz w:val="24"/>
          <w:szCs w:val="24"/>
          <w:lang w:eastAsia="en-US"/>
          <w14:ligatures w14:val="standardContextual"/>
        </w:rPr>
      </w:pPr>
      <w:r w:rsidRPr="008918DC">
        <w:rPr>
          <w:rFonts w:ascii="Times New Roman" w:hAnsi="Times New Roman"/>
          <w:sz w:val="24"/>
          <w:szCs w:val="24"/>
          <w:lang w:eastAsia="en-US"/>
          <w14:ligatures w14:val="standardContextual"/>
        </w:rPr>
        <w:t>Pakeisti Kauno rajono savivaldybės jaunimo veiklos projektų finansavimo konkurso nuostatus, patvirtintus Kauno rajono savivaldybės tarybos 2023 m. vasario 23</w:t>
      </w:r>
      <w:r w:rsidR="003838E2">
        <w:rPr>
          <w:rFonts w:ascii="Times New Roman" w:hAnsi="Times New Roman"/>
          <w:sz w:val="24"/>
          <w:szCs w:val="24"/>
          <w:lang w:eastAsia="en-US"/>
          <w14:ligatures w14:val="standardContextual"/>
        </w:rPr>
        <w:t> </w:t>
      </w:r>
      <w:r w:rsidRPr="008918DC">
        <w:rPr>
          <w:rFonts w:ascii="Times New Roman" w:hAnsi="Times New Roman"/>
          <w:sz w:val="24"/>
          <w:szCs w:val="24"/>
          <w:lang w:eastAsia="en-US"/>
          <w14:ligatures w14:val="standardContextual"/>
        </w:rPr>
        <w:t>d. sprendimu Nr. TS-99 „</w:t>
      </w:r>
      <w:bookmarkStart w:id="0" w:name="_Hlk158293738"/>
      <w:r w:rsidRPr="008918DC">
        <w:rPr>
          <w:rFonts w:ascii="Times New Roman" w:hAnsi="Times New Roman"/>
          <w:sz w:val="24"/>
          <w:szCs w:val="24"/>
          <w:lang w:eastAsia="en-US"/>
          <w14:ligatures w14:val="standardContextual"/>
        </w:rPr>
        <w:t>Dėl Kauno rajono savivaldybės jaunimo veiklos projektų finansavimo konkurso nuostatų patvirtinimo“:</w:t>
      </w:r>
    </w:p>
    <w:bookmarkEnd w:id="0"/>
    <w:p w14:paraId="0B747CF2" w14:textId="2D7514FF" w:rsidR="008918DC" w:rsidRPr="008918DC" w:rsidRDefault="008918DC" w:rsidP="006105EB">
      <w:pPr>
        <w:numPr>
          <w:ilvl w:val="0"/>
          <w:numId w:val="23"/>
        </w:numPr>
        <w:tabs>
          <w:tab w:val="left" w:pos="720"/>
          <w:tab w:val="left" w:pos="851"/>
          <w:tab w:val="left" w:pos="1134"/>
          <w:tab w:val="left" w:pos="1276"/>
        </w:tabs>
        <w:spacing w:line="360" w:lineRule="auto"/>
        <w:ind w:left="0" w:firstLine="851"/>
        <w:contextualSpacing/>
        <w:jc w:val="both"/>
        <w:rPr>
          <w:rFonts w:ascii="Times New Roman" w:hAnsi="Times New Roman"/>
          <w:color w:val="000000"/>
          <w:sz w:val="24"/>
          <w:szCs w:val="24"/>
          <w:lang w:eastAsia="en-US"/>
          <w14:ligatures w14:val="standardContextual"/>
        </w:rPr>
      </w:pPr>
      <w:r w:rsidRPr="008918DC">
        <w:rPr>
          <w:rFonts w:ascii="Times New Roman" w:hAnsi="Times New Roman"/>
          <w:sz w:val="24"/>
          <w:szCs w:val="24"/>
          <w:lang w:eastAsia="en-US"/>
          <w14:ligatures w14:val="standardContextual"/>
        </w:rPr>
        <w:t>Papildyti 7.</w:t>
      </w:r>
      <w:r w:rsidR="00680771">
        <w:rPr>
          <w:rFonts w:ascii="Times New Roman" w:hAnsi="Times New Roman"/>
          <w:sz w:val="24"/>
          <w:szCs w:val="24"/>
          <w:lang w:eastAsia="en-US"/>
          <w14:ligatures w14:val="standardContextual"/>
        </w:rPr>
        <w:t>6</w:t>
      </w:r>
      <w:r w:rsidRPr="008918DC">
        <w:rPr>
          <w:rFonts w:ascii="Times New Roman" w:hAnsi="Times New Roman"/>
          <w:sz w:val="24"/>
          <w:szCs w:val="24"/>
          <w:lang w:eastAsia="en-US"/>
          <w14:ligatures w14:val="standardContextual"/>
        </w:rPr>
        <w:t xml:space="preserve"> papunkčiu: </w:t>
      </w:r>
    </w:p>
    <w:p w14:paraId="0EE9FE00" w14:textId="0827CB2F" w:rsidR="008918DC" w:rsidRPr="008918DC" w:rsidRDefault="008918DC" w:rsidP="006105EB">
      <w:pPr>
        <w:tabs>
          <w:tab w:val="left" w:pos="720"/>
          <w:tab w:val="left" w:pos="851"/>
          <w:tab w:val="left" w:pos="1134"/>
          <w:tab w:val="left" w:pos="1276"/>
        </w:tabs>
        <w:spacing w:line="360" w:lineRule="auto"/>
        <w:ind w:firstLine="851"/>
        <w:jc w:val="both"/>
        <w:rPr>
          <w:rFonts w:ascii="Times New Roman" w:hAnsi="Times New Roman"/>
          <w:color w:val="000000"/>
          <w:sz w:val="24"/>
          <w:szCs w:val="24"/>
          <w:lang w:eastAsia="en-US"/>
          <w14:ligatures w14:val="standardContextual"/>
        </w:rPr>
      </w:pPr>
      <w:r w:rsidRPr="008918DC">
        <w:rPr>
          <w:rFonts w:ascii="Times New Roman" w:hAnsi="Times New Roman"/>
          <w:sz w:val="24"/>
          <w:szCs w:val="24"/>
          <w:lang w:eastAsia="en-US"/>
          <w14:ligatures w14:val="standardContextual"/>
        </w:rPr>
        <w:t>„7.</w:t>
      </w:r>
      <w:r w:rsidR="00680771">
        <w:rPr>
          <w:rFonts w:ascii="Times New Roman" w:hAnsi="Times New Roman"/>
          <w:sz w:val="24"/>
          <w:szCs w:val="24"/>
          <w:lang w:eastAsia="en-US"/>
          <w14:ligatures w14:val="standardContextual"/>
        </w:rPr>
        <w:t>6</w:t>
      </w:r>
      <w:r w:rsidRPr="008918DC">
        <w:rPr>
          <w:rFonts w:ascii="Times New Roman" w:hAnsi="Times New Roman"/>
          <w:sz w:val="24"/>
          <w:szCs w:val="24"/>
          <w:lang w:eastAsia="en-US"/>
          <w14:ligatures w14:val="standardContextual"/>
        </w:rPr>
        <w:t>. pareiškėjas VĮ Registrų centro Juridinių asmenų registre nėra įregistravęs žymos, kad juridinis asmuo yra nevyriausybinė organizacija.“</w:t>
      </w:r>
    </w:p>
    <w:p w14:paraId="41C1EE50" w14:textId="77777777" w:rsidR="008918DC" w:rsidRPr="008918DC" w:rsidRDefault="008918DC" w:rsidP="006105EB">
      <w:pPr>
        <w:numPr>
          <w:ilvl w:val="0"/>
          <w:numId w:val="23"/>
        </w:numPr>
        <w:tabs>
          <w:tab w:val="left" w:pos="720"/>
          <w:tab w:val="left" w:pos="851"/>
          <w:tab w:val="left" w:pos="1134"/>
          <w:tab w:val="left" w:pos="1276"/>
        </w:tabs>
        <w:spacing w:line="360" w:lineRule="auto"/>
        <w:ind w:left="0" w:firstLine="851"/>
        <w:contextualSpacing/>
        <w:jc w:val="both"/>
        <w:rPr>
          <w:rFonts w:ascii="Times New Roman" w:hAnsi="Times New Roman"/>
          <w:color w:val="000000"/>
          <w:sz w:val="24"/>
          <w:szCs w:val="24"/>
          <w:lang w:eastAsia="en-US"/>
          <w14:ligatures w14:val="standardContextual"/>
        </w:rPr>
      </w:pPr>
      <w:r w:rsidRPr="008918DC">
        <w:rPr>
          <w:rFonts w:ascii="Times New Roman" w:hAnsi="Times New Roman"/>
          <w:sz w:val="24"/>
          <w:szCs w:val="24"/>
          <w:lang w:eastAsia="zh-CN"/>
          <w14:ligatures w14:val="standardContextual"/>
        </w:rPr>
        <w:t xml:space="preserve">Pakeisti 9.1 papunktį ir jį išdėstyti taip: </w:t>
      </w:r>
    </w:p>
    <w:p w14:paraId="47E04243" w14:textId="77777777" w:rsidR="008918DC" w:rsidRPr="008918DC" w:rsidRDefault="008918DC" w:rsidP="006105EB">
      <w:pPr>
        <w:tabs>
          <w:tab w:val="left" w:pos="720"/>
          <w:tab w:val="left" w:pos="851"/>
          <w:tab w:val="left" w:pos="1134"/>
          <w:tab w:val="left" w:pos="1276"/>
        </w:tabs>
        <w:spacing w:line="360" w:lineRule="auto"/>
        <w:ind w:firstLine="851"/>
        <w:jc w:val="both"/>
        <w:rPr>
          <w:rFonts w:ascii="Times New Roman" w:hAnsi="Times New Roman"/>
          <w:color w:val="000000"/>
          <w:sz w:val="24"/>
          <w:szCs w:val="24"/>
          <w:lang w:eastAsia="en-US"/>
          <w14:ligatures w14:val="standardContextual"/>
        </w:rPr>
      </w:pPr>
      <w:r w:rsidRPr="008918DC">
        <w:rPr>
          <w:rFonts w:ascii="Times New Roman" w:hAnsi="Times New Roman"/>
          <w:color w:val="000000"/>
          <w:sz w:val="24"/>
          <w:szCs w:val="24"/>
          <w:lang w:eastAsia="en-US"/>
          <w14:ligatures w14:val="standardContextual"/>
        </w:rPr>
        <w:t>„9.1. Kauno rajono savivaldybės teritorijoje registruotos ir veiklą vykdančios</w:t>
      </w:r>
      <w:r w:rsidRPr="008918DC">
        <w:rPr>
          <w:rFonts w:ascii="Times New Roman" w:hAnsi="Times New Roman"/>
          <w:b/>
          <w:bCs/>
          <w:color w:val="000000"/>
          <w:sz w:val="24"/>
          <w:szCs w:val="24"/>
          <w:lang w:eastAsia="en-US"/>
          <w14:ligatures w14:val="standardContextual"/>
        </w:rPr>
        <w:t xml:space="preserve"> </w:t>
      </w:r>
      <w:r w:rsidRPr="008918DC">
        <w:rPr>
          <w:rFonts w:ascii="Times New Roman" w:hAnsi="Times New Roman"/>
          <w:color w:val="000000"/>
          <w:sz w:val="24"/>
          <w:szCs w:val="24"/>
          <w:lang w:eastAsia="en-US"/>
          <w14:ligatures w14:val="standardContextual"/>
        </w:rPr>
        <w:t>jaunimo ir su jaunimu dirbančios organizacijos, bendruomeninės organizacijos;“</w:t>
      </w:r>
    </w:p>
    <w:p w14:paraId="015ADDF5" w14:textId="77777777" w:rsidR="008918DC" w:rsidRPr="008918DC" w:rsidRDefault="008918DC" w:rsidP="006105EB">
      <w:pPr>
        <w:numPr>
          <w:ilvl w:val="0"/>
          <w:numId w:val="23"/>
        </w:numPr>
        <w:tabs>
          <w:tab w:val="left" w:pos="426"/>
          <w:tab w:val="left" w:pos="720"/>
          <w:tab w:val="left" w:pos="851"/>
          <w:tab w:val="left" w:pos="1276"/>
        </w:tabs>
        <w:spacing w:line="360" w:lineRule="auto"/>
        <w:ind w:left="0" w:firstLine="851"/>
        <w:contextualSpacing/>
        <w:jc w:val="both"/>
        <w:rPr>
          <w:rFonts w:ascii="Times New Roman" w:hAnsi="Times New Roman"/>
          <w:sz w:val="24"/>
          <w:szCs w:val="24"/>
          <w:lang w:eastAsia="en-US"/>
          <w14:ligatures w14:val="standardContextual"/>
        </w:rPr>
      </w:pPr>
      <w:r w:rsidRPr="008918DC">
        <w:rPr>
          <w:rFonts w:ascii="Times New Roman" w:hAnsi="Times New Roman"/>
          <w:sz w:val="24"/>
          <w:szCs w:val="24"/>
          <w:lang w:eastAsia="en-US"/>
          <w14:ligatures w14:val="standardContextual"/>
        </w:rPr>
        <w:t xml:space="preserve">Pakeisti 9.2 papunktį ir jį išdėstyti taip: </w:t>
      </w:r>
    </w:p>
    <w:p w14:paraId="1601BCC6" w14:textId="2162E6EB" w:rsidR="008918DC" w:rsidRPr="008918DC" w:rsidRDefault="008918DC" w:rsidP="006105EB">
      <w:pPr>
        <w:tabs>
          <w:tab w:val="left" w:pos="426"/>
          <w:tab w:val="left" w:pos="720"/>
          <w:tab w:val="left" w:pos="851"/>
          <w:tab w:val="left" w:pos="1276"/>
        </w:tabs>
        <w:spacing w:line="360" w:lineRule="auto"/>
        <w:ind w:firstLine="851"/>
        <w:jc w:val="both"/>
        <w:rPr>
          <w:rFonts w:ascii="Times New Roman" w:hAnsi="Times New Roman"/>
          <w:sz w:val="24"/>
          <w:szCs w:val="24"/>
          <w:lang w:eastAsia="en-US"/>
          <w14:ligatures w14:val="standardContextual"/>
        </w:rPr>
      </w:pPr>
      <w:r w:rsidRPr="008918DC">
        <w:rPr>
          <w:rFonts w:ascii="Times New Roman" w:hAnsi="Times New Roman"/>
          <w:sz w:val="24"/>
          <w:szCs w:val="24"/>
          <w:lang w:eastAsia="en-US"/>
          <w14:ligatures w14:val="standardContextual"/>
        </w:rPr>
        <w:t xml:space="preserve">„9.2. Kauno rajone </w:t>
      </w:r>
      <w:r w:rsidRPr="008918DC">
        <w:rPr>
          <w:rFonts w:ascii="Times New Roman" w:hAnsi="Times New Roman"/>
          <w:color w:val="000000"/>
          <w:sz w:val="24"/>
          <w:szCs w:val="24"/>
          <w:lang w:eastAsia="en-US"/>
          <w14:ligatures w14:val="standardContextual"/>
        </w:rPr>
        <w:t xml:space="preserve">veikiančios </w:t>
      </w:r>
      <w:r w:rsidRPr="008918DC">
        <w:rPr>
          <w:rFonts w:ascii="Times New Roman" w:hAnsi="Times New Roman"/>
          <w:sz w:val="24"/>
          <w:szCs w:val="24"/>
          <w:lang w:eastAsia="en-US"/>
          <w14:ligatures w14:val="standardContextual"/>
        </w:rPr>
        <w:t>neformalios jaunimo grupės (toliau – Grupės) per Kauno rajono savivaldybėje registruotas ir veiklą vykdančias jaunimo nevyriausybines organizacijas ar su jaunimu dirbančias įstaigas, jei yra sudariusios jungtinės veiklos sutartį (2 priedas);“</w:t>
      </w:r>
    </w:p>
    <w:p w14:paraId="5BB3B752" w14:textId="77777777" w:rsidR="008918DC" w:rsidRPr="008918DC" w:rsidRDefault="008918DC" w:rsidP="006105EB">
      <w:pPr>
        <w:numPr>
          <w:ilvl w:val="0"/>
          <w:numId w:val="23"/>
        </w:numPr>
        <w:tabs>
          <w:tab w:val="left" w:pos="426"/>
          <w:tab w:val="left" w:pos="720"/>
          <w:tab w:val="left" w:pos="851"/>
          <w:tab w:val="left" w:pos="1276"/>
        </w:tabs>
        <w:spacing w:line="360" w:lineRule="auto"/>
        <w:ind w:left="0" w:firstLine="851"/>
        <w:contextualSpacing/>
        <w:jc w:val="both"/>
        <w:rPr>
          <w:rFonts w:ascii="Times New Roman" w:hAnsi="Times New Roman"/>
          <w:sz w:val="24"/>
          <w:szCs w:val="24"/>
          <w:lang w:eastAsia="en-US"/>
          <w14:ligatures w14:val="standardContextual"/>
        </w:rPr>
      </w:pPr>
      <w:r w:rsidRPr="008918DC">
        <w:rPr>
          <w:rFonts w:ascii="Times New Roman" w:hAnsi="Times New Roman"/>
          <w:sz w:val="24"/>
          <w:szCs w:val="24"/>
          <w:lang w:eastAsia="en-US"/>
          <w14:ligatures w14:val="standardContextual"/>
        </w:rPr>
        <w:t>Pakeisti 14.2 papunktį ir jį išdėstyti taip:</w:t>
      </w:r>
    </w:p>
    <w:p w14:paraId="188C9D65" w14:textId="77777777" w:rsidR="008918DC" w:rsidRPr="008918DC" w:rsidRDefault="008918DC" w:rsidP="006105EB">
      <w:pPr>
        <w:tabs>
          <w:tab w:val="left" w:pos="426"/>
          <w:tab w:val="left" w:pos="720"/>
          <w:tab w:val="left" w:pos="851"/>
          <w:tab w:val="left" w:pos="1276"/>
        </w:tabs>
        <w:spacing w:line="360" w:lineRule="auto"/>
        <w:ind w:firstLine="851"/>
        <w:jc w:val="both"/>
        <w:rPr>
          <w:rFonts w:ascii="Times New Roman" w:hAnsi="Times New Roman"/>
          <w:sz w:val="24"/>
          <w:szCs w:val="24"/>
          <w:lang w:eastAsia="en-US"/>
          <w14:ligatures w14:val="standardContextual"/>
        </w:rPr>
      </w:pPr>
      <w:r w:rsidRPr="008918DC">
        <w:rPr>
          <w:rFonts w:ascii="Times New Roman" w:hAnsi="Times New Roman"/>
          <w:color w:val="000000"/>
          <w:sz w:val="24"/>
          <w:szCs w:val="24"/>
          <w14:ligatures w14:val="standardContextual"/>
        </w:rPr>
        <w:t xml:space="preserve">„14.2 Paraiškos priedus: organizacijos registracijos pažymėjimo kopiją, organizacijos įstatų kopiją, jungtinės veiklos sutartį </w:t>
      </w:r>
      <w:r w:rsidRPr="008918DC">
        <w:rPr>
          <w:rFonts w:ascii="Times New Roman" w:hAnsi="Times New Roman"/>
          <w:snapToGrid w:val="0"/>
          <w:color w:val="000000"/>
          <w:sz w:val="24"/>
          <w:szCs w:val="24"/>
          <w14:ligatures w14:val="standardContextual"/>
        </w:rPr>
        <w:t>(jei Paraišką teikia Grupė), bendradarbiavimo įgyvendinant Projektą ir Projekto rėmimo susitarimus (jeigu yra partnerių arba rėmėjų);“</w:t>
      </w:r>
    </w:p>
    <w:p w14:paraId="657EEA54" w14:textId="77777777" w:rsidR="008918DC" w:rsidRPr="008918DC" w:rsidRDefault="008918DC" w:rsidP="006105EB">
      <w:pPr>
        <w:numPr>
          <w:ilvl w:val="0"/>
          <w:numId w:val="23"/>
        </w:numPr>
        <w:tabs>
          <w:tab w:val="left" w:pos="426"/>
          <w:tab w:val="left" w:pos="1134"/>
          <w:tab w:val="left" w:pos="1276"/>
          <w:tab w:val="left" w:pos="1560"/>
        </w:tabs>
        <w:spacing w:line="360" w:lineRule="auto"/>
        <w:ind w:left="0" w:firstLine="851"/>
        <w:contextualSpacing/>
        <w:jc w:val="both"/>
        <w:rPr>
          <w:rFonts w:ascii="Times New Roman" w:hAnsi="Times New Roman"/>
          <w:sz w:val="24"/>
          <w:szCs w:val="24"/>
          <w:lang w:eastAsia="en-US"/>
          <w14:ligatures w14:val="standardContextual"/>
        </w:rPr>
      </w:pPr>
      <w:r w:rsidRPr="008918DC">
        <w:rPr>
          <w:rFonts w:ascii="Times New Roman" w:hAnsi="Times New Roman"/>
          <w:sz w:val="24"/>
          <w:szCs w:val="24"/>
          <w:lang w:eastAsia="en-US"/>
          <w14:ligatures w14:val="standardContextual"/>
        </w:rPr>
        <w:t>Pakeisti 39 punktą ir jį išdėstyti taip:</w:t>
      </w:r>
    </w:p>
    <w:p w14:paraId="50F09306" w14:textId="77777777" w:rsidR="008918DC" w:rsidRPr="008918DC" w:rsidRDefault="008918DC" w:rsidP="006105EB">
      <w:pPr>
        <w:tabs>
          <w:tab w:val="left" w:pos="426"/>
          <w:tab w:val="left" w:pos="1134"/>
          <w:tab w:val="left" w:pos="1276"/>
          <w:tab w:val="left" w:pos="1560"/>
        </w:tabs>
        <w:spacing w:line="360" w:lineRule="auto"/>
        <w:ind w:firstLine="851"/>
        <w:contextualSpacing/>
        <w:jc w:val="both"/>
        <w:rPr>
          <w:rFonts w:ascii="Times New Roman" w:hAnsi="Times New Roman"/>
          <w:sz w:val="24"/>
          <w:szCs w:val="24"/>
          <w:lang w:eastAsia="en-US"/>
          <w14:ligatures w14:val="standardContextual"/>
        </w:rPr>
      </w:pPr>
      <w:r w:rsidRPr="008918DC">
        <w:rPr>
          <w:rFonts w:ascii="Times New Roman" w:hAnsi="Times New Roman"/>
          <w:sz w:val="24"/>
          <w:szCs w:val="24"/>
          <w:lang w:eastAsia="en-US"/>
          <w14:ligatures w14:val="standardContextual"/>
        </w:rPr>
        <w:lastRenderedPageBreak/>
        <w:t xml:space="preserve">„39. </w:t>
      </w:r>
      <w:r w:rsidRPr="008918DC">
        <w:rPr>
          <w:rFonts w:ascii="Times New Roman" w:hAnsi="Times New Roman"/>
          <w:sz w:val="24"/>
          <w:szCs w:val="24"/>
          <w:lang w:eastAsia="zh-CN"/>
          <w14:ligatures w14:val="standardContextual"/>
        </w:rPr>
        <w:t>Vertintinus Projektus Komisijos nariams paskirsto Komisijos pirmininkas. Vieną Projektą vertina ne mažiau kaip 2</w:t>
      </w:r>
      <w:r w:rsidRPr="008918DC">
        <w:rPr>
          <w:rFonts w:ascii="Times New Roman" w:hAnsi="Times New Roman"/>
          <w:bCs/>
          <w:sz w:val="24"/>
          <w:szCs w:val="24"/>
          <w:lang w:eastAsia="zh-CN"/>
          <w14:ligatures w14:val="standardContextual"/>
        </w:rPr>
        <w:t xml:space="preserve"> </w:t>
      </w:r>
      <w:r w:rsidRPr="008918DC">
        <w:rPr>
          <w:rFonts w:ascii="Times New Roman" w:hAnsi="Times New Roman"/>
          <w:sz w:val="24"/>
          <w:szCs w:val="24"/>
          <w:lang w:eastAsia="zh-CN"/>
          <w14:ligatures w14:val="standardContextual"/>
        </w:rPr>
        <w:t>Komisijos nariai. Komisijos narys gali skirti 5 papildomus balus paraiškai, jeigu pareiškėjas savo organizacijos įstatuose yra išskyręs veiklos sritį – vykdyti darbą su jaunimu. Jeigu vieną Projektą vertino 2 Komisijos nariai, jų vertinimas skiriasi daugiau kaip 25 balais ir vienas iš Komisijos narių pasiūlė Projektui skirti finansavimą, o kitas – neskirti finansavimo, sprendimą dėl finansavimo priima Komisijos pirmininkas.“</w:t>
      </w:r>
    </w:p>
    <w:p w14:paraId="38452658" w14:textId="77777777" w:rsidR="008918DC" w:rsidRPr="008918DC" w:rsidRDefault="008918DC" w:rsidP="006105EB">
      <w:pPr>
        <w:numPr>
          <w:ilvl w:val="0"/>
          <w:numId w:val="23"/>
        </w:numPr>
        <w:tabs>
          <w:tab w:val="left" w:pos="426"/>
          <w:tab w:val="left" w:pos="1134"/>
          <w:tab w:val="left" w:pos="1276"/>
          <w:tab w:val="left" w:pos="1560"/>
        </w:tabs>
        <w:spacing w:line="360" w:lineRule="auto"/>
        <w:ind w:left="0" w:firstLine="851"/>
        <w:contextualSpacing/>
        <w:jc w:val="both"/>
        <w:rPr>
          <w:rFonts w:ascii="Times New Roman" w:hAnsi="Times New Roman"/>
          <w:sz w:val="24"/>
          <w:szCs w:val="24"/>
          <w:lang w:eastAsia="en-US"/>
          <w14:ligatures w14:val="standardContextual"/>
        </w:rPr>
      </w:pPr>
      <w:r w:rsidRPr="008918DC">
        <w:rPr>
          <w:rFonts w:ascii="Times New Roman" w:hAnsi="Times New Roman"/>
          <w:sz w:val="24"/>
          <w:szCs w:val="24"/>
          <w:lang w:eastAsia="zh-CN"/>
          <w14:ligatures w14:val="standardContextual"/>
        </w:rPr>
        <w:t>Pakeisti 44 punktą ir jį išdėstyti taip:</w:t>
      </w:r>
    </w:p>
    <w:p w14:paraId="4FDCDDA7" w14:textId="77777777" w:rsidR="008918DC" w:rsidRPr="008918DC" w:rsidRDefault="008918DC" w:rsidP="006105EB">
      <w:pPr>
        <w:tabs>
          <w:tab w:val="left" w:pos="426"/>
          <w:tab w:val="left" w:pos="1134"/>
          <w:tab w:val="left" w:pos="1276"/>
          <w:tab w:val="left" w:pos="1560"/>
        </w:tabs>
        <w:spacing w:line="360" w:lineRule="auto"/>
        <w:ind w:firstLine="851"/>
        <w:jc w:val="both"/>
        <w:rPr>
          <w:rFonts w:ascii="Times New Roman" w:hAnsi="Times New Roman"/>
          <w:sz w:val="24"/>
          <w:szCs w:val="24"/>
          <w:lang w:eastAsia="en-US"/>
          <w14:ligatures w14:val="standardContextual"/>
        </w:rPr>
      </w:pPr>
      <w:r w:rsidRPr="008918DC">
        <w:rPr>
          <w:rFonts w:ascii="Times New Roman" w:hAnsi="Times New Roman"/>
          <w:sz w:val="24"/>
          <w:szCs w:val="24"/>
          <w:lang w:eastAsia="zh-CN"/>
          <w14:ligatures w14:val="standardContextual"/>
        </w:rPr>
        <w:t xml:space="preserve">„44. </w:t>
      </w:r>
      <w:r w:rsidRPr="008918DC">
        <w:rPr>
          <w:rFonts w:ascii="Times New Roman" w:hAnsi="Times New Roman"/>
          <w:sz w:val="24"/>
          <w:szCs w:val="24"/>
          <w:lang w:eastAsia="en-US"/>
          <w14:ligatures w14:val="standardContextual"/>
        </w:rPr>
        <w:t>Komisija įvertina Projektus, apskaičiuodama kiekvienam Projektui Komisijos narių skirtų balų vidurkį, ir reitinguoja Projektus balų vidurkio mažėjimo tvarka. Projektai pagal surinktų balų vidurkį reitinguojami ir finansuojami, kol užtenka biudžete numatytų lėšų.“</w:t>
      </w:r>
    </w:p>
    <w:p w14:paraId="673027C8" w14:textId="77777777" w:rsidR="008918DC" w:rsidRPr="008918DC" w:rsidRDefault="008918DC" w:rsidP="006105EB">
      <w:pPr>
        <w:numPr>
          <w:ilvl w:val="0"/>
          <w:numId w:val="24"/>
        </w:numPr>
        <w:tabs>
          <w:tab w:val="left" w:pos="1134"/>
        </w:tabs>
        <w:spacing w:line="360" w:lineRule="auto"/>
        <w:ind w:left="0" w:firstLine="851"/>
        <w:contextualSpacing/>
        <w:jc w:val="both"/>
        <w:rPr>
          <w:rFonts w:ascii="Times New Roman" w:hAnsi="Times New Roman"/>
          <w:sz w:val="24"/>
          <w:szCs w:val="24"/>
          <w:lang w:eastAsia="en-US"/>
          <w14:ligatures w14:val="standardContextual"/>
        </w:rPr>
      </w:pPr>
      <w:r w:rsidRPr="008918DC">
        <w:rPr>
          <w:rFonts w:ascii="Times New Roman" w:hAnsi="Times New Roman"/>
          <w:sz w:val="24"/>
          <w:szCs w:val="24"/>
          <w:lang w:eastAsia="en-US"/>
          <w14:ligatures w14:val="standardContextual"/>
        </w:rPr>
        <w:t>Pakeisti 50 punktą ir jį išdėstyti taip:</w:t>
      </w:r>
    </w:p>
    <w:p w14:paraId="3D7314E0" w14:textId="77777777" w:rsidR="008918DC" w:rsidRPr="008918DC" w:rsidRDefault="008918DC" w:rsidP="006105EB">
      <w:pPr>
        <w:tabs>
          <w:tab w:val="left" w:pos="1134"/>
        </w:tabs>
        <w:spacing w:line="360" w:lineRule="auto"/>
        <w:ind w:firstLine="851"/>
        <w:jc w:val="both"/>
        <w:rPr>
          <w:rFonts w:ascii="Times New Roman" w:hAnsi="Times New Roman"/>
          <w:sz w:val="24"/>
          <w:szCs w:val="24"/>
          <w:lang w:eastAsia="en-US"/>
          <w14:ligatures w14:val="standardContextual"/>
        </w:rPr>
      </w:pPr>
      <w:r w:rsidRPr="008918DC">
        <w:rPr>
          <w:rFonts w:ascii="Times New Roman" w:hAnsi="Times New Roman"/>
          <w:sz w:val="24"/>
          <w:szCs w:val="24"/>
          <w:lang w:eastAsia="zh-CN"/>
          <w14:ligatures w14:val="standardContextual"/>
        </w:rPr>
        <w:t>„50. Maksimali prašoma suma Projektui – 3000 Eur.“</w:t>
      </w:r>
    </w:p>
    <w:p w14:paraId="02F49A77" w14:textId="77777777" w:rsidR="008918DC" w:rsidRPr="008918DC" w:rsidRDefault="008918DC" w:rsidP="006105EB">
      <w:pPr>
        <w:numPr>
          <w:ilvl w:val="0"/>
          <w:numId w:val="24"/>
        </w:numPr>
        <w:tabs>
          <w:tab w:val="left" w:pos="1134"/>
          <w:tab w:val="left" w:pos="1418"/>
          <w:tab w:val="left" w:pos="1560"/>
        </w:tabs>
        <w:spacing w:line="360" w:lineRule="auto"/>
        <w:ind w:left="0" w:firstLine="851"/>
        <w:contextualSpacing/>
        <w:jc w:val="both"/>
        <w:rPr>
          <w:rFonts w:ascii="Times New Roman" w:hAnsi="Times New Roman"/>
          <w:b/>
          <w:bCs/>
          <w:sz w:val="24"/>
          <w:szCs w:val="24"/>
          <w14:ligatures w14:val="standardContextual"/>
        </w:rPr>
      </w:pPr>
      <w:r w:rsidRPr="008918DC">
        <w:rPr>
          <w:rFonts w:ascii="Times New Roman" w:hAnsi="Times New Roman"/>
          <w:sz w:val="24"/>
          <w:szCs w:val="24"/>
          <w:lang w:eastAsia="en-US"/>
          <w14:ligatures w14:val="standardContextual"/>
        </w:rPr>
        <w:t xml:space="preserve"> Papildyti 55.11 papunkčiu:</w:t>
      </w:r>
    </w:p>
    <w:p w14:paraId="7CD66679" w14:textId="77777777" w:rsidR="008918DC" w:rsidRPr="008918DC" w:rsidRDefault="008918DC" w:rsidP="006105EB">
      <w:pPr>
        <w:tabs>
          <w:tab w:val="left" w:pos="1134"/>
          <w:tab w:val="left" w:pos="1418"/>
          <w:tab w:val="left" w:pos="1560"/>
        </w:tabs>
        <w:spacing w:line="360" w:lineRule="auto"/>
        <w:ind w:firstLine="851"/>
        <w:jc w:val="both"/>
        <w:rPr>
          <w:rFonts w:ascii="Times New Roman" w:hAnsi="Times New Roman"/>
          <w:b/>
          <w:bCs/>
          <w:sz w:val="24"/>
          <w:szCs w:val="24"/>
          <w14:ligatures w14:val="standardContextual"/>
        </w:rPr>
      </w:pPr>
      <w:r w:rsidRPr="008918DC">
        <w:rPr>
          <w:rFonts w:ascii="Times New Roman" w:hAnsi="Times New Roman"/>
          <w:sz w:val="24"/>
          <w:szCs w:val="24"/>
          <w:lang w:eastAsia="en-US"/>
          <w14:ligatures w14:val="standardContextual"/>
        </w:rPr>
        <w:t xml:space="preserve">„55.11. </w:t>
      </w:r>
      <w:r w:rsidRPr="008918DC">
        <w:rPr>
          <w:rFonts w:ascii="Times New Roman" w:hAnsi="Times New Roman"/>
          <w:sz w:val="24"/>
          <w:szCs w:val="24"/>
          <w:lang w:eastAsia="zh-CN"/>
          <w14:ligatures w14:val="standardContextual"/>
        </w:rPr>
        <w:t>Ilgalaikiam turtui įsigyti (nuo 500 su PVM).</w:t>
      </w:r>
      <w:r w:rsidRPr="008918DC">
        <w:rPr>
          <w:rFonts w:ascii="Times New Roman" w:hAnsi="Times New Roman"/>
          <w:sz w:val="24"/>
          <w:szCs w:val="24"/>
          <w14:ligatures w14:val="standardContextual"/>
        </w:rPr>
        <w:t>“</w:t>
      </w:r>
    </w:p>
    <w:p w14:paraId="48262659" w14:textId="77777777" w:rsidR="008918DC" w:rsidRPr="008918DC" w:rsidRDefault="008918DC" w:rsidP="006105EB">
      <w:pPr>
        <w:spacing w:line="360" w:lineRule="auto"/>
        <w:ind w:firstLine="851"/>
        <w:jc w:val="both"/>
        <w:rPr>
          <w:rFonts w:ascii="Times New Roman" w:hAnsi="Times New Roman"/>
          <w:sz w:val="24"/>
          <w:szCs w:val="24"/>
          <w:lang w:eastAsia="en-US"/>
          <w14:ligatures w14:val="standardContextual"/>
        </w:rPr>
      </w:pPr>
    </w:p>
    <w:p w14:paraId="7A99EE95" w14:textId="77777777" w:rsidR="008918DC" w:rsidRPr="008918DC" w:rsidRDefault="008918DC" w:rsidP="006105EB">
      <w:pPr>
        <w:spacing w:line="360" w:lineRule="auto"/>
        <w:ind w:firstLine="851"/>
        <w:jc w:val="both"/>
        <w:rPr>
          <w:rFonts w:ascii="Times New Roman" w:hAnsi="Times New Roman"/>
          <w:sz w:val="24"/>
          <w:szCs w:val="24"/>
          <w:lang w:eastAsia="en-US"/>
          <w14:ligatures w14:val="standardContextual"/>
        </w:rPr>
      </w:pPr>
    </w:p>
    <w:p w14:paraId="7E62CA8D" w14:textId="665DE54E" w:rsidR="008918DC" w:rsidRPr="008918DC" w:rsidRDefault="008918DC" w:rsidP="006105EB">
      <w:pPr>
        <w:spacing w:line="360" w:lineRule="auto"/>
        <w:jc w:val="both"/>
        <w:rPr>
          <w:rFonts w:ascii="Times New Roman" w:hAnsi="Times New Roman"/>
          <w:sz w:val="24"/>
          <w:szCs w:val="24"/>
          <w:lang w:eastAsia="en-US"/>
          <w14:ligatures w14:val="standardContextual"/>
        </w:rPr>
      </w:pPr>
      <w:r w:rsidRPr="008918DC">
        <w:rPr>
          <w:rFonts w:ascii="Times New Roman" w:hAnsi="Times New Roman"/>
          <w:sz w:val="24"/>
          <w:szCs w:val="24"/>
          <w14:ligatures w14:val="standardContextual"/>
        </w:rPr>
        <w:t xml:space="preserve">Savivaldybės meras </w:t>
      </w:r>
      <w:r w:rsidR="006105EB">
        <w:rPr>
          <w:rFonts w:ascii="Times New Roman" w:hAnsi="Times New Roman"/>
          <w:sz w:val="24"/>
          <w:szCs w:val="24"/>
          <w14:ligatures w14:val="standardContextual"/>
        </w:rPr>
        <w:tab/>
      </w:r>
      <w:r w:rsidR="006105EB">
        <w:rPr>
          <w:rFonts w:ascii="Times New Roman" w:hAnsi="Times New Roman"/>
          <w:sz w:val="24"/>
          <w:szCs w:val="24"/>
          <w14:ligatures w14:val="standardContextual"/>
        </w:rPr>
        <w:tab/>
      </w:r>
      <w:r w:rsidR="006105EB">
        <w:rPr>
          <w:rFonts w:ascii="Times New Roman" w:hAnsi="Times New Roman"/>
          <w:sz w:val="24"/>
          <w:szCs w:val="24"/>
          <w14:ligatures w14:val="standardContextual"/>
        </w:rPr>
        <w:tab/>
      </w:r>
      <w:r w:rsidR="006105EB">
        <w:rPr>
          <w:rFonts w:ascii="Times New Roman" w:hAnsi="Times New Roman"/>
          <w:sz w:val="24"/>
          <w:szCs w:val="24"/>
          <w14:ligatures w14:val="standardContextual"/>
        </w:rPr>
        <w:tab/>
      </w:r>
      <w:r w:rsidR="006105EB">
        <w:rPr>
          <w:rFonts w:ascii="Times New Roman" w:hAnsi="Times New Roman"/>
          <w:sz w:val="24"/>
          <w:szCs w:val="24"/>
          <w14:ligatures w14:val="standardContextual"/>
        </w:rPr>
        <w:tab/>
      </w:r>
      <w:r w:rsidR="006105EB">
        <w:rPr>
          <w:rFonts w:ascii="Times New Roman" w:hAnsi="Times New Roman"/>
          <w:sz w:val="24"/>
          <w:szCs w:val="24"/>
          <w14:ligatures w14:val="standardContextual"/>
        </w:rPr>
        <w:tab/>
      </w:r>
      <w:r w:rsidR="006105EB">
        <w:rPr>
          <w:rFonts w:ascii="Times New Roman" w:hAnsi="Times New Roman"/>
          <w:sz w:val="24"/>
          <w:szCs w:val="24"/>
          <w14:ligatures w14:val="standardContextual"/>
        </w:rPr>
        <w:tab/>
      </w:r>
      <w:r w:rsidR="006105EB">
        <w:rPr>
          <w:rFonts w:ascii="Times New Roman" w:hAnsi="Times New Roman"/>
          <w:sz w:val="24"/>
          <w:szCs w:val="24"/>
          <w14:ligatures w14:val="standardContextual"/>
        </w:rPr>
        <w:tab/>
        <w:t>Valerijus Makūnas</w:t>
      </w:r>
    </w:p>
    <w:p w14:paraId="2F019050" w14:textId="77777777" w:rsidR="008918DC" w:rsidRPr="008918DC" w:rsidRDefault="008918DC" w:rsidP="006105EB">
      <w:pPr>
        <w:ind w:firstLine="851"/>
        <w:jc w:val="both"/>
        <w:rPr>
          <w:rFonts w:ascii="Times New Roman" w:hAnsi="Times New Roman"/>
          <w:sz w:val="24"/>
          <w:szCs w:val="24"/>
          <w14:ligatures w14:val="standardContextual"/>
        </w:rPr>
      </w:pPr>
    </w:p>
    <w:p w14:paraId="6A0A2819" w14:textId="77777777" w:rsidR="008918DC" w:rsidRPr="008918DC" w:rsidRDefault="008918DC" w:rsidP="008918DC">
      <w:pPr>
        <w:ind w:firstLine="851"/>
        <w:jc w:val="both"/>
        <w:rPr>
          <w:rFonts w:ascii="Times New Roman" w:hAnsi="Times New Roman"/>
          <w:sz w:val="24"/>
          <w:szCs w:val="24"/>
          <w14:ligatures w14:val="standardContextual"/>
        </w:rPr>
      </w:pPr>
    </w:p>
    <w:p w14:paraId="22B13B86" w14:textId="77777777" w:rsidR="008918DC" w:rsidRPr="008918DC" w:rsidRDefault="008918DC" w:rsidP="008918DC">
      <w:pPr>
        <w:ind w:firstLine="851"/>
        <w:jc w:val="both"/>
        <w:rPr>
          <w:rFonts w:ascii="Times New Roman" w:hAnsi="Times New Roman"/>
          <w:sz w:val="24"/>
          <w:szCs w:val="24"/>
          <w14:ligatures w14:val="standardContextual"/>
        </w:rPr>
      </w:pPr>
    </w:p>
    <w:p w14:paraId="04454180" w14:textId="77777777" w:rsidR="008918DC" w:rsidRPr="008918DC" w:rsidRDefault="008918DC" w:rsidP="008918DC">
      <w:pPr>
        <w:ind w:firstLine="851"/>
        <w:jc w:val="both"/>
        <w:rPr>
          <w:rFonts w:ascii="Times New Roman" w:hAnsi="Times New Roman"/>
          <w:sz w:val="24"/>
          <w:szCs w:val="24"/>
          <w14:ligatures w14:val="standardContextual"/>
        </w:rPr>
      </w:pPr>
    </w:p>
    <w:p w14:paraId="6FEE795B" w14:textId="77777777" w:rsidR="008918DC" w:rsidRPr="008918DC" w:rsidRDefault="008918DC" w:rsidP="008918DC">
      <w:pPr>
        <w:ind w:firstLine="851"/>
        <w:jc w:val="both"/>
        <w:rPr>
          <w:rFonts w:ascii="Times New Roman" w:hAnsi="Times New Roman"/>
          <w:sz w:val="24"/>
          <w:szCs w:val="24"/>
          <w14:ligatures w14:val="standardContextual"/>
        </w:rPr>
      </w:pPr>
    </w:p>
    <w:p w14:paraId="2AB27831" w14:textId="77777777" w:rsidR="008918DC" w:rsidRPr="008918DC" w:rsidRDefault="008918DC" w:rsidP="008918DC">
      <w:pPr>
        <w:ind w:firstLine="851"/>
        <w:jc w:val="both"/>
        <w:rPr>
          <w:rFonts w:ascii="Times New Roman" w:hAnsi="Times New Roman"/>
          <w:sz w:val="24"/>
          <w:szCs w:val="24"/>
          <w14:ligatures w14:val="standardContextual"/>
        </w:rPr>
      </w:pPr>
    </w:p>
    <w:p w14:paraId="1BB9CB71" w14:textId="77777777" w:rsidR="008918DC" w:rsidRPr="008918DC" w:rsidRDefault="008918DC" w:rsidP="008918DC">
      <w:pPr>
        <w:ind w:firstLine="851"/>
        <w:jc w:val="both"/>
        <w:rPr>
          <w:rFonts w:ascii="Times New Roman" w:hAnsi="Times New Roman"/>
          <w:sz w:val="24"/>
          <w:szCs w:val="24"/>
          <w14:ligatures w14:val="standardContextual"/>
        </w:rPr>
      </w:pPr>
    </w:p>
    <w:p w14:paraId="41BE6725" w14:textId="77777777" w:rsidR="008918DC" w:rsidRPr="008918DC" w:rsidRDefault="008918DC" w:rsidP="008918DC">
      <w:pPr>
        <w:ind w:firstLine="851"/>
        <w:jc w:val="both"/>
        <w:rPr>
          <w:rFonts w:ascii="Times New Roman" w:hAnsi="Times New Roman"/>
          <w:sz w:val="24"/>
          <w:szCs w:val="24"/>
          <w14:ligatures w14:val="standardContextual"/>
        </w:rPr>
      </w:pPr>
    </w:p>
    <w:p w14:paraId="4087E004" w14:textId="77777777" w:rsidR="008918DC" w:rsidRPr="008918DC" w:rsidRDefault="008918DC" w:rsidP="008918DC">
      <w:pPr>
        <w:ind w:firstLine="851"/>
        <w:jc w:val="both"/>
        <w:rPr>
          <w:rFonts w:ascii="Times New Roman" w:hAnsi="Times New Roman"/>
          <w:sz w:val="24"/>
          <w:szCs w:val="24"/>
          <w14:ligatures w14:val="standardContextual"/>
        </w:rPr>
      </w:pPr>
    </w:p>
    <w:p w14:paraId="37A9D0AC" w14:textId="77777777" w:rsidR="008918DC" w:rsidRPr="008918DC" w:rsidRDefault="008918DC" w:rsidP="008918DC">
      <w:pPr>
        <w:ind w:firstLine="851"/>
        <w:jc w:val="both"/>
        <w:rPr>
          <w:rFonts w:ascii="Times New Roman" w:hAnsi="Times New Roman"/>
          <w:sz w:val="24"/>
          <w:szCs w:val="24"/>
          <w14:ligatures w14:val="standardContextual"/>
        </w:rPr>
      </w:pPr>
    </w:p>
    <w:p w14:paraId="08B71A73" w14:textId="77777777" w:rsidR="008918DC" w:rsidRPr="008918DC" w:rsidRDefault="008918DC" w:rsidP="008918DC">
      <w:pPr>
        <w:ind w:firstLine="851"/>
        <w:jc w:val="both"/>
        <w:rPr>
          <w:rFonts w:ascii="Times New Roman" w:hAnsi="Times New Roman"/>
          <w:sz w:val="24"/>
          <w:szCs w:val="24"/>
          <w14:ligatures w14:val="standardContextual"/>
        </w:rPr>
      </w:pPr>
    </w:p>
    <w:p w14:paraId="737E5796" w14:textId="77777777" w:rsidR="008918DC" w:rsidRPr="008918DC" w:rsidRDefault="008918DC" w:rsidP="008918DC">
      <w:pPr>
        <w:ind w:firstLine="851"/>
        <w:jc w:val="both"/>
        <w:rPr>
          <w:rFonts w:ascii="Times New Roman" w:hAnsi="Times New Roman"/>
          <w:sz w:val="24"/>
          <w:szCs w:val="24"/>
          <w14:ligatures w14:val="standardContextual"/>
        </w:rPr>
      </w:pPr>
    </w:p>
    <w:p w14:paraId="50F2FCF8" w14:textId="77777777" w:rsidR="008918DC" w:rsidRPr="008918DC" w:rsidRDefault="008918DC" w:rsidP="008918DC">
      <w:pPr>
        <w:ind w:firstLine="851"/>
        <w:jc w:val="both"/>
        <w:rPr>
          <w:rFonts w:ascii="Times New Roman" w:hAnsi="Times New Roman"/>
          <w:sz w:val="24"/>
          <w:szCs w:val="24"/>
          <w14:ligatures w14:val="standardContextual"/>
        </w:rPr>
      </w:pPr>
    </w:p>
    <w:p w14:paraId="14DF8A17" w14:textId="77777777" w:rsidR="008918DC" w:rsidRPr="008918DC" w:rsidRDefault="008918DC" w:rsidP="008918DC">
      <w:pPr>
        <w:ind w:firstLine="851"/>
        <w:jc w:val="both"/>
        <w:rPr>
          <w:rFonts w:ascii="Times New Roman" w:hAnsi="Times New Roman"/>
          <w:sz w:val="24"/>
          <w:szCs w:val="24"/>
          <w14:ligatures w14:val="standardContextual"/>
        </w:rPr>
      </w:pPr>
    </w:p>
    <w:p w14:paraId="5EC15F95" w14:textId="77777777" w:rsidR="008918DC" w:rsidRPr="008918DC" w:rsidRDefault="008918DC" w:rsidP="008918DC">
      <w:pPr>
        <w:ind w:firstLine="851"/>
        <w:jc w:val="both"/>
        <w:rPr>
          <w:rFonts w:ascii="Times New Roman" w:hAnsi="Times New Roman"/>
          <w:sz w:val="24"/>
          <w:szCs w:val="24"/>
          <w14:ligatures w14:val="standardContextual"/>
        </w:rPr>
      </w:pPr>
    </w:p>
    <w:p w14:paraId="3B7CBF0E" w14:textId="77777777" w:rsidR="008918DC" w:rsidRPr="008918DC" w:rsidRDefault="008918DC" w:rsidP="008918DC">
      <w:pPr>
        <w:ind w:right="566"/>
        <w:rPr>
          <w:rFonts w:ascii="Times New Roman" w:hAnsi="Times New Roman"/>
          <w:sz w:val="24"/>
          <w:szCs w:val="24"/>
          <w14:ligatures w14:val="standardContextual"/>
        </w:rPr>
      </w:pPr>
    </w:p>
    <w:p w14:paraId="3BBA5374" w14:textId="77777777" w:rsidR="008918DC" w:rsidRPr="008918DC" w:rsidRDefault="008918DC" w:rsidP="008918DC">
      <w:pPr>
        <w:ind w:right="566"/>
        <w:rPr>
          <w:rFonts w:ascii="Times New Roman" w:hAnsi="Times New Roman"/>
          <w:sz w:val="24"/>
          <w:szCs w:val="24"/>
          <w14:ligatures w14:val="standardContextual"/>
        </w:rPr>
      </w:pPr>
    </w:p>
    <w:p w14:paraId="6AC74862" w14:textId="1672BC39" w:rsidR="00E43736" w:rsidRDefault="00E43736" w:rsidP="00FE67F4">
      <w:pPr>
        <w:pStyle w:val="Pavadinimas"/>
        <w:rPr>
          <w:szCs w:val="28"/>
        </w:rPr>
      </w:pPr>
    </w:p>
    <w:sectPr w:rsidR="00E43736" w:rsidSect="00282A17">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4CC5" w14:textId="77777777" w:rsidR="00282A17" w:rsidRDefault="00282A17">
      <w:r>
        <w:separator/>
      </w:r>
    </w:p>
  </w:endnote>
  <w:endnote w:type="continuationSeparator" w:id="0">
    <w:p w14:paraId="7CE76D02" w14:textId="77777777" w:rsidR="00282A17" w:rsidRDefault="0028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FF5B" w14:textId="77777777" w:rsidR="00282A17" w:rsidRDefault="00282A17">
      <w:r>
        <w:separator/>
      </w:r>
    </w:p>
  </w:footnote>
  <w:footnote w:type="continuationSeparator" w:id="0">
    <w:p w14:paraId="2233CC8B" w14:textId="77777777" w:rsidR="00282A17" w:rsidRDefault="0028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9D000A3"/>
    <w:multiLevelType w:val="hybridMultilevel"/>
    <w:tmpl w:val="9AC05F32"/>
    <w:lvl w:ilvl="0" w:tplc="714E454E">
      <w:start w:val="1"/>
      <w:numFmt w:val="decimal"/>
      <w:lvlText w:val="%1."/>
      <w:lvlJc w:val="left"/>
      <w:pPr>
        <w:ind w:left="1211" w:hanging="360"/>
      </w:pPr>
      <w:rPr>
        <w:b w:val="0"/>
        <w:bCs w:val="0"/>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7"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4" w15:restartNumberingAfterBreak="0">
    <w:nsid w:val="53147B2E"/>
    <w:multiLevelType w:val="hybridMultilevel"/>
    <w:tmpl w:val="3756331E"/>
    <w:lvl w:ilvl="0" w:tplc="950EB64C">
      <w:start w:val="7"/>
      <w:numFmt w:val="decimal"/>
      <w:lvlText w:val="%1."/>
      <w:lvlJc w:val="left"/>
      <w:pPr>
        <w:ind w:left="1571" w:hanging="360"/>
      </w:pPr>
      <w:rPr>
        <w:b w:val="0"/>
        <w:bCs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5"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7"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2"/>
  </w:num>
  <w:num w:numId="3" w16cid:durableId="1174538025">
    <w:abstractNumId w:val="5"/>
  </w:num>
  <w:num w:numId="4" w16cid:durableId="1829444034">
    <w:abstractNumId w:val="15"/>
  </w:num>
  <w:num w:numId="5" w16cid:durableId="201986056">
    <w:abstractNumId w:val="9"/>
  </w:num>
  <w:num w:numId="6" w16cid:durableId="1184515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1"/>
  </w:num>
  <w:num w:numId="13" w16cid:durableId="1833179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9"/>
  </w:num>
  <w:num w:numId="15" w16cid:durableId="186793658">
    <w:abstractNumId w:val="18"/>
  </w:num>
  <w:num w:numId="16" w16cid:durableId="1977373412">
    <w:abstractNumId w:val="20"/>
  </w:num>
  <w:num w:numId="17" w16cid:durableId="1525093881">
    <w:abstractNumId w:val="22"/>
  </w:num>
  <w:num w:numId="18" w16cid:durableId="1300381538">
    <w:abstractNumId w:val="7"/>
  </w:num>
  <w:num w:numId="19" w16cid:durableId="1574702256">
    <w:abstractNumId w:val="13"/>
  </w:num>
  <w:num w:numId="20" w16cid:durableId="990212336">
    <w:abstractNumId w:val="6"/>
  </w:num>
  <w:num w:numId="21" w16cid:durableId="1473256601">
    <w:abstractNumId w:val="2"/>
  </w:num>
  <w:num w:numId="22" w16cid:durableId="1545748219">
    <w:abstractNumId w:val="17"/>
  </w:num>
  <w:num w:numId="23" w16cid:durableId="604458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159946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668E"/>
    <w:rsid w:val="00217945"/>
    <w:rsid w:val="00221EF8"/>
    <w:rsid w:val="002226AA"/>
    <w:rsid w:val="00222ACF"/>
    <w:rsid w:val="002245D1"/>
    <w:rsid w:val="0022622B"/>
    <w:rsid w:val="002308C7"/>
    <w:rsid w:val="00231690"/>
    <w:rsid w:val="002327AE"/>
    <w:rsid w:val="0023337E"/>
    <w:rsid w:val="002348DF"/>
    <w:rsid w:val="00235546"/>
    <w:rsid w:val="002355EE"/>
    <w:rsid w:val="00240899"/>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2A17"/>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66076"/>
    <w:rsid w:val="00370130"/>
    <w:rsid w:val="00372015"/>
    <w:rsid w:val="0037353F"/>
    <w:rsid w:val="00374B37"/>
    <w:rsid w:val="00375CF0"/>
    <w:rsid w:val="003770B5"/>
    <w:rsid w:val="0037743B"/>
    <w:rsid w:val="00377839"/>
    <w:rsid w:val="00380ABF"/>
    <w:rsid w:val="003838E2"/>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5EB"/>
    <w:rsid w:val="0061075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0771"/>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18DC"/>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2F"/>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892"/>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995064565">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0024935">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2</TotalTime>
  <Pages>1</Pages>
  <Words>1786</Words>
  <Characters>1019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2024-02-20T09:05:00Z</dcterms:created>
  <dcterms:modified xsi:type="dcterms:W3CDTF">2024-02-20T09:07:00Z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