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1F3A39" w:rsidRDefault="00000000">
      <w:pPr>
        <w:jc w:val="both"/>
      </w:pPr>
      <w:r>
        <w:rPr>
          <w:b/>
          <w:i/>
        </w:rPr>
        <w:t>Suvestinė redakcija nuo 2023-04-01</w:t>
      </w:r>
    </w:p>
    <w:p w:rsidR="001F3A39" w:rsidRDefault="001F3A39">
      <w:pPr>
        <w:jc w:val="both"/>
        <w:rPr>
          <w:sz w:val="20"/>
        </w:rPr>
      </w:pPr>
    </w:p>
    <w:p w:rsidR="001F3A39" w:rsidRDefault="00000000">
      <w:pPr>
        <w:jc w:val="both"/>
        <w:rPr>
          <w:sz w:val="20"/>
        </w:rPr>
      </w:pPr>
      <w:r>
        <w:rPr>
          <w:i/>
          <w:sz w:val="20"/>
        </w:rPr>
        <w:t>Sprendimas paskelbtas: TAR 2013-10-24, i. k. 2013-02876</w:t>
      </w:r>
    </w:p>
    <w:p w:rsidR="001F3A39" w:rsidRDefault="001F3A39">
      <w:pPr>
        <w:jc w:val="both"/>
        <w:rPr>
          <w:sz w:val="20"/>
        </w:rPr>
      </w:pPr>
    </w:p>
    <w:p w:rsidR="001F3A39" w:rsidRDefault="00000000">
      <w:pPr>
        <w:jc w:val="both"/>
        <w:rPr>
          <w:i/>
          <w:sz w:val="20"/>
        </w:rPr>
      </w:pPr>
      <w:r>
        <w:rPr>
          <w:b/>
          <w:i/>
          <w:sz w:val="20"/>
          <w:u w:val="single"/>
        </w:rPr>
        <w:t>TAR pastaba.</w:t>
      </w:r>
      <w:r>
        <w:rPr>
          <w:i/>
          <w:sz w:val="20"/>
        </w:rPr>
        <w:t xml:space="preserve"> Sprendimo Nr. TS-164 nuostatos pradedamos taikyti, kai naujai išrinkta 2023–2027 metų kadencijos Kauno rajono savivaldybės taryba susirenka į pirmąjį posėdį (2023-04-20).</w:t>
      </w:r>
    </w:p>
    <w:p w:rsidR="001F3A39" w:rsidRDefault="00000000">
      <w:pPr>
        <w:rPr>
          <w:rFonts w:eastAsia="MS Mincho"/>
          <w:i/>
          <w:iCs/>
          <w:sz w:val="20"/>
        </w:rPr>
      </w:pPr>
      <w:r>
        <w:rPr>
          <w:rFonts w:eastAsia="MS Mincho"/>
          <w:i/>
          <w:iCs/>
          <w:sz w:val="20"/>
        </w:rPr>
        <w:t>Kauno rajono savivaldybės taryba, Sprendimas</w:t>
      </w:r>
    </w:p>
    <w:p w:rsidR="001F3A39" w:rsidRDefault="00000000">
      <w:pPr>
        <w:jc w:val="both"/>
        <w:rPr>
          <w:rFonts w:eastAsia="MS Mincho"/>
          <w:i/>
          <w:iCs/>
          <w:sz w:val="20"/>
        </w:rPr>
      </w:pPr>
      <w:r>
        <w:rPr>
          <w:rFonts w:eastAsia="MS Mincho"/>
          <w:i/>
          <w:iCs/>
          <w:sz w:val="20"/>
        </w:rPr>
        <w:t xml:space="preserve">Nr. </w:t>
      </w:r>
      <w:hyperlink r:id="rId6" w:history="1">
        <w:r w:rsidRPr="00532B9F">
          <w:rPr>
            <w:rFonts w:eastAsia="MS Mincho"/>
            <w:i/>
            <w:iCs/>
            <w:color w:val="0000FF" w:themeColor="hyperlink"/>
            <w:sz w:val="20"/>
            <w:u w:val="single"/>
          </w:rPr>
          <w:t>TS-164</w:t>
        </w:r>
      </w:hyperlink>
      <w:r>
        <w:rPr>
          <w:rFonts w:eastAsia="MS Mincho"/>
          <w:i/>
          <w:iCs/>
          <w:sz w:val="20"/>
        </w:rPr>
        <w:t>, 2023-03-30, paskelbta TAR 2023-03-31, i. k. 2023-06067</w:t>
      </w:r>
    </w:p>
    <w:p w:rsidR="001F3A39" w:rsidRDefault="00000000">
      <w:pPr>
        <w:rPr>
          <w:rFonts w:eastAsia="MS Mincho"/>
          <w:i/>
          <w:iCs/>
          <w:sz w:val="20"/>
        </w:rPr>
      </w:pPr>
      <w:r>
        <w:rPr>
          <w:rFonts w:eastAsia="MS Mincho"/>
          <w:i/>
          <w:iCs/>
          <w:sz w:val="20"/>
        </w:rPr>
        <w:t>Dėl Kauno rajono savivaldybės tarybos 2013 m. spalio 24 d. sprendimo Nr. TS-394 „Dėl Kauno rajono savivaldybės turto nuomos tvarkos aprašo patvirtinimo“ pakeitimo</w:t>
      </w:r>
    </w:p>
    <w:p w:rsidR="001F3A39" w:rsidRDefault="001F3A39"/>
    <w:p w:rsidR="001F3A39" w:rsidRDefault="00000000">
      <w:pPr>
        <w:tabs>
          <w:tab w:val="center" w:pos="4153"/>
          <w:tab w:val="right" w:pos="8306"/>
        </w:tabs>
        <w:jc w:val="center"/>
        <w:rPr>
          <w:szCs w:val="24"/>
          <w:lang w:eastAsia="lt-LT"/>
        </w:rPr>
      </w:pPr>
      <w:r>
        <w:rPr>
          <w:noProof/>
          <w:szCs w:val="24"/>
          <w:lang w:eastAsia="lt-LT"/>
        </w:rPr>
        <w:drawing>
          <wp:inline distT="0" distB="0" distL="0" distR="0">
            <wp:extent cx="514350" cy="619125"/>
            <wp:effectExtent l="0" t="0" r="0" b="9525"/>
            <wp:docPr id="1" name="Paveikslėlis 1" descr="Kaun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unor-m"/>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14350" cy="619125"/>
                    </a:xfrm>
                    <a:prstGeom prst="rect">
                      <a:avLst/>
                    </a:prstGeom>
                    <a:noFill/>
                    <a:ln>
                      <a:noFill/>
                    </a:ln>
                  </pic:spPr>
                </pic:pic>
              </a:graphicData>
            </a:graphic>
          </wp:inline>
        </w:drawing>
      </w:r>
    </w:p>
    <w:p w:rsidR="001F3A39" w:rsidRDefault="00000000">
      <w:pPr>
        <w:jc w:val="center"/>
        <w:rPr>
          <w:b/>
          <w:szCs w:val="24"/>
          <w:lang w:eastAsia="lt-LT"/>
        </w:rPr>
      </w:pPr>
      <w:r>
        <w:rPr>
          <w:b/>
          <w:szCs w:val="24"/>
          <w:lang w:eastAsia="lt-LT"/>
        </w:rPr>
        <w:t>KAUNO RAJONO SAVIVALDYBĖS TARYBA</w:t>
      </w:r>
    </w:p>
    <w:p w:rsidR="001F3A39" w:rsidRDefault="001F3A39">
      <w:pPr>
        <w:jc w:val="center"/>
        <w:rPr>
          <w:b/>
          <w:szCs w:val="24"/>
          <w:lang w:eastAsia="lt-LT"/>
        </w:rPr>
      </w:pPr>
    </w:p>
    <w:p w:rsidR="001F3A39" w:rsidRDefault="00000000">
      <w:pPr>
        <w:jc w:val="center"/>
        <w:rPr>
          <w:b/>
          <w:szCs w:val="24"/>
          <w:lang w:eastAsia="lt-LT"/>
        </w:rPr>
      </w:pPr>
      <w:r>
        <w:rPr>
          <w:b/>
          <w:szCs w:val="24"/>
          <w:lang w:eastAsia="lt-LT"/>
        </w:rPr>
        <w:t>9 POSĖDIS</w:t>
      </w:r>
    </w:p>
    <w:p w:rsidR="001F3A39" w:rsidRDefault="001F3A39">
      <w:pPr>
        <w:keepNext/>
        <w:jc w:val="center"/>
        <w:rPr>
          <w:b/>
          <w:szCs w:val="24"/>
          <w:lang w:eastAsia="lt-LT"/>
        </w:rPr>
      </w:pPr>
    </w:p>
    <w:p w:rsidR="001F3A39" w:rsidRDefault="00000000">
      <w:pPr>
        <w:keepNext/>
        <w:jc w:val="center"/>
        <w:rPr>
          <w:b/>
          <w:szCs w:val="24"/>
          <w:lang w:eastAsia="lt-LT"/>
        </w:rPr>
      </w:pPr>
      <w:r>
        <w:rPr>
          <w:b/>
          <w:szCs w:val="24"/>
          <w:lang w:eastAsia="lt-LT"/>
        </w:rPr>
        <w:t>SPRENDIMAS</w:t>
      </w:r>
    </w:p>
    <w:p w:rsidR="001F3A39" w:rsidRDefault="00000000">
      <w:pPr>
        <w:jc w:val="center"/>
        <w:rPr>
          <w:b/>
          <w:szCs w:val="24"/>
          <w:lang w:eastAsia="lt-LT"/>
        </w:rPr>
      </w:pPr>
      <w:r>
        <w:rPr>
          <w:b/>
          <w:szCs w:val="24"/>
          <w:lang w:eastAsia="lt-LT"/>
        </w:rPr>
        <w:t>DĖL KAUNO RAJONO SAVIVALDYBĖS TURTO NUOMOS TVARKOS APRAŠO PATVIRTINIMO</w:t>
      </w:r>
    </w:p>
    <w:p w:rsidR="001F3A39" w:rsidRDefault="001F3A39">
      <w:pPr>
        <w:rPr>
          <w:szCs w:val="24"/>
          <w:lang w:eastAsia="lt-LT"/>
        </w:rPr>
      </w:pPr>
    </w:p>
    <w:p w:rsidR="001F3A39" w:rsidRDefault="00000000">
      <w:pPr>
        <w:tabs>
          <w:tab w:val="center" w:pos="4153"/>
          <w:tab w:val="right" w:pos="8306"/>
        </w:tabs>
        <w:jc w:val="center"/>
        <w:rPr>
          <w:szCs w:val="24"/>
          <w:lang w:eastAsia="lt-LT"/>
        </w:rPr>
      </w:pPr>
      <w:r>
        <w:rPr>
          <w:szCs w:val="24"/>
          <w:lang w:eastAsia="lt-LT"/>
        </w:rPr>
        <w:t>2013 m. spalio 24 d. Nr. TS-394</w:t>
      </w:r>
    </w:p>
    <w:p w:rsidR="001F3A39" w:rsidRDefault="00000000">
      <w:pPr>
        <w:tabs>
          <w:tab w:val="center" w:pos="4153"/>
          <w:tab w:val="right" w:pos="8306"/>
        </w:tabs>
        <w:jc w:val="center"/>
        <w:rPr>
          <w:szCs w:val="24"/>
          <w:lang w:eastAsia="lt-LT"/>
        </w:rPr>
      </w:pPr>
      <w:r>
        <w:rPr>
          <w:szCs w:val="24"/>
          <w:lang w:eastAsia="lt-LT"/>
        </w:rPr>
        <w:t>Kaunas</w:t>
      </w:r>
    </w:p>
    <w:p w:rsidR="001F3A39" w:rsidRDefault="001F3A39">
      <w:pPr>
        <w:tabs>
          <w:tab w:val="center" w:pos="4153"/>
          <w:tab w:val="right" w:pos="8306"/>
        </w:tabs>
        <w:jc w:val="both"/>
        <w:rPr>
          <w:szCs w:val="24"/>
          <w:lang w:eastAsia="lt-LT"/>
        </w:rPr>
      </w:pPr>
    </w:p>
    <w:p w:rsidR="001F3A39" w:rsidRDefault="001F3A39">
      <w:pPr>
        <w:tabs>
          <w:tab w:val="center" w:pos="4153"/>
          <w:tab w:val="right" w:pos="8306"/>
        </w:tabs>
        <w:jc w:val="both"/>
        <w:rPr>
          <w:szCs w:val="24"/>
          <w:lang w:eastAsia="lt-LT"/>
        </w:rPr>
      </w:pPr>
    </w:p>
    <w:p w:rsidR="001F3A39" w:rsidRDefault="00000000">
      <w:pPr>
        <w:ind w:firstLine="851"/>
        <w:jc w:val="both"/>
        <w:rPr>
          <w:szCs w:val="24"/>
          <w:lang w:eastAsia="lt-LT"/>
        </w:rPr>
      </w:pPr>
      <w:r>
        <w:rPr>
          <w:szCs w:val="24"/>
          <w:lang w:eastAsia="lt-LT"/>
        </w:rPr>
        <w:t xml:space="preserve">Vadovaudamasi Lietuvos Respublikos vietos savivaldos įstatymo (Žin., 1994, Nr. </w:t>
      </w:r>
      <w:hyperlink r:id="rId8" w:tgtFrame="_blank" w:history="1">
        <w:r>
          <w:rPr>
            <w:color w:val="0000FF" w:themeColor="hyperlink"/>
            <w:szCs w:val="24"/>
            <w:u w:val="single"/>
            <w:lang w:eastAsia="lt-LT"/>
          </w:rPr>
          <w:t>55-1049</w:t>
        </w:r>
      </w:hyperlink>
      <w:r>
        <w:rPr>
          <w:szCs w:val="24"/>
          <w:lang w:eastAsia="lt-LT"/>
        </w:rPr>
        <w:t xml:space="preserve">; 2000, 91-2832; 2008, Nr. 113-4290) 16 straipsnio 2 dalies 26 punktu, Lietuvos Respublikos valstybės ir savivaldybių turto valdymo, naudojimo ir disponavimo juo įstatymo (Žin., 1998, Nr. </w:t>
      </w:r>
      <w:hyperlink r:id="rId9" w:tgtFrame="_blank" w:history="1">
        <w:r>
          <w:rPr>
            <w:color w:val="0000FF" w:themeColor="hyperlink"/>
            <w:szCs w:val="24"/>
            <w:u w:val="single"/>
            <w:lang w:eastAsia="lt-LT"/>
          </w:rPr>
          <w:t>54-1492</w:t>
        </w:r>
      </w:hyperlink>
      <w:r>
        <w:rPr>
          <w:szCs w:val="24"/>
          <w:lang w:eastAsia="lt-LT"/>
        </w:rPr>
        <w:t xml:space="preserve">, 2002, Nr. 60-2412) 14 straipsnio 6 dalimi, Lietuvos Respublikos Vyriausybės 2001 m. gruodžio 14 d. nutarimu Nr. 1524 „Dėl valstybės materialiojo turto nuomos“ (Žin., 2001, Nr. </w:t>
      </w:r>
      <w:hyperlink r:id="rId10" w:tgtFrame="_blank" w:history="1">
        <w:r>
          <w:rPr>
            <w:color w:val="0000FF" w:themeColor="hyperlink"/>
            <w:szCs w:val="24"/>
            <w:u w:val="single"/>
            <w:lang w:eastAsia="lt-LT"/>
          </w:rPr>
          <w:t>106-3814</w:t>
        </w:r>
      </w:hyperlink>
      <w:r>
        <w:rPr>
          <w:szCs w:val="24"/>
          <w:lang w:eastAsia="lt-LT"/>
        </w:rPr>
        <w:t>; 2007, Nr. 58-224), Kauno rajono savivaldybės taryba n u s p r e n d ž i a patvirtinti Kauno rajono savivaldybės turto nuomos tvarkos aprašą (pridedama).</w:t>
      </w:r>
    </w:p>
    <w:p w:rsidR="001F3A39" w:rsidRDefault="001F3A39">
      <w:pPr>
        <w:tabs>
          <w:tab w:val="left" w:pos="7655"/>
          <w:tab w:val="right" w:pos="8306"/>
        </w:tabs>
        <w:jc w:val="both"/>
      </w:pPr>
    </w:p>
    <w:p w:rsidR="001F3A39" w:rsidRDefault="001F3A39">
      <w:pPr>
        <w:tabs>
          <w:tab w:val="left" w:pos="7655"/>
          <w:tab w:val="right" w:pos="8306"/>
        </w:tabs>
        <w:jc w:val="both"/>
      </w:pPr>
    </w:p>
    <w:p w:rsidR="001F3A39" w:rsidRDefault="001F3A39">
      <w:pPr>
        <w:tabs>
          <w:tab w:val="left" w:pos="7655"/>
          <w:tab w:val="right" w:pos="8306"/>
        </w:tabs>
        <w:jc w:val="both"/>
      </w:pPr>
    </w:p>
    <w:p w:rsidR="001F3A39" w:rsidRDefault="00000000">
      <w:pPr>
        <w:tabs>
          <w:tab w:val="left" w:pos="7655"/>
          <w:tab w:val="right" w:pos="8306"/>
        </w:tabs>
        <w:jc w:val="both"/>
        <w:rPr>
          <w:szCs w:val="24"/>
          <w:lang w:eastAsia="lt-LT"/>
        </w:rPr>
      </w:pPr>
      <w:r>
        <w:rPr>
          <w:szCs w:val="24"/>
          <w:lang w:eastAsia="lt-LT"/>
        </w:rPr>
        <w:t>Meras</w:t>
      </w:r>
      <w:r>
        <w:rPr>
          <w:szCs w:val="24"/>
          <w:lang w:eastAsia="lt-LT"/>
        </w:rPr>
        <w:tab/>
        <w:t>Valerijus Makūnas</w:t>
      </w:r>
    </w:p>
    <w:p w:rsidR="001F3A39" w:rsidRDefault="001F3A39">
      <w:pPr>
        <w:ind w:firstLine="4395"/>
        <w:jc w:val="both"/>
        <w:sectPr w:rsidR="001F3A39">
          <w:headerReference w:type="even" r:id="rId11"/>
          <w:headerReference w:type="default" r:id="rId12"/>
          <w:footerReference w:type="even" r:id="rId13"/>
          <w:footerReference w:type="default" r:id="rId14"/>
          <w:headerReference w:type="first" r:id="rId15"/>
          <w:pgSz w:w="11907" w:h="16840" w:code="9"/>
          <w:pgMar w:top="1134" w:right="1134" w:bottom="1134" w:left="1701" w:header="567" w:footer="567" w:gutter="0"/>
          <w:cols w:space="1296"/>
          <w:titlePg/>
        </w:sectPr>
      </w:pPr>
    </w:p>
    <w:p w:rsidR="001F3A39" w:rsidRDefault="00000000">
      <w:pPr>
        <w:ind w:firstLine="4395"/>
        <w:jc w:val="both"/>
        <w:rPr>
          <w:rFonts w:eastAsia="Calibri"/>
          <w:szCs w:val="24"/>
        </w:rPr>
      </w:pPr>
      <w:r>
        <w:rPr>
          <w:rFonts w:eastAsia="Calibri"/>
          <w:szCs w:val="24"/>
        </w:rPr>
        <w:lastRenderedPageBreak/>
        <w:t>PATVIRTINTA</w:t>
      </w:r>
    </w:p>
    <w:p w:rsidR="001F3A39" w:rsidRDefault="00000000">
      <w:pPr>
        <w:ind w:firstLine="4395"/>
        <w:jc w:val="both"/>
        <w:rPr>
          <w:rFonts w:eastAsia="Calibri"/>
          <w:szCs w:val="24"/>
        </w:rPr>
      </w:pPr>
      <w:r>
        <w:rPr>
          <w:rFonts w:eastAsia="Calibri"/>
          <w:szCs w:val="24"/>
        </w:rPr>
        <w:t>Kauno rajono savivaldybės tarybos</w:t>
      </w:r>
    </w:p>
    <w:p w:rsidR="001F3A39" w:rsidRDefault="00000000">
      <w:pPr>
        <w:ind w:firstLine="4395"/>
        <w:rPr>
          <w:szCs w:val="24"/>
          <w:lang w:eastAsia="lt-LT"/>
        </w:rPr>
      </w:pPr>
      <w:r>
        <w:rPr>
          <w:szCs w:val="24"/>
          <w:lang w:eastAsia="lt-LT"/>
        </w:rPr>
        <w:t>2013 m. spalio 24 d. sprendimu Nr. TS-394</w:t>
      </w:r>
    </w:p>
    <w:p w:rsidR="001F3A39" w:rsidRDefault="00000000">
      <w:pPr>
        <w:ind w:firstLine="4395"/>
        <w:jc w:val="both"/>
        <w:rPr>
          <w:rFonts w:eastAsia="Calibri"/>
          <w:szCs w:val="24"/>
        </w:rPr>
      </w:pPr>
      <w:r>
        <w:rPr>
          <w:rFonts w:eastAsia="Calibri"/>
          <w:szCs w:val="24"/>
        </w:rPr>
        <w:t>(2018 m. rugsėjo 27 d. sprendimo Nr. TS-267</w:t>
      </w:r>
    </w:p>
    <w:p w:rsidR="001F3A39" w:rsidRDefault="00000000">
      <w:pPr>
        <w:ind w:firstLine="4395"/>
        <w:jc w:val="both"/>
        <w:rPr>
          <w:rFonts w:eastAsia="Calibri"/>
          <w:szCs w:val="24"/>
        </w:rPr>
      </w:pPr>
      <w:r>
        <w:rPr>
          <w:rFonts w:eastAsia="Calibri"/>
          <w:szCs w:val="24"/>
        </w:rPr>
        <w:t>redakcija)</w:t>
      </w:r>
    </w:p>
    <w:p w:rsidR="001F3A39" w:rsidRDefault="001F3A39">
      <w:pPr>
        <w:keepNext/>
        <w:jc w:val="center"/>
        <w:rPr>
          <w:b/>
          <w:szCs w:val="24"/>
        </w:rPr>
      </w:pPr>
    </w:p>
    <w:p w:rsidR="001F3A39" w:rsidRDefault="001F3A39">
      <w:pPr>
        <w:spacing w:line="360" w:lineRule="auto"/>
        <w:ind w:firstLine="902"/>
        <w:jc w:val="both"/>
        <w:rPr>
          <w:szCs w:val="24"/>
          <w:lang w:eastAsia="lt-LT"/>
        </w:rPr>
      </w:pPr>
    </w:p>
    <w:p w:rsidR="001F3A39" w:rsidRDefault="00000000">
      <w:pPr>
        <w:jc w:val="center"/>
        <w:rPr>
          <w:b/>
          <w:caps/>
          <w:sz w:val="28"/>
          <w:szCs w:val="28"/>
          <w:lang w:eastAsia="lt-LT"/>
        </w:rPr>
      </w:pPr>
      <w:r>
        <w:rPr>
          <w:b/>
          <w:caps/>
          <w:sz w:val="28"/>
          <w:szCs w:val="28"/>
          <w:lang w:eastAsia="lt-LT"/>
        </w:rPr>
        <w:t>KAUNO RAJONO SAVIVALDYBĖS turto nuomos tvarkos aprašas</w:t>
      </w:r>
    </w:p>
    <w:p w:rsidR="001F3A39" w:rsidRDefault="001F3A39">
      <w:pPr>
        <w:jc w:val="center"/>
        <w:rPr>
          <w:b/>
          <w:caps/>
          <w:sz w:val="28"/>
          <w:szCs w:val="28"/>
          <w:lang w:eastAsia="lt-LT"/>
        </w:rPr>
      </w:pPr>
    </w:p>
    <w:p w:rsidR="001F3A39" w:rsidRDefault="00000000">
      <w:pPr>
        <w:keepNext/>
        <w:jc w:val="center"/>
        <w:outlineLvl w:val="2"/>
        <w:rPr>
          <w:b/>
          <w:bCs/>
          <w:szCs w:val="24"/>
          <w:lang w:eastAsia="lt-LT"/>
        </w:rPr>
      </w:pPr>
      <w:r>
        <w:rPr>
          <w:b/>
          <w:bCs/>
          <w:szCs w:val="24"/>
          <w:lang w:eastAsia="lt-LT"/>
        </w:rPr>
        <w:t>I. BENDROSIOS NUOSTATOS</w:t>
      </w:r>
    </w:p>
    <w:p w:rsidR="001F3A39" w:rsidRDefault="001F3A39">
      <w:pPr>
        <w:rPr>
          <w:szCs w:val="24"/>
          <w:lang w:eastAsia="lt-LT"/>
        </w:rPr>
      </w:pPr>
    </w:p>
    <w:p w:rsidR="001F3A39" w:rsidRDefault="00000000">
      <w:pPr>
        <w:tabs>
          <w:tab w:val="left" w:pos="0"/>
          <w:tab w:val="left" w:pos="720"/>
        </w:tabs>
        <w:spacing w:line="360" w:lineRule="auto"/>
        <w:ind w:firstLine="851"/>
        <w:jc w:val="both"/>
        <w:rPr>
          <w:szCs w:val="24"/>
          <w:lang w:eastAsia="lt-LT"/>
        </w:rPr>
      </w:pPr>
      <w:r>
        <w:rPr>
          <w:szCs w:val="24"/>
          <w:lang w:eastAsia="lt-LT"/>
        </w:rPr>
        <w:t xml:space="preserve">1. Kauno rajono savivaldybės turto nuomos tvarkos aprašas (toliau – Aprašas) nustato Kauno rajono savivaldybei (toliau – Savivaldybė) nuosavybės teise priklausančio ilgalaikio (kilnojamojo ir nekilnojamojo) ir trumpalaikio turto (toliau – Turtas) nuomą.  </w:t>
      </w:r>
    </w:p>
    <w:p w:rsidR="001F3A39" w:rsidRDefault="00000000">
      <w:pPr>
        <w:tabs>
          <w:tab w:val="left" w:pos="0"/>
          <w:tab w:val="left" w:pos="720"/>
        </w:tabs>
        <w:spacing w:line="360" w:lineRule="auto"/>
        <w:ind w:firstLine="851"/>
        <w:jc w:val="both"/>
        <w:rPr>
          <w:szCs w:val="24"/>
          <w:lang w:eastAsia="lt-LT"/>
        </w:rPr>
      </w:pPr>
      <w:r>
        <w:rPr>
          <w:szCs w:val="24"/>
          <w:lang w:eastAsia="lt-LT"/>
        </w:rPr>
        <w:t>2. Šis tvarkos aprašas netaikomas nuomojant Savivaldybei nuosavybės teise priklausančias gyvenamąsias patalpas su jų priklausiniais ir Savivaldybės įsteigtų mokyklų valgyklas.</w:t>
      </w:r>
    </w:p>
    <w:p w:rsidR="001F3A39" w:rsidRDefault="00000000">
      <w:pPr>
        <w:tabs>
          <w:tab w:val="left" w:pos="0"/>
          <w:tab w:val="left" w:pos="720"/>
        </w:tabs>
        <w:spacing w:line="360" w:lineRule="auto"/>
        <w:ind w:firstLine="851"/>
        <w:jc w:val="both"/>
        <w:rPr>
          <w:szCs w:val="24"/>
          <w:lang w:eastAsia="lt-LT"/>
        </w:rPr>
      </w:pPr>
      <w:r>
        <w:rPr>
          <w:szCs w:val="24"/>
          <w:lang w:eastAsia="lt-LT"/>
        </w:rPr>
        <w:t>3. Apraše naudojamos sąvokos apibrėžtos Lietuvos Respublikos valstybės ir savivaldybių turto valdymo, naudojimo ir disponavimo juo įstatyme.</w:t>
      </w:r>
    </w:p>
    <w:p w:rsidR="001F3A39" w:rsidRDefault="00000000">
      <w:pPr>
        <w:spacing w:line="360" w:lineRule="auto"/>
        <w:ind w:firstLine="851"/>
        <w:jc w:val="both"/>
        <w:rPr>
          <w:szCs w:val="24"/>
          <w:lang w:eastAsia="lt-LT"/>
        </w:rPr>
      </w:pPr>
      <w:r>
        <w:rPr>
          <w:szCs w:val="24"/>
          <w:lang w:eastAsia="lt-LT"/>
        </w:rPr>
        <w:t>4. Savivaldybės turtas gali būti išnuomojamas Savivaldybės tarybos ar Savivaldybės mero sprendimu ne ilgesniam kaip 10 metų laikotarpiui, išskyrus atvejus, kai įstatymai, tarptautinės sutartys ar tarptautiniai susitarimai nustato kitaip, taip pat atvejus, kai savivaldybės ilgalaikis materialusis turtas išnuomojamas įgyvendinant valstybei svarbius ekonominius arba regioninės svarbos projektus, nuomos laikotarpį nustatant atsižvelgus į projekto investicijų grąžą ir projekto veiklos pobūdį.</w:t>
      </w:r>
      <w:r>
        <w:t xml:space="preserve"> </w:t>
      </w:r>
    </w:p>
    <w:p w:rsidR="001F3A39" w:rsidRDefault="00000000">
      <w:pPr>
        <w:rPr>
          <w:rFonts w:eastAsia="MS Mincho"/>
          <w:i/>
          <w:iCs/>
          <w:sz w:val="20"/>
        </w:rPr>
      </w:pPr>
      <w:r>
        <w:rPr>
          <w:rFonts w:eastAsia="MS Mincho"/>
          <w:i/>
          <w:iCs/>
          <w:sz w:val="20"/>
        </w:rPr>
        <w:t>Punkto pakeitimai:</w:t>
      </w:r>
    </w:p>
    <w:p w:rsidR="001F3A39" w:rsidRDefault="00000000">
      <w:pPr>
        <w:jc w:val="both"/>
        <w:rPr>
          <w:rFonts w:eastAsia="MS Mincho"/>
          <w:i/>
          <w:iCs/>
          <w:sz w:val="20"/>
        </w:rPr>
      </w:pPr>
      <w:r>
        <w:rPr>
          <w:rFonts w:eastAsia="MS Mincho"/>
          <w:i/>
          <w:iCs/>
          <w:sz w:val="20"/>
        </w:rPr>
        <w:t xml:space="preserve">Nr. </w:t>
      </w:r>
      <w:hyperlink r:id="rId16" w:history="1">
        <w:r w:rsidRPr="00532B9F">
          <w:rPr>
            <w:rFonts w:eastAsia="MS Mincho"/>
            <w:i/>
            <w:iCs/>
            <w:color w:val="0000FF" w:themeColor="hyperlink"/>
            <w:sz w:val="20"/>
            <w:u w:val="single"/>
          </w:rPr>
          <w:t>TS-365</w:t>
        </w:r>
      </w:hyperlink>
      <w:r>
        <w:rPr>
          <w:rFonts w:eastAsia="MS Mincho"/>
          <w:i/>
          <w:iCs/>
          <w:sz w:val="20"/>
        </w:rPr>
        <w:t>, 2019-10-24, paskelbta TAR 2019-11-04, i. k. 2019-17491</w:t>
      </w:r>
    </w:p>
    <w:p w:rsidR="001F3A39" w:rsidRDefault="00000000">
      <w:pPr>
        <w:jc w:val="both"/>
        <w:rPr>
          <w:rFonts w:eastAsia="MS Mincho"/>
          <w:i/>
          <w:iCs/>
          <w:sz w:val="20"/>
        </w:rPr>
      </w:pPr>
      <w:r>
        <w:rPr>
          <w:rFonts w:eastAsia="MS Mincho"/>
          <w:i/>
          <w:iCs/>
          <w:sz w:val="20"/>
        </w:rPr>
        <w:t xml:space="preserve">Nr. </w:t>
      </w:r>
      <w:hyperlink r:id="rId17" w:history="1">
        <w:r w:rsidRPr="00532B9F">
          <w:rPr>
            <w:rFonts w:eastAsia="MS Mincho"/>
            <w:i/>
            <w:iCs/>
            <w:color w:val="0000FF" w:themeColor="hyperlink"/>
            <w:sz w:val="20"/>
            <w:u w:val="single"/>
          </w:rPr>
          <w:t>TS-418</w:t>
        </w:r>
      </w:hyperlink>
      <w:r>
        <w:rPr>
          <w:rFonts w:eastAsia="MS Mincho"/>
          <w:i/>
          <w:iCs/>
          <w:sz w:val="20"/>
        </w:rPr>
        <w:t>, 2020-11-26, paskelbta TAR 2020-11-27, i. k. 2020-25406</w:t>
      </w:r>
    </w:p>
    <w:p w:rsidR="001F3A39" w:rsidRDefault="00000000">
      <w:pPr>
        <w:jc w:val="both"/>
        <w:rPr>
          <w:rFonts w:eastAsia="MS Mincho"/>
          <w:i/>
          <w:iCs/>
          <w:sz w:val="20"/>
        </w:rPr>
      </w:pPr>
      <w:r>
        <w:rPr>
          <w:rFonts w:eastAsia="MS Mincho"/>
          <w:i/>
          <w:iCs/>
          <w:sz w:val="20"/>
        </w:rPr>
        <w:t xml:space="preserve">Nr. </w:t>
      </w:r>
      <w:hyperlink r:id="rId18" w:history="1">
        <w:r w:rsidRPr="00532B9F">
          <w:rPr>
            <w:rFonts w:eastAsia="MS Mincho"/>
            <w:i/>
            <w:iCs/>
            <w:color w:val="0000FF" w:themeColor="hyperlink"/>
            <w:sz w:val="20"/>
            <w:u w:val="single"/>
          </w:rPr>
          <w:t>TS-164</w:t>
        </w:r>
      </w:hyperlink>
      <w:r>
        <w:rPr>
          <w:rFonts w:eastAsia="MS Mincho"/>
          <w:i/>
          <w:iCs/>
          <w:sz w:val="20"/>
        </w:rPr>
        <w:t>, 2023-03-30, paskelbta TAR 2023-03-31, i. k. 2023-06067</w:t>
      </w:r>
    </w:p>
    <w:p w:rsidR="001F3A39" w:rsidRDefault="001F3A39"/>
    <w:p w:rsidR="001F3A39"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rPr>
          <w:rFonts w:eastAsia="Courier New" w:cs="Courier New"/>
          <w:szCs w:val="24"/>
        </w:rPr>
      </w:pPr>
      <w:r>
        <w:rPr>
          <w:rFonts w:eastAsia="Courier New"/>
          <w:szCs w:val="24"/>
        </w:rPr>
        <w:t xml:space="preserve">5. Savivaldybės trumpalaikis ir ilgalaikis materialusis (išskyrus nekilnojamąjį turtą) turtas gali būti išnuomojamas kartu su nekilnojamuoju turtu, jeigu tuo siekiama užtikrinti efektyvią ilgalaikio materialiojo </w:t>
      </w:r>
      <w:r>
        <w:rPr>
          <w:rFonts w:eastAsia="Courier New" w:cs="Courier New"/>
          <w:szCs w:val="24"/>
        </w:rPr>
        <w:t>turto</w:t>
      </w:r>
      <w:r>
        <w:rPr>
          <w:rFonts w:eastAsia="Courier New"/>
          <w:szCs w:val="24"/>
        </w:rPr>
        <w:t xml:space="preserve"> </w:t>
      </w:r>
      <w:r>
        <w:rPr>
          <w:rFonts w:eastAsia="Courier New" w:cs="Courier New"/>
          <w:szCs w:val="24"/>
        </w:rPr>
        <w:t>nuomą.</w:t>
      </w:r>
    </w:p>
    <w:p w:rsidR="001F3A39" w:rsidRDefault="00000000">
      <w:pPr>
        <w:spacing w:line="360" w:lineRule="auto"/>
        <w:ind w:firstLine="851"/>
        <w:jc w:val="both"/>
        <w:rPr>
          <w:szCs w:val="24"/>
          <w:lang w:eastAsia="lt-LT"/>
        </w:rPr>
      </w:pPr>
      <w:r>
        <w:rPr>
          <w:rFonts w:eastAsia="Calibri"/>
          <w:szCs w:val="24"/>
          <w:lang w:val="dsb-DE" w:eastAsia="dsb-DE" w:bidi="he-IL"/>
        </w:rPr>
        <w:t xml:space="preserve">6. Savivaldybės tarybos sprendimus ir Savivaldybės mero sprendimus dėl Turto </w:t>
      </w:r>
      <w:r>
        <w:rPr>
          <w:rFonts w:eastAsia="Calibri"/>
          <w:spacing w:val="-4"/>
          <w:szCs w:val="24"/>
          <w:lang w:val="dsb-DE" w:eastAsia="dsb-DE" w:bidi="he-IL"/>
        </w:rPr>
        <w:t>nuomos rengia Savivaldybės administracijos Ekonomikos skyrius (toliau – Ekonomikos skyrius).</w:t>
      </w:r>
      <w:r>
        <w:t xml:space="preserve"> </w:t>
      </w:r>
    </w:p>
    <w:p w:rsidR="001F3A39" w:rsidRDefault="00000000">
      <w:pPr>
        <w:rPr>
          <w:rFonts w:eastAsia="MS Mincho"/>
          <w:i/>
          <w:iCs/>
          <w:sz w:val="20"/>
        </w:rPr>
      </w:pPr>
      <w:r>
        <w:rPr>
          <w:rFonts w:eastAsia="MS Mincho"/>
          <w:i/>
          <w:iCs/>
          <w:sz w:val="20"/>
        </w:rPr>
        <w:t>Punkto pakeitimai:</w:t>
      </w:r>
    </w:p>
    <w:p w:rsidR="001F3A39" w:rsidRDefault="00000000">
      <w:pPr>
        <w:jc w:val="both"/>
        <w:rPr>
          <w:rFonts w:eastAsia="MS Mincho"/>
          <w:i/>
          <w:iCs/>
          <w:sz w:val="20"/>
        </w:rPr>
      </w:pPr>
      <w:r>
        <w:rPr>
          <w:rFonts w:eastAsia="MS Mincho"/>
          <w:i/>
          <w:iCs/>
          <w:sz w:val="20"/>
        </w:rPr>
        <w:t xml:space="preserve">Nr. </w:t>
      </w:r>
      <w:hyperlink r:id="rId19" w:history="1">
        <w:r w:rsidRPr="00532B9F">
          <w:rPr>
            <w:rFonts w:eastAsia="MS Mincho"/>
            <w:i/>
            <w:iCs/>
            <w:color w:val="0000FF" w:themeColor="hyperlink"/>
            <w:sz w:val="20"/>
            <w:u w:val="single"/>
          </w:rPr>
          <w:t>TS-164</w:t>
        </w:r>
      </w:hyperlink>
      <w:r>
        <w:rPr>
          <w:rFonts w:eastAsia="MS Mincho"/>
          <w:i/>
          <w:iCs/>
          <w:sz w:val="20"/>
        </w:rPr>
        <w:t>, 2023-03-30, paskelbta TAR 2023-03-31, i. k. 2023-06067</w:t>
      </w:r>
    </w:p>
    <w:p w:rsidR="001F3A39" w:rsidRDefault="001F3A39"/>
    <w:p w:rsidR="001F3A39"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rPr>
          <w:rFonts w:eastAsia="Courier New"/>
          <w:szCs w:val="24"/>
        </w:rPr>
      </w:pPr>
      <w:r>
        <w:rPr>
          <w:rFonts w:eastAsia="Courier New"/>
          <w:szCs w:val="24"/>
        </w:rPr>
        <w:t>7. Turtas išnuomojamas:</w:t>
      </w:r>
    </w:p>
    <w:p w:rsidR="001F3A39" w:rsidRDefault="00000000">
      <w:pPr>
        <w:spacing w:line="360" w:lineRule="auto"/>
        <w:ind w:firstLine="851"/>
        <w:jc w:val="both"/>
        <w:rPr>
          <w:szCs w:val="24"/>
          <w:lang w:eastAsia="lt-LT"/>
        </w:rPr>
      </w:pPr>
      <w:r>
        <w:rPr>
          <w:szCs w:val="24"/>
          <w:lang w:eastAsia="lt-LT"/>
        </w:rPr>
        <w:t>7.1.  viešo konkurso (toliau – Konkursas) būdu;</w:t>
      </w:r>
      <w:r>
        <w:t xml:space="preserve"> </w:t>
      </w:r>
    </w:p>
    <w:p w:rsidR="001F3A39" w:rsidRDefault="00000000">
      <w:pPr>
        <w:rPr>
          <w:rFonts w:eastAsia="MS Mincho"/>
          <w:i/>
          <w:iCs/>
          <w:sz w:val="20"/>
        </w:rPr>
      </w:pPr>
      <w:r>
        <w:rPr>
          <w:rFonts w:eastAsia="MS Mincho"/>
          <w:i/>
          <w:iCs/>
          <w:sz w:val="20"/>
        </w:rPr>
        <w:t>Papunkčio pakeitimai:</w:t>
      </w:r>
    </w:p>
    <w:p w:rsidR="001F3A39" w:rsidRDefault="00000000">
      <w:pPr>
        <w:jc w:val="both"/>
        <w:rPr>
          <w:rFonts w:eastAsia="MS Mincho"/>
          <w:i/>
          <w:iCs/>
          <w:sz w:val="20"/>
        </w:rPr>
      </w:pPr>
      <w:r>
        <w:rPr>
          <w:rFonts w:eastAsia="MS Mincho"/>
          <w:i/>
          <w:iCs/>
          <w:sz w:val="20"/>
        </w:rPr>
        <w:lastRenderedPageBreak/>
        <w:t xml:space="preserve">Nr. </w:t>
      </w:r>
      <w:hyperlink r:id="rId20" w:history="1">
        <w:r w:rsidRPr="00532B9F">
          <w:rPr>
            <w:rFonts w:eastAsia="MS Mincho"/>
            <w:i/>
            <w:iCs/>
            <w:color w:val="0000FF" w:themeColor="hyperlink"/>
            <w:sz w:val="20"/>
            <w:u w:val="single"/>
          </w:rPr>
          <w:t>TS-365</w:t>
        </w:r>
      </w:hyperlink>
      <w:r>
        <w:rPr>
          <w:rFonts w:eastAsia="MS Mincho"/>
          <w:i/>
          <w:iCs/>
          <w:sz w:val="20"/>
        </w:rPr>
        <w:t>, 2019-10-24, paskelbta TAR 2019-11-04, i. k. 2019-17491</w:t>
      </w:r>
    </w:p>
    <w:p w:rsidR="001F3A39" w:rsidRDefault="001F3A39"/>
    <w:p w:rsidR="001F3A39"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rPr>
          <w:rFonts w:eastAsia="Courier New"/>
          <w:i/>
          <w:szCs w:val="24"/>
        </w:rPr>
      </w:pPr>
      <w:r>
        <w:rPr>
          <w:rFonts w:eastAsia="Courier New"/>
          <w:szCs w:val="24"/>
          <w:lang w:eastAsia="lt-LT"/>
        </w:rPr>
        <w:t xml:space="preserve">7.2. </w:t>
      </w:r>
      <w:r>
        <w:rPr>
          <w:rFonts w:eastAsia="Courier New"/>
          <w:szCs w:val="24"/>
        </w:rPr>
        <w:t>ne konkurso būdu;</w:t>
      </w:r>
    </w:p>
    <w:p w:rsidR="001F3A39" w:rsidRDefault="00000000">
      <w:pPr>
        <w:spacing w:line="360" w:lineRule="auto"/>
        <w:ind w:firstLine="851"/>
        <w:jc w:val="both"/>
        <w:rPr>
          <w:szCs w:val="24"/>
          <w:lang w:eastAsia="lt-LT"/>
        </w:rPr>
      </w:pPr>
      <w:r>
        <w:rPr>
          <w:szCs w:val="24"/>
          <w:lang w:eastAsia="lt-LT"/>
        </w:rPr>
        <w:t>7.3. ne konkurso būdu trumpalaikiams renginiams organizuoti. Bendra turto nuomos trukmė negali būti ilgesnė kaip 30 dienų arba 720 valandų per kalendorinius metus. Trumpalaikę turto nuomą reglamentuoja Kauno rajono savivaldybės trumpalaikės turto nuomos tvarkos aprašas, patvirtintas Savivaldybės tarybos.</w:t>
      </w:r>
    </w:p>
    <w:p w:rsidR="001F3A39" w:rsidRDefault="001F3A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eastAsia="Courier New"/>
          <w:strike/>
          <w:szCs w:val="24"/>
        </w:rPr>
      </w:pPr>
    </w:p>
    <w:p w:rsidR="001F3A39"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center"/>
        <w:rPr>
          <w:rFonts w:eastAsia="Courier New"/>
          <w:b/>
          <w:szCs w:val="24"/>
        </w:rPr>
      </w:pPr>
      <w:r>
        <w:rPr>
          <w:rFonts w:eastAsia="Courier New"/>
          <w:b/>
          <w:szCs w:val="24"/>
        </w:rPr>
        <w:t>II. TURTO NUOMA NE KONKURSO BŪDU</w:t>
      </w:r>
    </w:p>
    <w:p w:rsidR="001F3A39" w:rsidRDefault="001F3A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center"/>
        <w:rPr>
          <w:rFonts w:eastAsia="Courier New"/>
          <w:b/>
          <w:szCs w:val="24"/>
        </w:rPr>
      </w:pPr>
    </w:p>
    <w:p w:rsidR="001F3A39" w:rsidRDefault="00000000">
      <w:pPr>
        <w:spacing w:line="360" w:lineRule="auto"/>
        <w:ind w:firstLine="851"/>
        <w:jc w:val="both"/>
        <w:rPr>
          <w:rFonts w:eastAsia="Courier New"/>
          <w:szCs w:val="24"/>
        </w:rPr>
      </w:pPr>
      <w:r>
        <w:rPr>
          <w:szCs w:val="24"/>
          <w:lang w:eastAsia="lt-LT"/>
        </w:rPr>
        <w:t xml:space="preserve">8. </w:t>
      </w:r>
      <w:r>
        <w:rPr>
          <w:rFonts w:eastAsia="Courier New"/>
          <w:szCs w:val="24"/>
        </w:rPr>
        <w:t>Sprendimą dėl Turto nuomos ne konkurso būdu priima Savivaldybės taryba, išskyrus Aprašo 9.2 papunktyje nurodytą atvejį.</w:t>
      </w:r>
      <w:r>
        <w:t xml:space="preserve"> </w:t>
      </w:r>
    </w:p>
    <w:p w:rsidR="001F3A39" w:rsidRDefault="00000000">
      <w:pPr>
        <w:rPr>
          <w:rFonts w:eastAsia="MS Mincho"/>
          <w:i/>
          <w:iCs/>
          <w:sz w:val="20"/>
        </w:rPr>
      </w:pPr>
      <w:r>
        <w:rPr>
          <w:rFonts w:eastAsia="MS Mincho"/>
          <w:i/>
          <w:iCs/>
          <w:sz w:val="20"/>
        </w:rPr>
        <w:t>Punkto pakeitimai:</w:t>
      </w:r>
    </w:p>
    <w:p w:rsidR="001F3A39" w:rsidRDefault="00000000">
      <w:pPr>
        <w:jc w:val="both"/>
        <w:rPr>
          <w:rFonts w:eastAsia="MS Mincho"/>
          <w:i/>
          <w:iCs/>
          <w:sz w:val="20"/>
        </w:rPr>
      </w:pPr>
      <w:r>
        <w:rPr>
          <w:rFonts w:eastAsia="MS Mincho"/>
          <w:i/>
          <w:iCs/>
          <w:sz w:val="20"/>
        </w:rPr>
        <w:t xml:space="preserve">Nr. </w:t>
      </w:r>
      <w:hyperlink r:id="rId21" w:history="1">
        <w:r w:rsidRPr="00532B9F">
          <w:rPr>
            <w:rFonts w:eastAsia="MS Mincho"/>
            <w:i/>
            <w:iCs/>
            <w:color w:val="0000FF" w:themeColor="hyperlink"/>
            <w:sz w:val="20"/>
            <w:u w:val="single"/>
          </w:rPr>
          <w:t>TS-365</w:t>
        </w:r>
      </w:hyperlink>
      <w:r>
        <w:rPr>
          <w:rFonts w:eastAsia="MS Mincho"/>
          <w:i/>
          <w:iCs/>
          <w:sz w:val="20"/>
        </w:rPr>
        <w:t>, 2019-10-24, paskelbta TAR 2019-11-04, i. k. 2019-17491</w:t>
      </w:r>
    </w:p>
    <w:p w:rsidR="001F3A39" w:rsidRDefault="001F3A39"/>
    <w:p w:rsidR="001F3A39" w:rsidRDefault="00000000">
      <w:pPr>
        <w:spacing w:line="360" w:lineRule="auto"/>
        <w:ind w:firstLine="851"/>
        <w:jc w:val="both"/>
        <w:rPr>
          <w:szCs w:val="24"/>
          <w:lang w:eastAsia="lt-LT"/>
        </w:rPr>
      </w:pPr>
      <w:r>
        <w:rPr>
          <w:szCs w:val="24"/>
          <w:lang w:eastAsia="lt-LT"/>
        </w:rPr>
        <w:t>9. Ne konkurso būdu Turtas gali būti išnuomojamas:</w:t>
      </w:r>
    </w:p>
    <w:p w:rsidR="001F3A39" w:rsidRDefault="00000000">
      <w:pPr>
        <w:spacing w:line="360" w:lineRule="auto"/>
        <w:ind w:firstLine="851"/>
        <w:jc w:val="both"/>
        <w:rPr>
          <w:szCs w:val="24"/>
        </w:rPr>
      </w:pPr>
      <w:r>
        <w:rPr>
          <w:szCs w:val="24"/>
          <w:lang w:eastAsia="lt-LT"/>
        </w:rPr>
        <w:t xml:space="preserve">9.1. </w:t>
      </w:r>
      <w:r>
        <w:rPr>
          <w:szCs w:val="24"/>
        </w:rPr>
        <w:t>neatidėliotinam darbui atlikti (avarijoms, stichinėms nelaimėms likviduoti ir panašiai) ar trumpalaikiam renginiui (parodoms, sporto varžyboms, pasitarimams, seminarams, šventėms, kultūros renginiams), kurio trukmė yra ne ilgesnė kaip 30 kalendorinių dienų, organizuoti;</w:t>
      </w:r>
    </w:p>
    <w:p w:rsidR="001F3A39" w:rsidRDefault="00000000">
      <w:pPr>
        <w:spacing w:line="360" w:lineRule="auto"/>
        <w:ind w:firstLine="851"/>
        <w:jc w:val="both"/>
        <w:rPr>
          <w:szCs w:val="24"/>
        </w:rPr>
      </w:pPr>
      <w:r>
        <w:rPr>
          <w:szCs w:val="24"/>
        </w:rPr>
        <w:t xml:space="preserve">9.2. kai perkamos paslaugos, </w:t>
      </w:r>
      <w:r>
        <w:rPr>
          <w:szCs w:val="24"/>
          <w:shd w:val="clear" w:color="auto" w:fill="FFFFFF"/>
          <w:lang w:eastAsia="lt-LT"/>
        </w:rPr>
        <w:t>kurioms teikti bus naudojamas Savivaldybės turtas</w:t>
      </w:r>
      <w:r>
        <w:rPr>
          <w:szCs w:val="24"/>
        </w:rPr>
        <w:t xml:space="preserve"> ir šis turtas išnuomojamas Lietuvos Respublikos viešųjų pirkimų įstatymo nustatyta tvarka vykdomo viešojo paslaugų pirkimo metu. </w:t>
      </w:r>
      <w:r>
        <w:rPr>
          <w:szCs w:val="24"/>
          <w:shd w:val="clear" w:color="auto" w:fill="FFFFFF"/>
          <w:lang w:eastAsia="lt-LT"/>
        </w:rPr>
        <w:t>Sprendimus dėl tokio turto nuomos ne konkurso būdu priima Savivaldybės administracijos direktorius, kai nuomojamą turtą patikėjimo teise valdo, naudoja ir disponuoja Savivaldybės administracija arba turto patikėtinis, kuris Savivaldybės turtą valdo, naudoja ir disponuoja juo patikėjimo teise. Šiuo atveju Savivaldybės turtas išnuomojamas ne ilgesniam laikotarpiui nei paslaugų teikimo sutarties galiojimo laikotarpis</w:t>
      </w:r>
      <w:r>
        <w:rPr>
          <w:szCs w:val="24"/>
        </w:rPr>
        <w:t>;</w:t>
      </w:r>
    </w:p>
    <w:p w:rsidR="001F3A39" w:rsidRDefault="00000000">
      <w:pPr>
        <w:spacing w:line="360" w:lineRule="auto"/>
        <w:ind w:firstLine="851"/>
        <w:jc w:val="both"/>
        <w:rPr>
          <w:szCs w:val="24"/>
        </w:rPr>
      </w:pPr>
      <w:r>
        <w:rPr>
          <w:szCs w:val="24"/>
        </w:rPr>
        <w:t xml:space="preserve">9.3. </w:t>
      </w:r>
      <w:r>
        <w:rPr>
          <w:szCs w:val="24"/>
          <w:lang w:eastAsia="lt-LT"/>
        </w:rPr>
        <w:t>pageidaujantiems išsinuomoti Turtą, kurio viešas nuomos konkursas neįvyksta bent 3 kartus</w:t>
      </w:r>
      <w:r>
        <w:rPr>
          <w:szCs w:val="24"/>
        </w:rPr>
        <w:t>;</w:t>
      </w:r>
    </w:p>
    <w:p w:rsidR="001F3A39" w:rsidRDefault="00000000">
      <w:pPr>
        <w:spacing w:line="360" w:lineRule="auto"/>
        <w:ind w:firstLine="851"/>
        <w:jc w:val="both"/>
        <w:rPr>
          <w:szCs w:val="24"/>
        </w:rPr>
      </w:pPr>
      <w:r>
        <w:rPr>
          <w:szCs w:val="24"/>
        </w:rPr>
        <w:t>9.4. bendrosios nuosavybės teise valdomas nekilnojamasis turtas išnuomojamas šio turto bendraturčiams arba kai išnuomojamas savivaldybės nekilnojamasis turtas yra greta šio turto nuomininkams priklausančių ir (arba) jų naudojamų statinių;</w:t>
      </w:r>
    </w:p>
    <w:p w:rsidR="001F3A39" w:rsidRDefault="00000000">
      <w:pPr>
        <w:spacing w:line="360" w:lineRule="auto"/>
        <w:ind w:firstLine="720"/>
        <w:jc w:val="both"/>
        <w:rPr>
          <w:szCs w:val="24"/>
        </w:rPr>
      </w:pPr>
      <w:r>
        <w:rPr>
          <w:szCs w:val="24"/>
        </w:rPr>
        <w:t>9.5. pelno nesiekiantiems subjektams, kurių pagrindinis veiklos tikslas atitinka bent vieną iš Lietuvos Respublikos valstybės ir savivaldybių turto valdymo, naudojimo ir disponavimo juo įstatymo 14 straipsnio 2 dalyje nustatytų tikslų;</w:t>
      </w:r>
    </w:p>
    <w:p w:rsidR="001F3A39" w:rsidRDefault="00000000">
      <w:pPr>
        <w:tabs>
          <w:tab w:val="left" w:pos="6237"/>
        </w:tabs>
        <w:spacing w:line="360" w:lineRule="auto"/>
        <w:ind w:firstLine="720"/>
        <w:jc w:val="both"/>
        <w:rPr>
          <w:rFonts w:eastAsia="Courier New"/>
          <w:szCs w:val="24"/>
        </w:rPr>
      </w:pPr>
      <w:r>
        <w:rPr>
          <w:szCs w:val="24"/>
        </w:rPr>
        <w:t>9.6. savivaldybės ilgalaikis materialusis turtas išnuomojamas subjektams Lietuvos Respublikos įstatymų numatytais atvejais.</w:t>
      </w:r>
      <w:r>
        <w:t xml:space="preserve"> </w:t>
      </w:r>
    </w:p>
    <w:p w:rsidR="001F3A39" w:rsidRDefault="00000000">
      <w:pPr>
        <w:rPr>
          <w:rFonts w:eastAsia="MS Mincho"/>
          <w:i/>
          <w:iCs/>
          <w:sz w:val="20"/>
        </w:rPr>
      </w:pPr>
      <w:r>
        <w:rPr>
          <w:rFonts w:eastAsia="MS Mincho"/>
          <w:i/>
          <w:iCs/>
          <w:sz w:val="20"/>
        </w:rPr>
        <w:lastRenderedPageBreak/>
        <w:t>Punkto pakeitimai:</w:t>
      </w:r>
    </w:p>
    <w:p w:rsidR="001F3A39" w:rsidRDefault="00000000">
      <w:pPr>
        <w:jc w:val="both"/>
        <w:rPr>
          <w:rFonts w:eastAsia="MS Mincho"/>
          <w:i/>
          <w:iCs/>
          <w:sz w:val="20"/>
        </w:rPr>
      </w:pPr>
      <w:r>
        <w:rPr>
          <w:rFonts w:eastAsia="MS Mincho"/>
          <w:i/>
          <w:iCs/>
          <w:sz w:val="20"/>
        </w:rPr>
        <w:t xml:space="preserve">Nr. </w:t>
      </w:r>
      <w:hyperlink r:id="rId22" w:history="1">
        <w:r w:rsidRPr="00532B9F">
          <w:rPr>
            <w:rFonts w:eastAsia="MS Mincho"/>
            <w:i/>
            <w:iCs/>
            <w:color w:val="0000FF" w:themeColor="hyperlink"/>
            <w:sz w:val="20"/>
            <w:u w:val="single"/>
          </w:rPr>
          <w:t>TS-365</w:t>
        </w:r>
      </w:hyperlink>
      <w:r>
        <w:rPr>
          <w:rFonts w:eastAsia="MS Mincho"/>
          <w:i/>
          <w:iCs/>
          <w:sz w:val="20"/>
        </w:rPr>
        <w:t>, 2019-10-24, paskelbta TAR 2019-11-04, i. k. 2019-17491</w:t>
      </w:r>
    </w:p>
    <w:p w:rsidR="001F3A39" w:rsidRDefault="001F3A39"/>
    <w:p w:rsidR="001F3A39" w:rsidRDefault="00000000">
      <w:pPr>
        <w:ind w:firstLine="567"/>
        <w:jc w:val="both"/>
        <w:rPr>
          <w:b/>
          <w:bCs/>
          <w:sz w:val="22"/>
        </w:rPr>
      </w:pPr>
      <w:r>
        <w:rPr>
          <w:sz w:val="22"/>
        </w:rPr>
        <w:t>10.</w:t>
      </w:r>
      <w:r>
        <w:rPr>
          <w:rFonts w:eastAsia="MS Mincho"/>
          <w:i/>
          <w:iCs/>
          <w:sz w:val="20"/>
        </w:rPr>
        <w:t xml:space="preserve"> Neteko galios nuo 2019-11-05</w:t>
      </w:r>
    </w:p>
    <w:p w:rsidR="001F3A39" w:rsidRDefault="00000000">
      <w:pPr>
        <w:rPr>
          <w:rFonts w:eastAsia="MS Mincho"/>
          <w:i/>
          <w:iCs/>
          <w:sz w:val="20"/>
        </w:rPr>
      </w:pPr>
      <w:r>
        <w:rPr>
          <w:rFonts w:eastAsia="MS Mincho"/>
          <w:i/>
          <w:iCs/>
          <w:sz w:val="20"/>
        </w:rPr>
        <w:t>Punkto naikinimas:</w:t>
      </w:r>
    </w:p>
    <w:p w:rsidR="001F3A39" w:rsidRDefault="00000000">
      <w:pPr>
        <w:jc w:val="both"/>
        <w:rPr>
          <w:rFonts w:eastAsia="MS Mincho"/>
          <w:i/>
          <w:iCs/>
          <w:sz w:val="20"/>
        </w:rPr>
      </w:pPr>
      <w:r>
        <w:rPr>
          <w:rFonts w:eastAsia="MS Mincho"/>
          <w:i/>
          <w:iCs/>
          <w:sz w:val="20"/>
        </w:rPr>
        <w:t xml:space="preserve">Nr. </w:t>
      </w:r>
      <w:hyperlink r:id="rId23" w:history="1">
        <w:r w:rsidRPr="00532B9F">
          <w:rPr>
            <w:rFonts w:eastAsia="MS Mincho"/>
            <w:i/>
            <w:iCs/>
            <w:color w:val="0000FF" w:themeColor="hyperlink"/>
            <w:sz w:val="20"/>
            <w:u w:val="single"/>
          </w:rPr>
          <w:t>TS-365</w:t>
        </w:r>
      </w:hyperlink>
      <w:r>
        <w:rPr>
          <w:rFonts w:eastAsia="MS Mincho"/>
          <w:i/>
          <w:iCs/>
          <w:sz w:val="20"/>
        </w:rPr>
        <w:t>, 2019-10-24, paskelbta TAR 2019-11-04, i. k. 2019-17491</w:t>
      </w:r>
    </w:p>
    <w:p w:rsidR="001F3A39" w:rsidRDefault="001F3A39"/>
    <w:p w:rsidR="001F3A39" w:rsidRDefault="00000000">
      <w:pPr>
        <w:spacing w:line="360" w:lineRule="auto"/>
        <w:ind w:firstLine="851"/>
        <w:jc w:val="both"/>
        <w:rPr>
          <w:szCs w:val="24"/>
          <w:shd w:val="clear" w:color="auto" w:fill="FFFFFF"/>
          <w:lang w:eastAsia="lt-LT"/>
        </w:rPr>
      </w:pPr>
      <w:r>
        <w:rPr>
          <w:szCs w:val="24"/>
          <w:shd w:val="clear" w:color="auto" w:fill="FFFFFF"/>
          <w:lang w:eastAsia="lt-LT"/>
        </w:rPr>
        <w:t xml:space="preserve">11. Juridiniai asmenys, pageidaujantys išsinuomoti Turtą ne konkurso būdu, turi pateikti Savivaldybės administracijai prašymą, </w:t>
      </w:r>
      <w:r>
        <w:rPr>
          <w:szCs w:val="24"/>
          <w:lang w:eastAsia="lt-LT"/>
        </w:rPr>
        <w:t>juridinio asmens registracijos pažymėjimo kopiją, įstatų (nuostatų) kopiją ir</w:t>
      </w:r>
      <w:r>
        <w:rPr>
          <w:szCs w:val="24"/>
          <w:shd w:val="clear" w:color="auto" w:fill="FFFFFF"/>
          <w:lang w:eastAsia="lt-LT"/>
        </w:rPr>
        <w:t xml:space="preserve"> atitikti šiuos privalomus reikalavimus:</w:t>
      </w:r>
    </w:p>
    <w:p w:rsidR="001F3A39" w:rsidRDefault="00000000">
      <w:pPr>
        <w:spacing w:line="360" w:lineRule="auto"/>
        <w:ind w:firstLine="851"/>
        <w:jc w:val="both"/>
        <w:rPr>
          <w:szCs w:val="24"/>
          <w:shd w:val="clear" w:color="auto" w:fill="FFFFFF"/>
          <w:lang w:eastAsia="lt-LT"/>
        </w:rPr>
      </w:pPr>
      <w:r>
        <w:rPr>
          <w:szCs w:val="24"/>
          <w:shd w:val="clear" w:color="auto" w:fill="FFFFFF"/>
          <w:lang w:eastAsia="lt-LT"/>
        </w:rPr>
        <w:t xml:space="preserve">11.1. </w:t>
      </w:r>
      <w:r>
        <w:rPr>
          <w:bCs/>
          <w:szCs w:val="24"/>
          <w:lang w:eastAsia="lt-LT" w:bidi="he-IL"/>
        </w:rPr>
        <w:t>teisėtai įsteigtas ir veikiantis pagal Lietuvos Respublikos įstatymus;</w:t>
      </w:r>
    </w:p>
    <w:p w:rsidR="001F3A39" w:rsidRDefault="00000000">
      <w:pPr>
        <w:spacing w:line="360" w:lineRule="auto"/>
        <w:ind w:firstLine="851"/>
        <w:jc w:val="both"/>
        <w:rPr>
          <w:bCs/>
          <w:szCs w:val="24"/>
          <w:lang w:eastAsia="lt-LT" w:bidi="he-IL"/>
        </w:rPr>
      </w:pPr>
      <w:r>
        <w:rPr>
          <w:bCs/>
          <w:szCs w:val="24"/>
          <w:lang w:eastAsia="lt-LT" w:bidi="he-IL"/>
        </w:rPr>
        <w:t>11.2. pagal įstatymus nėra bankrutavęs ar bankrutuojantis, nėra likviduojamas ar restruktūrizuojamas, nėra su kreditoriais sudaręs taikos sutarties, sustabdęs ar apribojęs savo veiklos;</w:t>
      </w:r>
    </w:p>
    <w:p w:rsidR="001F3A39" w:rsidRDefault="00000000">
      <w:pPr>
        <w:spacing w:line="360" w:lineRule="auto"/>
        <w:ind w:firstLine="851"/>
        <w:jc w:val="both"/>
        <w:rPr>
          <w:bCs/>
          <w:szCs w:val="24"/>
          <w:lang w:eastAsia="lt-LT" w:bidi="he-IL"/>
        </w:rPr>
      </w:pPr>
      <w:r>
        <w:rPr>
          <w:bCs/>
          <w:szCs w:val="24"/>
          <w:lang w:eastAsia="lt-LT" w:bidi="he-IL"/>
        </w:rPr>
        <w:t>11.3. yra įvykdęs visus įsipareigojimus, susijusius su mokesčių mokėjimu pagal Lietuvos Respublikos įstatymus;</w:t>
      </w:r>
    </w:p>
    <w:p w:rsidR="001F3A39" w:rsidRDefault="00000000">
      <w:pPr>
        <w:spacing w:line="360" w:lineRule="auto"/>
        <w:ind w:firstLine="851"/>
        <w:jc w:val="both"/>
        <w:rPr>
          <w:bCs/>
          <w:szCs w:val="24"/>
          <w:lang w:eastAsia="lt-LT" w:bidi="he-IL"/>
        </w:rPr>
      </w:pPr>
      <w:r>
        <w:rPr>
          <w:bCs/>
          <w:szCs w:val="24"/>
          <w:lang w:eastAsia="lt-LT" w:bidi="he-IL"/>
        </w:rPr>
        <w:t>11.4. yra įvykdęs visus įsipareigojimus, susijusius su socialinio draudimo įmokų mokėjimu pagal Lietuvos Respublikos įstatymus;</w:t>
      </w:r>
    </w:p>
    <w:p w:rsidR="001F3A39" w:rsidRDefault="00000000">
      <w:pPr>
        <w:spacing w:line="360" w:lineRule="auto"/>
        <w:ind w:firstLine="851"/>
        <w:jc w:val="both"/>
        <w:rPr>
          <w:bCs/>
          <w:szCs w:val="24"/>
          <w:lang w:eastAsia="lt-LT" w:bidi="he-IL"/>
        </w:rPr>
      </w:pPr>
      <w:r>
        <w:rPr>
          <w:bCs/>
          <w:szCs w:val="24"/>
          <w:lang w:eastAsia="lt-LT" w:bidi="he-IL"/>
        </w:rPr>
        <w:t>11.5. turi galimybes ir finansinius pajėgumus įgyvendinti sutarties sąlygas.</w:t>
      </w:r>
    </w:p>
    <w:p w:rsidR="001F3A39" w:rsidRDefault="00000000">
      <w:pPr>
        <w:ind w:firstLine="567"/>
        <w:jc w:val="both"/>
        <w:rPr>
          <w:b/>
          <w:bCs/>
          <w:sz w:val="22"/>
        </w:rPr>
      </w:pPr>
      <w:r>
        <w:rPr>
          <w:sz w:val="22"/>
        </w:rPr>
        <w:t>12.</w:t>
      </w:r>
      <w:r>
        <w:rPr>
          <w:rFonts w:eastAsia="MS Mincho"/>
          <w:i/>
          <w:iCs/>
          <w:sz w:val="20"/>
        </w:rPr>
        <w:t xml:space="preserve"> Neteko galios nuo 2021-01-01</w:t>
      </w:r>
    </w:p>
    <w:p w:rsidR="001F3A39" w:rsidRDefault="00000000">
      <w:pPr>
        <w:rPr>
          <w:rFonts w:eastAsia="MS Mincho"/>
          <w:i/>
          <w:iCs/>
          <w:sz w:val="20"/>
        </w:rPr>
      </w:pPr>
      <w:r>
        <w:rPr>
          <w:rFonts w:eastAsia="MS Mincho"/>
          <w:i/>
          <w:iCs/>
          <w:sz w:val="20"/>
        </w:rPr>
        <w:t>Punkto naikinimas:</w:t>
      </w:r>
    </w:p>
    <w:p w:rsidR="001F3A39" w:rsidRDefault="00000000">
      <w:pPr>
        <w:jc w:val="both"/>
        <w:rPr>
          <w:rFonts w:eastAsia="MS Mincho"/>
          <w:i/>
          <w:iCs/>
          <w:sz w:val="20"/>
        </w:rPr>
      </w:pPr>
      <w:r>
        <w:rPr>
          <w:rFonts w:eastAsia="MS Mincho"/>
          <w:i/>
          <w:iCs/>
          <w:sz w:val="20"/>
        </w:rPr>
        <w:t xml:space="preserve">Nr. </w:t>
      </w:r>
      <w:hyperlink r:id="rId24" w:history="1">
        <w:r w:rsidRPr="00532B9F">
          <w:rPr>
            <w:rFonts w:eastAsia="MS Mincho"/>
            <w:i/>
            <w:iCs/>
            <w:color w:val="0000FF" w:themeColor="hyperlink"/>
            <w:sz w:val="20"/>
            <w:u w:val="single"/>
          </w:rPr>
          <w:t>TS-418</w:t>
        </w:r>
      </w:hyperlink>
      <w:r>
        <w:rPr>
          <w:rFonts w:eastAsia="MS Mincho"/>
          <w:i/>
          <w:iCs/>
          <w:sz w:val="20"/>
        </w:rPr>
        <w:t>, 2020-11-26, paskelbta TAR 2020-11-27, i. k. 2020-25406</w:t>
      </w:r>
    </w:p>
    <w:p w:rsidR="001F3A39" w:rsidRDefault="001F3A39"/>
    <w:p w:rsidR="001F3A39" w:rsidRDefault="00000000">
      <w:pPr>
        <w:tabs>
          <w:tab w:val="left" w:pos="0"/>
          <w:tab w:val="left" w:pos="720"/>
        </w:tabs>
        <w:ind w:firstLine="851"/>
        <w:jc w:val="center"/>
        <w:rPr>
          <w:b/>
          <w:szCs w:val="24"/>
          <w:lang w:eastAsia="lt-LT"/>
        </w:rPr>
      </w:pPr>
      <w:r>
        <w:rPr>
          <w:b/>
          <w:szCs w:val="24"/>
          <w:lang w:eastAsia="lt-LT"/>
        </w:rPr>
        <w:t>III. TURTO NUOMOS KONKURSO BŪDU ORGANIZAVIMAS IR VYKDYMAS</w:t>
      </w:r>
    </w:p>
    <w:p w:rsidR="001F3A39" w:rsidRDefault="001F3A39">
      <w:pPr>
        <w:tabs>
          <w:tab w:val="left" w:pos="0"/>
          <w:tab w:val="left" w:pos="720"/>
        </w:tabs>
        <w:ind w:firstLine="851"/>
        <w:rPr>
          <w:szCs w:val="24"/>
          <w:lang w:eastAsia="lt-LT"/>
        </w:rPr>
      </w:pPr>
    </w:p>
    <w:p w:rsidR="001F3A39" w:rsidRDefault="00000000">
      <w:pPr>
        <w:tabs>
          <w:tab w:val="left" w:pos="0"/>
          <w:tab w:val="left" w:pos="720"/>
        </w:tabs>
        <w:spacing w:line="360" w:lineRule="auto"/>
        <w:ind w:firstLine="851"/>
        <w:jc w:val="both"/>
        <w:rPr>
          <w:szCs w:val="24"/>
          <w:lang w:eastAsia="lt-LT"/>
        </w:rPr>
      </w:pPr>
      <w:r>
        <w:rPr>
          <w:szCs w:val="24"/>
          <w:lang w:eastAsia="lt-LT"/>
        </w:rPr>
        <w:t>13. Savivaldybės turtas, jei jis nereikalingas Savivaldybės institucijų, įstaigų, organizacijų funkcijoms įgyvendinti, nuomojamas konkurso būdu, išskyrus atvejus, nurodytus Aprašo 7.2–7.3 papunkčiuose. Turtas negali būti išnuomotas, jeigu Savivaldybės administracija nustato, kad Turtas reikalingas kito Savivaldybės turto patikėtinio funkcijoms atlikti.</w:t>
      </w:r>
    </w:p>
    <w:p w:rsidR="001F3A39" w:rsidRDefault="00000000">
      <w:pPr>
        <w:tabs>
          <w:tab w:val="left" w:pos="0"/>
          <w:tab w:val="left" w:pos="1134"/>
        </w:tabs>
        <w:spacing w:line="360" w:lineRule="auto"/>
        <w:ind w:firstLine="851"/>
        <w:jc w:val="both"/>
        <w:rPr>
          <w:szCs w:val="24"/>
          <w:lang w:eastAsia="lt-LT"/>
        </w:rPr>
      </w:pPr>
      <w:r>
        <w:rPr>
          <w:szCs w:val="24"/>
          <w:lang w:bidi="he-IL"/>
        </w:rPr>
        <w:t>14. Sprendimą dėl Turto nuomos konkurso būdu priima Savivaldybės meras Savivaldybės mero sudarytos Kauno rajono savivaldybės materialiojo turto nuomos konkurso komisijos (toliau – Komisija) siūlymu</w:t>
      </w:r>
      <w:r>
        <w:rPr>
          <w:szCs w:val="24"/>
          <w:lang w:eastAsia="lt-LT" w:bidi="he-IL"/>
        </w:rPr>
        <w:t>.</w:t>
      </w:r>
      <w:r>
        <w:t xml:space="preserve"> </w:t>
      </w:r>
    </w:p>
    <w:p w:rsidR="001F3A39" w:rsidRDefault="00000000">
      <w:pPr>
        <w:rPr>
          <w:rFonts w:eastAsia="MS Mincho"/>
          <w:i/>
          <w:iCs/>
          <w:sz w:val="20"/>
        </w:rPr>
      </w:pPr>
      <w:r>
        <w:rPr>
          <w:rFonts w:eastAsia="MS Mincho"/>
          <w:i/>
          <w:iCs/>
          <w:sz w:val="20"/>
        </w:rPr>
        <w:t>Punkto pakeitimai:</w:t>
      </w:r>
    </w:p>
    <w:p w:rsidR="001F3A39" w:rsidRDefault="00000000">
      <w:pPr>
        <w:jc w:val="both"/>
        <w:rPr>
          <w:rFonts w:eastAsia="MS Mincho"/>
          <w:i/>
          <w:iCs/>
          <w:sz w:val="20"/>
        </w:rPr>
      </w:pPr>
      <w:r>
        <w:rPr>
          <w:rFonts w:eastAsia="MS Mincho"/>
          <w:i/>
          <w:iCs/>
          <w:sz w:val="20"/>
        </w:rPr>
        <w:t xml:space="preserve">Nr. </w:t>
      </w:r>
      <w:hyperlink r:id="rId25" w:history="1">
        <w:r w:rsidRPr="00532B9F">
          <w:rPr>
            <w:rFonts w:eastAsia="MS Mincho"/>
            <w:i/>
            <w:iCs/>
            <w:color w:val="0000FF" w:themeColor="hyperlink"/>
            <w:sz w:val="20"/>
            <w:u w:val="single"/>
          </w:rPr>
          <w:t>TS-365</w:t>
        </w:r>
      </w:hyperlink>
      <w:r>
        <w:rPr>
          <w:rFonts w:eastAsia="MS Mincho"/>
          <w:i/>
          <w:iCs/>
          <w:sz w:val="20"/>
        </w:rPr>
        <w:t>, 2019-10-24, paskelbta TAR 2019-11-04, i. k. 2019-17491</w:t>
      </w:r>
    </w:p>
    <w:p w:rsidR="001F3A39" w:rsidRDefault="00000000">
      <w:pPr>
        <w:jc w:val="both"/>
        <w:rPr>
          <w:rFonts w:eastAsia="MS Mincho"/>
          <w:i/>
          <w:iCs/>
          <w:sz w:val="20"/>
        </w:rPr>
      </w:pPr>
      <w:r>
        <w:rPr>
          <w:rFonts w:eastAsia="MS Mincho"/>
          <w:i/>
          <w:iCs/>
          <w:sz w:val="20"/>
        </w:rPr>
        <w:t xml:space="preserve">Nr. </w:t>
      </w:r>
      <w:hyperlink r:id="rId26" w:history="1">
        <w:r w:rsidRPr="00532B9F">
          <w:rPr>
            <w:rFonts w:eastAsia="MS Mincho"/>
            <w:i/>
            <w:iCs/>
            <w:color w:val="0000FF" w:themeColor="hyperlink"/>
            <w:sz w:val="20"/>
            <w:u w:val="single"/>
          </w:rPr>
          <w:t>TS-164</w:t>
        </w:r>
      </w:hyperlink>
      <w:r>
        <w:rPr>
          <w:rFonts w:eastAsia="MS Mincho"/>
          <w:i/>
          <w:iCs/>
          <w:sz w:val="20"/>
        </w:rPr>
        <w:t>, 2023-03-30, paskelbta TAR 2023-03-31, i. k. 2023-06067</w:t>
      </w:r>
    </w:p>
    <w:p w:rsidR="001F3A39" w:rsidRDefault="001F3A39"/>
    <w:p w:rsidR="001F3A39" w:rsidRDefault="00000000">
      <w:pPr>
        <w:spacing w:line="360" w:lineRule="auto"/>
        <w:ind w:firstLine="851"/>
        <w:jc w:val="both"/>
        <w:rPr>
          <w:szCs w:val="24"/>
        </w:rPr>
      </w:pPr>
      <w:r>
        <w:rPr>
          <w:szCs w:val="24"/>
          <w:lang w:bidi="he-IL"/>
        </w:rPr>
        <w:t xml:space="preserve">15. </w:t>
      </w:r>
      <w:r>
        <w:rPr>
          <w:szCs w:val="24"/>
        </w:rPr>
        <w:t>Pradinis Turto nuomos mokestis nustatomas pagal formulę:</w:t>
      </w:r>
    </w:p>
    <w:p w:rsidR="001F3A39" w:rsidRDefault="00000000">
      <w:pPr>
        <w:spacing w:line="360" w:lineRule="auto"/>
        <w:ind w:firstLine="851"/>
        <w:jc w:val="both"/>
        <w:rPr>
          <w:szCs w:val="24"/>
          <w:lang w:eastAsia="lt-LT"/>
        </w:rPr>
      </w:pPr>
      <w:proofErr w:type="spellStart"/>
      <w:r>
        <w:rPr>
          <w:szCs w:val="24"/>
          <w:lang w:eastAsia="lt-LT"/>
        </w:rPr>
        <w:t>Nmk</w:t>
      </w:r>
      <w:proofErr w:type="spellEnd"/>
      <w:r>
        <w:rPr>
          <w:szCs w:val="24"/>
          <w:lang w:eastAsia="lt-LT"/>
        </w:rPr>
        <w:t xml:space="preserve"> </w:t>
      </w:r>
      <w:r>
        <w:rPr>
          <w:szCs w:val="24"/>
          <w:lang w:eastAsia="lt-LT"/>
        </w:rPr>
        <w:sym w:font="Symbol" w:char="F03D"/>
      </w:r>
      <w:r>
        <w:rPr>
          <w:szCs w:val="24"/>
          <w:lang w:eastAsia="lt-LT"/>
        </w:rPr>
        <w:t xml:space="preserve"> V x </w:t>
      </w:r>
      <w:proofErr w:type="spellStart"/>
      <w:r>
        <w:rPr>
          <w:szCs w:val="24"/>
          <w:lang w:eastAsia="lt-LT"/>
        </w:rPr>
        <w:t>Kv</w:t>
      </w:r>
      <w:proofErr w:type="spellEnd"/>
      <w:r>
        <w:rPr>
          <w:szCs w:val="24"/>
          <w:lang w:eastAsia="lt-LT"/>
        </w:rPr>
        <w:t xml:space="preserve"> x </w:t>
      </w:r>
      <w:proofErr w:type="spellStart"/>
      <w:r>
        <w:rPr>
          <w:szCs w:val="24"/>
          <w:lang w:eastAsia="lt-LT"/>
        </w:rPr>
        <w:t>Ki</w:t>
      </w:r>
      <w:proofErr w:type="spellEnd"/>
      <w:r>
        <w:rPr>
          <w:szCs w:val="24"/>
          <w:lang w:eastAsia="lt-LT"/>
        </w:rPr>
        <w:t xml:space="preserve"> x </w:t>
      </w:r>
      <w:proofErr w:type="spellStart"/>
      <w:r>
        <w:rPr>
          <w:szCs w:val="24"/>
          <w:lang w:eastAsia="lt-LT"/>
        </w:rPr>
        <w:t>Ka</w:t>
      </w:r>
      <w:proofErr w:type="spellEnd"/>
      <w:r>
        <w:rPr>
          <w:szCs w:val="24"/>
          <w:lang w:eastAsia="lt-LT"/>
        </w:rPr>
        <w:t xml:space="preserve"> x h/ T/12, čia:</w:t>
      </w:r>
    </w:p>
    <w:p w:rsidR="001F3A39" w:rsidRDefault="00000000">
      <w:pPr>
        <w:spacing w:line="360" w:lineRule="auto"/>
        <w:ind w:firstLine="851"/>
        <w:jc w:val="both"/>
        <w:rPr>
          <w:szCs w:val="24"/>
          <w:lang w:eastAsia="lt-LT"/>
        </w:rPr>
      </w:pPr>
      <w:proofErr w:type="spellStart"/>
      <w:r>
        <w:rPr>
          <w:szCs w:val="24"/>
          <w:lang w:eastAsia="lt-LT"/>
        </w:rPr>
        <w:t>Nmk</w:t>
      </w:r>
      <w:proofErr w:type="spellEnd"/>
      <w:r>
        <w:rPr>
          <w:szCs w:val="24"/>
          <w:lang w:eastAsia="lt-LT"/>
        </w:rPr>
        <w:t xml:space="preserve"> – nekilnojamojo turto vieno kvadratinio metro nuompinigių dydis per mėnesį.</w:t>
      </w:r>
    </w:p>
    <w:p w:rsidR="001F3A39" w:rsidRDefault="00000000">
      <w:pPr>
        <w:spacing w:line="360" w:lineRule="auto"/>
        <w:ind w:firstLine="851"/>
        <w:jc w:val="both"/>
        <w:rPr>
          <w:szCs w:val="24"/>
          <w:lang w:eastAsia="lt-LT"/>
        </w:rPr>
      </w:pPr>
      <w:r>
        <w:rPr>
          <w:szCs w:val="24"/>
          <w:lang w:eastAsia="lt-LT"/>
        </w:rPr>
        <w:lastRenderedPageBreak/>
        <w:t>V – nekilnojamojo turto vieno kubinio metro vidutinė statybos vertė, neskaičiuojant fizinio nusidėvėjimo, iki kiekvienų kalendorinių metų vasario 1 dienos tvirtinama valstybės įmonės Registrų centro direktoriaus įsakymu;</w:t>
      </w:r>
    </w:p>
    <w:p w:rsidR="001F3A39" w:rsidRDefault="00000000">
      <w:pPr>
        <w:spacing w:line="360" w:lineRule="auto"/>
        <w:ind w:firstLine="851"/>
        <w:jc w:val="both"/>
        <w:rPr>
          <w:szCs w:val="24"/>
          <w:lang w:eastAsia="lt-LT"/>
        </w:rPr>
      </w:pPr>
      <w:proofErr w:type="spellStart"/>
      <w:r>
        <w:rPr>
          <w:szCs w:val="24"/>
          <w:lang w:eastAsia="lt-LT"/>
        </w:rPr>
        <w:t>Kv</w:t>
      </w:r>
      <w:proofErr w:type="spellEnd"/>
      <w:r>
        <w:rPr>
          <w:szCs w:val="24"/>
          <w:lang w:eastAsia="lt-LT"/>
        </w:rPr>
        <w:t xml:space="preserve"> – vietovės pataisos koeficientas pagal turto paskirtį ir vietovę, iki kiekvienų kalendorinių metų vasario 1 dienos tvirtinamas valstybės įmonės Registrų centro direktoriaus įsakymu;</w:t>
      </w:r>
    </w:p>
    <w:p w:rsidR="001F3A39" w:rsidRDefault="00000000">
      <w:pPr>
        <w:spacing w:line="360" w:lineRule="auto"/>
        <w:ind w:firstLine="851"/>
        <w:jc w:val="both"/>
        <w:rPr>
          <w:szCs w:val="24"/>
          <w:lang w:eastAsia="lt-LT"/>
        </w:rPr>
      </w:pPr>
      <w:proofErr w:type="spellStart"/>
      <w:r>
        <w:rPr>
          <w:szCs w:val="24"/>
          <w:lang w:eastAsia="lt-LT"/>
        </w:rPr>
        <w:t>Ki</w:t>
      </w:r>
      <w:proofErr w:type="spellEnd"/>
      <w:r>
        <w:rPr>
          <w:szCs w:val="24"/>
          <w:lang w:eastAsia="lt-LT"/>
        </w:rPr>
        <w:t xml:space="preserve"> – nuomotojo parinktas nuompinigių dydžio koregavimo koeficientas, priklausomai nuo turto būklės:</w:t>
      </w:r>
    </w:p>
    <w:p w:rsidR="001F3A39" w:rsidRDefault="00000000">
      <w:pPr>
        <w:spacing w:line="360" w:lineRule="auto"/>
        <w:ind w:firstLine="851"/>
        <w:jc w:val="both"/>
        <w:rPr>
          <w:szCs w:val="24"/>
          <w:lang w:eastAsia="lt-LT"/>
        </w:rPr>
      </w:pPr>
      <w:proofErr w:type="spellStart"/>
      <w:r>
        <w:rPr>
          <w:szCs w:val="24"/>
          <w:lang w:eastAsia="lt-LT"/>
        </w:rPr>
        <w:t>Ki</w:t>
      </w:r>
      <w:proofErr w:type="spellEnd"/>
      <w:r>
        <w:rPr>
          <w:szCs w:val="24"/>
          <w:lang w:eastAsia="lt-LT"/>
        </w:rPr>
        <w:t xml:space="preserve"> = 1 – 1,3 (taikomas labai geros ir geros būklės turtui, kurio nusidėvėjimas neviršija 30 proc.);</w:t>
      </w:r>
    </w:p>
    <w:p w:rsidR="001F3A39" w:rsidRDefault="00000000">
      <w:pPr>
        <w:spacing w:line="360" w:lineRule="auto"/>
        <w:ind w:firstLine="851"/>
        <w:jc w:val="both"/>
        <w:rPr>
          <w:szCs w:val="24"/>
          <w:lang w:eastAsia="lt-LT"/>
        </w:rPr>
      </w:pPr>
      <w:proofErr w:type="spellStart"/>
      <w:r>
        <w:rPr>
          <w:szCs w:val="24"/>
          <w:lang w:eastAsia="lt-LT"/>
        </w:rPr>
        <w:t>Ki</w:t>
      </w:r>
      <w:proofErr w:type="spellEnd"/>
      <w:r>
        <w:rPr>
          <w:szCs w:val="24"/>
          <w:lang w:eastAsia="lt-LT"/>
        </w:rPr>
        <w:t xml:space="preserve"> = 0,7 – 1 (taikomas vidutinės būklės turtui, kurio nusidėvėjimas viršija 30 proc., bet neviršija 60 proc.);</w:t>
      </w:r>
    </w:p>
    <w:p w:rsidR="001F3A39" w:rsidRDefault="00000000">
      <w:pPr>
        <w:spacing w:line="360" w:lineRule="auto"/>
        <w:ind w:firstLine="851"/>
        <w:jc w:val="both"/>
        <w:rPr>
          <w:szCs w:val="24"/>
          <w:lang w:eastAsia="lt-LT"/>
        </w:rPr>
      </w:pPr>
      <w:proofErr w:type="spellStart"/>
      <w:r>
        <w:rPr>
          <w:szCs w:val="24"/>
          <w:lang w:eastAsia="lt-LT"/>
        </w:rPr>
        <w:t>Ki</w:t>
      </w:r>
      <w:proofErr w:type="spellEnd"/>
      <w:r>
        <w:rPr>
          <w:szCs w:val="24"/>
          <w:lang w:eastAsia="lt-LT"/>
        </w:rPr>
        <w:t xml:space="preserve"> = 0,5 – 0,7 (taikomas patenkinamos ir blogos būklės turtui, kurio nusidėvėjimas viršija 60 proc.);</w:t>
      </w:r>
    </w:p>
    <w:p w:rsidR="001F3A39" w:rsidRDefault="00000000">
      <w:pPr>
        <w:spacing w:line="360" w:lineRule="auto"/>
        <w:ind w:firstLine="851"/>
        <w:jc w:val="both"/>
        <w:rPr>
          <w:szCs w:val="24"/>
        </w:rPr>
      </w:pPr>
      <w:proofErr w:type="spellStart"/>
      <w:r>
        <w:rPr>
          <w:szCs w:val="24"/>
        </w:rPr>
        <w:t>Ka</w:t>
      </w:r>
      <w:proofErr w:type="spellEnd"/>
      <w:r>
        <w:rPr>
          <w:szCs w:val="24"/>
        </w:rPr>
        <w:t xml:space="preserve"> = patalpų aukštingumo įvertinimo koeficientas, kurio reikšmė: </w:t>
      </w:r>
      <w:proofErr w:type="spellStart"/>
      <w:r>
        <w:rPr>
          <w:szCs w:val="24"/>
          <w:lang w:eastAsia="lt-LT"/>
        </w:rPr>
        <w:t>Ka</w:t>
      </w:r>
      <w:proofErr w:type="spellEnd"/>
      <w:r>
        <w:rPr>
          <w:szCs w:val="24"/>
          <w:lang w:eastAsia="lt-LT"/>
        </w:rPr>
        <w:t xml:space="preserve"> = </w:t>
      </w:r>
      <w:r>
        <w:rPr>
          <w:szCs w:val="24"/>
        </w:rPr>
        <w:t xml:space="preserve">2 (pirmame aukšte), </w:t>
      </w:r>
      <w:proofErr w:type="spellStart"/>
      <w:r>
        <w:rPr>
          <w:szCs w:val="24"/>
        </w:rPr>
        <w:t>Ka</w:t>
      </w:r>
      <w:proofErr w:type="spellEnd"/>
      <w:r>
        <w:rPr>
          <w:szCs w:val="24"/>
        </w:rPr>
        <w:t xml:space="preserve"> = 1,6 (antrame aukšte), </w:t>
      </w:r>
      <w:proofErr w:type="spellStart"/>
      <w:r>
        <w:rPr>
          <w:szCs w:val="24"/>
        </w:rPr>
        <w:t>Ka</w:t>
      </w:r>
      <w:proofErr w:type="spellEnd"/>
      <w:r>
        <w:rPr>
          <w:szCs w:val="24"/>
        </w:rPr>
        <w:t xml:space="preserve"> = 1,4 (trečiame aukšte), </w:t>
      </w:r>
      <w:proofErr w:type="spellStart"/>
      <w:r>
        <w:rPr>
          <w:szCs w:val="24"/>
        </w:rPr>
        <w:t>Ka</w:t>
      </w:r>
      <w:proofErr w:type="spellEnd"/>
      <w:r>
        <w:rPr>
          <w:szCs w:val="24"/>
        </w:rPr>
        <w:t xml:space="preserve"> = 1,2 (aukščiau kaip trečiame aukšte), </w:t>
      </w:r>
      <w:proofErr w:type="spellStart"/>
      <w:r>
        <w:rPr>
          <w:szCs w:val="24"/>
        </w:rPr>
        <w:t>Ka</w:t>
      </w:r>
      <w:proofErr w:type="spellEnd"/>
      <w:r>
        <w:rPr>
          <w:szCs w:val="24"/>
        </w:rPr>
        <w:t xml:space="preserve"> = 1 (pusrūsyje ir pastogėje), </w:t>
      </w:r>
      <w:proofErr w:type="spellStart"/>
      <w:r>
        <w:rPr>
          <w:szCs w:val="24"/>
        </w:rPr>
        <w:t>Ka</w:t>
      </w:r>
      <w:proofErr w:type="spellEnd"/>
      <w:r>
        <w:rPr>
          <w:szCs w:val="24"/>
        </w:rPr>
        <w:t xml:space="preserve"> = 0,7 (rūsyje su langais), </w:t>
      </w:r>
      <w:proofErr w:type="spellStart"/>
      <w:r>
        <w:rPr>
          <w:szCs w:val="24"/>
        </w:rPr>
        <w:t>Ka</w:t>
      </w:r>
      <w:proofErr w:type="spellEnd"/>
      <w:r>
        <w:rPr>
          <w:szCs w:val="24"/>
        </w:rPr>
        <w:t xml:space="preserve"> = 0,5 (rūsyje be langų). Šis koeficientas netaikomas išnuomojant visą negyvenamąjį pastatą;</w:t>
      </w:r>
    </w:p>
    <w:p w:rsidR="001F3A39" w:rsidRDefault="00000000">
      <w:pPr>
        <w:spacing w:line="360" w:lineRule="auto"/>
        <w:ind w:firstLine="851"/>
        <w:jc w:val="both"/>
        <w:rPr>
          <w:szCs w:val="24"/>
        </w:rPr>
      </w:pPr>
      <w:r>
        <w:rPr>
          <w:szCs w:val="24"/>
        </w:rPr>
        <w:t>h – patalpų aukštis;</w:t>
      </w:r>
    </w:p>
    <w:p w:rsidR="001F3A39" w:rsidRDefault="00000000">
      <w:pPr>
        <w:spacing w:line="360" w:lineRule="auto"/>
        <w:ind w:firstLine="851"/>
        <w:jc w:val="both"/>
        <w:rPr>
          <w:szCs w:val="24"/>
        </w:rPr>
      </w:pPr>
      <w:r>
        <w:rPr>
          <w:szCs w:val="24"/>
          <w:lang w:eastAsia="lt-LT"/>
        </w:rPr>
        <w:t xml:space="preserve">T – maksimalus nekilnojamojo turto nusidėvėjimo normatyvas, kur </w:t>
      </w:r>
      <w:r>
        <w:rPr>
          <w:szCs w:val="24"/>
        </w:rPr>
        <w:t>naujiems pastatams ar pastatams, įtrauktiems į Nekilnojamųjų kultūros vertybių registrą ir/arba rekonstruotiems nuo 2007 m. sausio 1 d., – 8, kitiems negyvenamiesiems pastatams – 15.</w:t>
      </w:r>
    </w:p>
    <w:p w:rsidR="001F3A39" w:rsidRDefault="00000000">
      <w:pPr>
        <w:spacing w:line="360" w:lineRule="auto"/>
        <w:ind w:firstLine="851"/>
        <w:jc w:val="both"/>
        <w:rPr>
          <w:szCs w:val="24"/>
          <w:lang w:eastAsia="lt-LT"/>
        </w:rPr>
      </w:pPr>
      <w:r>
        <w:rPr>
          <w:szCs w:val="24"/>
          <w:lang w:bidi="he-IL"/>
        </w:rPr>
        <w:t>Sprendimus dėl pradinio Turto nuomos mokesčio dydžio, jo sumažinimo (padidinimo) priima Savivaldybės meras, atsižvelgdamas į Komisijos siūlymą. Savivaldybės mero sprendimą dėl pradinio nuomos mokesčio keitimo rengia Ekonomikos skyrius.</w:t>
      </w:r>
      <w:r>
        <w:t xml:space="preserve"> </w:t>
      </w:r>
    </w:p>
    <w:p w:rsidR="001F3A39" w:rsidRDefault="00000000">
      <w:pPr>
        <w:rPr>
          <w:rFonts w:eastAsia="MS Mincho"/>
          <w:i/>
          <w:iCs/>
          <w:sz w:val="20"/>
        </w:rPr>
      </w:pPr>
      <w:r>
        <w:rPr>
          <w:rFonts w:eastAsia="MS Mincho"/>
          <w:i/>
          <w:iCs/>
          <w:sz w:val="20"/>
        </w:rPr>
        <w:t>Punkto pakeitimai:</w:t>
      </w:r>
    </w:p>
    <w:p w:rsidR="001F3A39" w:rsidRDefault="00000000">
      <w:pPr>
        <w:jc w:val="both"/>
        <w:rPr>
          <w:rFonts w:eastAsia="MS Mincho"/>
          <w:i/>
          <w:iCs/>
          <w:sz w:val="20"/>
        </w:rPr>
      </w:pPr>
      <w:r>
        <w:rPr>
          <w:rFonts w:eastAsia="MS Mincho"/>
          <w:i/>
          <w:iCs/>
          <w:sz w:val="20"/>
        </w:rPr>
        <w:t xml:space="preserve">Nr. </w:t>
      </w:r>
      <w:hyperlink r:id="rId27" w:history="1">
        <w:r w:rsidRPr="00532B9F">
          <w:rPr>
            <w:rFonts w:eastAsia="MS Mincho"/>
            <w:i/>
            <w:iCs/>
            <w:color w:val="0000FF" w:themeColor="hyperlink"/>
            <w:sz w:val="20"/>
            <w:u w:val="single"/>
          </w:rPr>
          <w:t>TS-384</w:t>
        </w:r>
      </w:hyperlink>
      <w:r>
        <w:rPr>
          <w:rFonts w:eastAsia="MS Mincho"/>
          <w:i/>
          <w:iCs/>
          <w:sz w:val="20"/>
        </w:rPr>
        <w:t>, 2021-10-21, paskelbta TAR 2021-10-21, i. k. 2021-22014</w:t>
      </w:r>
    </w:p>
    <w:p w:rsidR="001F3A39" w:rsidRDefault="00000000">
      <w:pPr>
        <w:jc w:val="both"/>
        <w:rPr>
          <w:rFonts w:eastAsia="MS Mincho"/>
          <w:i/>
          <w:iCs/>
          <w:sz w:val="20"/>
        </w:rPr>
      </w:pPr>
      <w:r>
        <w:rPr>
          <w:rFonts w:eastAsia="MS Mincho"/>
          <w:i/>
          <w:iCs/>
          <w:sz w:val="20"/>
        </w:rPr>
        <w:t xml:space="preserve">Nr. </w:t>
      </w:r>
      <w:hyperlink r:id="rId28" w:history="1">
        <w:r w:rsidRPr="00532B9F">
          <w:rPr>
            <w:rFonts w:eastAsia="MS Mincho"/>
            <w:i/>
            <w:iCs/>
            <w:color w:val="0000FF" w:themeColor="hyperlink"/>
            <w:sz w:val="20"/>
            <w:u w:val="single"/>
          </w:rPr>
          <w:t>TS-164</w:t>
        </w:r>
      </w:hyperlink>
      <w:r>
        <w:rPr>
          <w:rFonts w:eastAsia="MS Mincho"/>
          <w:i/>
          <w:iCs/>
          <w:sz w:val="20"/>
        </w:rPr>
        <w:t>, 2023-03-30, paskelbta TAR 2023-03-31, i. k. 2023-06067</w:t>
      </w:r>
    </w:p>
    <w:p w:rsidR="001F3A39" w:rsidRDefault="001F3A39"/>
    <w:p w:rsidR="001F3A39"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rPr>
          <w:rFonts w:eastAsia="Courier New"/>
          <w:szCs w:val="24"/>
        </w:rPr>
      </w:pPr>
      <w:r>
        <w:rPr>
          <w:rFonts w:eastAsia="Courier New"/>
          <w:szCs w:val="24"/>
        </w:rPr>
        <w:t xml:space="preserve">16. Konkursus organizuoja ir vykdo Komisija, vadovaudamasi šiuo Aprašu. </w:t>
      </w:r>
    </w:p>
    <w:p w:rsidR="001F3A39"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rPr>
          <w:rFonts w:eastAsia="Courier New"/>
          <w:szCs w:val="24"/>
        </w:rPr>
      </w:pPr>
      <w:r>
        <w:rPr>
          <w:rFonts w:eastAsia="Courier New"/>
          <w:szCs w:val="24"/>
        </w:rPr>
        <w:t>17. Komisija parengia Konkurso dokumentus ir skelbia informaciją apie Turto nuomą spaudoje ir Savivaldybės interneto svetainėje. Komisija skelbime apie Konkursą nurodo:</w:t>
      </w:r>
    </w:p>
    <w:p w:rsidR="001F3A39" w:rsidRDefault="00000000">
      <w:pPr>
        <w:spacing w:line="360" w:lineRule="auto"/>
        <w:ind w:firstLine="851"/>
        <w:jc w:val="both"/>
        <w:rPr>
          <w:szCs w:val="24"/>
          <w:lang w:eastAsia="lt-LT"/>
        </w:rPr>
      </w:pPr>
      <w:r>
        <w:rPr>
          <w:szCs w:val="24"/>
          <w:lang w:eastAsia="lt-LT"/>
        </w:rPr>
        <w:t>17.1. nuomojamo Turto pavadinimą, adresą (buvimo vietą), galimą Turto naudojimo paskirtį, Turto nuomos trukmę (terminą);</w:t>
      </w:r>
    </w:p>
    <w:p w:rsidR="001F3A39"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rPr>
          <w:rFonts w:eastAsia="Courier New"/>
          <w:szCs w:val="24"/>
        </w:rPr>
      </w:pPr>
      <w:r>
        <w:rPr>
          <w:rFonts w:eastAsia="Courier New"/>
          <w:szCs w:val="24"/>
        </w:rPr>
        <w:t>17.2. nustatytą pradinį nuomos mokestį, pagrindines nuomos sąlygas (investicijų apimtis, naujai steigiamų darbo vietų skaičių, sankcijas už sutarties sąlygų nevykdymą ir kt.);</w:t>
      </w:r>
    </w:p>
    <w:p w:rsidR="001F3A39"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rPr>
          <w:rFonts w:eastAsia="Courier New"/>
          <w:szCs w:val="24"/>
        </w:rPr>
      </w:pPr>
      <w:r>
        <w:rPr>
          <w:rFonts w:eastAsia="Courier New"/>
          <w:szCs w:val="24"/>
        </w:rPr>
        <w:lastRenderedPageBreak/>
        <w:t xml:space="preserve">17.3. kredito įstaigos pavadinimą ir sąskaitos, į kurią turi būti sumokėtas pradinis įnašas, numerį. Pradinis įnašas lygus trijų mėnesių pradiniam nuomos mokesčiui; </w:t>
      </w:r>
    </w:p>
    <w:p w:rsidR="001F3A39"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rPr>
          <w:rFonts w:eastAsia="Courier New"/>
          <w:szCs w:val="24"/>
        </w:rPr>
      </w:pPr>
      <w:r>
        <w:rPr>
          <w:rFonts w:eastAsia="Courier New"/>
          <w:szCs w:val="24"/>
        </w:rPr>
        <w:t>17.4. paraiškų dalyvauti Konkurse pateikimo terminą (ne mažiau kaip 10 kalendorinių dienų nuo paskelbimo spaudoje), vietą (adresą, kabineto numerį);</w:t>
      </w:r>
    </w:p>
    <w:p w:rsidR="001F3A39"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rPr>
          <w:rFonts w:eastAsia="Courier New"/>
          <w:szCs w:val="24"/>
        </w:rPr>
      </w:pPr>
      <w:r>
        <w:rPr>
          <w:rFonts w:eastAsia="Courier New"/>
          <w:szCs w:val="24"/>
        </w:rPr>
        <w:t>17.5. adresą, telefono numerį, kuriuo galima gauti papildomos informacijos apie nuomojamą Turtą;</w:t>
      </w:r>
    </w:p>
    <w:p w:rsidR="001F3A39"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rPr>
          <w:rFonts w:eastAsia="Courier New"/>
          <w:szCs w:val="24"/>
        </w:rPr>
      </w:pPr>
      <w:r>
        <w:rPr>
          <w:rFonts w:eastAsia="Courier New"/>
          <w:szCs w:val="24"/>
        </w:rPr>
        <w:t>17.6. Komisijos posėdžio vietą, datą ir tikslų laiką;</w:t>
      </w:r>
    </w:p>
    <w:p w:rsidR="001F3A39"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rPr>
          <w:rFonts w:eastAsia="Courier New"/>
          <w:szCs w:val="24"/>
        </w:rPr>
      </w:pPr>
      <w:r>
        <w:rPr>
          <w:rFonts w:eastAsia="Courier New"/>
          <w:szCs w:val="24"/>
        </w:rPr>
        <w:t>17.7. papildomas sąlygas, jei jos yra;</w:t>
      </w:r>
    </w:p>
    <w:p w:rsidR="001F3A39" w:rsidRDefault="00000000">
      <w:pPr>
        <w:spacing w:line="360" w:lineRule="auto"/>
        <w:ind w:firstLine="851"/>
        <w:jc w:val="both"/>
        <w:rPr>
          <w:bCs/>
          <w:szCs w:val="24"/>
          <w:lang w:eastAsia="lt-LT" w:bidi="he-IL"/>
        </w:rPr>
      </w:pPr>
      <w:r>
        <w:rPr>
          <w:szCs w:val="24"/>
          <w:lang w:eastAsia="lt-LT"/>
        </w:rPr>
        <w:t xml:space="preserve">17.8. </w:t>
      </w:r>
      <w:r>
        <w:rPr>
          <w:bCs/>
          <w:szCs w:val="24"/>
          <w:lang w:eastAsia="lt-LT" w:bidi="he-IL"/>
        </w:rPr>
        <w:t>informaciją, kur galima susipažinti su Aprašu, pavyzdinės nuomos sutarties sąlygomis;</w:t>
      </w:r>
    </w:p>
    <w:p w:rsidR="001F3A39" w:rsidRDefault="00000000">
      <w:pPr>
        <w:ind w:firstLine="567"/>
        <w:jc w:val="both"/>
        <w:rPr>
          <w:b/>
          <w:bCs/>
          <w:sz w:val="22"/>
        </w:rPr>
      </w:pPr>
      <w:r>
        <w:rPr>
          <w:sz w:val="22"/>
        </w:rPr>
        <w:t>17.9.</w:t>
      </w:r>
      <w:r>
        <w:rPr>
          <w:rFonts w:eastAsia="MS Mincho"/>
          <w:i/>
          <w:iCs/>
          <w:sz w:val="20"/>
        </w:rPr>
        <w:t xml:space="preserve"> Neteko galios nuo 2019-11-05</w:t>
      </w:r>
    </w:p>
    <w:p w:rsidR="001F3A39" w:rsidRDefault="00000000">
      <w:pPr>
        <w:rPr>
          <w:rFonts w:eastAsia="MS Mincho"/>
          <w:i/>
          <w:iCs/>
          <w:sz w:val="20"/>
        </w:rPr>
      </w:pPr>
      <w:r>
        <w:rPr>
          <w:rFonts w:eastAsia="MS Mincho"/>
          <w:i/>
          <w:iCs/>
          <w:sz w:val="20"/>
        </w:rPr>
        <w:t>Papunkčio naikinimas:</w:t>
      </w:r>
    </w:p>
    <w:p w:rsidR="001F3A39" w:rsidRDefault="00000000">
      <w:pPr>
        <w:jc w:val="both"/>
        <w:rPr>
          <w:rFonts w:eastAsia="MS Mincho"/>
          <w:i/>
          <w:iCs/>
          <w:sz w:val="20"/>
        </w:rPr>
      </w:pPr>
      <w:r>
        <w:rPr>
          <w:rFonts w:eastAsia="MS Mincho"/>
          <w:i/>
          <w:iCs/>
          <w:sz w:val="20"/>
        </w:rPr>
        <w:t xml:space="preserve">Nr. </w:t>
      </w:r>
      <w:hyperlink r:id="rId29" w:history="1">
        <w:r w:rsidRPr="00532B9F">
          <w:rPr>
            <w:rFonts w:eastAsia="MS Mincho"/>
            <w:i/>
            <w:iCs/>
            <w:color w:val="0000FF" w:themeColor="hyperlink"/>
            <w:sz w:val="20"/>
            <w:u w:val="single"/>
          </w:rPr>
          <w:t>TS-365</w:t>
        </w:r>
      </w:hyperlink>
      <w:r>
        <w:rPr>
          <w:rFonts w:eastAsia="MS Mincho"/>
          <w:i/>
          <w:iCs/>
          <w:sz w:val="20"/>
        </w:rPr>
        <w:t>, 2019-10-24, paskelbta TAR 2019-11-04, i. k. 2019-17491</w:t>
      </w:r>
    </w:p>
    <w:p w:rsidR="001F3A39" w:rsidRDefault="001F3A39"/>
    <w:p w:rsidR="001F3A39" w:rsidRDefault="00000000">
      <w:pPr>
        <w:ind w:firstLine="567"/>
        <w:jc w:val="both"/>
        <w:rPr>
          <w:b/>
          <w:bCs/>
          <w:sz w:val="22"/>
        </w:rPr>
      </w:pPr>
      <w:r>
        <w:rPr>
          <w:sz w:val="22"/>
        </w:rPr>
        <w:t>18.</w:t>
      </w:r>
      <w:r>
        <w:rPr>
          <w:rFonts w:eastAsia="MS Mincho"/>
          <w:i/>
          <w:iCs/>
          <w:sz w:val="20"/>
        </w:rPr>
        <w:t xml:space="preserve"> Neteko galios nuo 2019-11-05</w:t>
      </w:r>
    </w:p>
    <w:p w:rsidR="001F3A39" w:rsidRDefault="00000000">
      <w:pPr>
        <w:rPr>
          <w:rFonts w:eastAsia="MS Mincho"/>
          <w:i/>
          <w:iCs/>
          <w:sz w:val="20"/>
        </w:rPr>
      </w:pPr>
      <w:r>
        <w:rPr>
          <w:rFonts w:eastAsia="MS Mincho"/>
          <w:i/>
          <w:iCs/>
          <w:sz w:val="20"/>
        </w:rPr>
        <w:t>Punkto naikinimas:</w:t>
      </w:r>
    </w:p>
    <w:p w:rsidR="001F3A39" w:rsidRDefault="00000000">
      <w:pPr>
        <w:jc w:val="both"/>
        <w:rPr>
          <w:rFonts w:eastAsia="MS Mincho"/>
          <w:i/>
          <w:iCs/>
          <w:sz w:val="20"/>
        </w:rPr>
      </w:pPr>
      <w:r>
        <w:rPr>
          <w:rFonts w:eastAsia="MS Mincho"/>
          <w:i/>
          <w:iCs/>
          <w:sz w:val="20"/>
        </w:rPr>
        <w:t xml:space="preserve">Nr. </w:t>
      </w:r>
      <w:hyperlink r:id="rId30" w:history="1">
        <w:r w:rsidRPr="00532B9F">
          <w:rPr>
            <w:rFonts w:eastAsia="MS Mincho"/>
            <w:i/>
            <w:iCs/>
            <w:color w:val="0000FF" w:themeColor="hyperlink"/>
            <w:sz w:val="20"/>
            <w:u w:val="single"/>
          </w:rPr>
          <w:t>TS-365</w:t>
        </w:r>
      </w:hyperlink>
      <w:r>
        <w:rPr>
          <w:rFonts w:eastAsia="MS Mincho"/>
          <w:i/>
          <w:iCs/>
          <w:sz w:val="20"/>
        </w:rPr>
        <w:t>, 2019-10-24, paskelbta TAR 2019-11-04, i. k. 2019-17491</w:t>
      </w:r>
    </w:p>
    <w:p w:rsidR="001F3A39" w:rsidRDefault="001F3A39"/>
    <w:p w:rsidR="001F3A39" w:rsidRDefault="00000000">
      <w:pPr>
        <w:ind w:firstLine="567"/>
        <w:jc w:val="both"/>
        <w:rPr>
          <w:b/>
          <w:bCs/>
          <w:sz w:val="22"/>
        </w:rPr>
      </w:pPr>
      <w:r>
        <w:rPr>
          <w:sz w:val="22"/>
        </w:rPr>
        <w:t>19.</w:t>
      </w:r>
      <w:r>
        <w:rPr>
          <w:rFonts w:eastAsia="MS Mincho"/>
          <w:i/>
          <w:iCs/>
          <w:sz w:val="20"/>
        </w:rPr>
        <w:t xml:space="preserve"> Neteko galios nuo 2019-11-05</w:t>
      </w:r>
    </w:p>
    <w:p w:rsidR="001F3A39" w:rsidRDefault="00000000">
      <w:pPr>
        <w:rPr>
          <w:rFonts w:eastAsia="MS Mincho"/>
          <w:i/>
          <w:iCs/>
          <w:sz w:val="20"/>
        </w:rPr>
      </w:pPr>
      <w:r>
        <w:rPr>
          <w:rFonts w:eastAsia="MS Mincho"/>
          <w:i/>
          <w:iCs/>
          <w:sz w:val="20"/>
        </w:rPr>
        <w:t>Punkto naikinimas:</w:t>
      </w:r>
    </w:p>
    <w:p w:rsidR="001F3A39" w:rsidRDefault="00000000">
      <w:pPr>
        <w:jc w:val="both"/>
        <w:rPr>
          <w:rFonts w:eastAsia="MS Mincho"/>
          <w:i/>
          <w:iCs/>
          <w:sz w:val="20"/>
        </w:rPr>
      </w:pPr>
      <w:r>
        <w:rPr>
          <w:rFonts w:eastAsia="MS Mincho"/>
          <w:i/>
          <w:iCs/>
          <w:sz w:val="20"/>
        </w:rPr>
        <w:t xml:space="preserve">Nr. </w:t>
      </w:r>
      <w:hyperlink r:id="rId31" w:history="1">
        <w:r w:rsidRPr="00532B9F">
          <w:rPr>
            <w:rFonts w:eastAsia="MS Mincho"/>
            <w:i/>
            <w:iCs/>
            <w:color w:val="0000FF" w:themeColor="hyperlink"/>
            <w:sz w:val="20"/>
            <w:u w:val="single"/>
          </w:rPr>
          <w:t>TS-365</w:t>
        </w:r>
      </w:hyperlink>
      <w:r>
        <w:rPr>
          <w:rFonts w:eastAsia="MS Mincho"/>
          <w:i/>
          <w:iCs/>
          <w:sz w:val="20"/>
        </w:rPr>
        <w:t>, 2019-10-24, paskelbta TAR 2019-11-04, i. k. 2019-17491</w:t>
      </w:r>
    </w:p>
    <w:p w:rsidR="001F3A39" w:rsidRDefault="001F3A39"/>
    <w:p w:rsidR="001F3A39"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rPr>
          <w:rFonts w:eastAsia="Courier New"/>
          <w:szCs w:val="24"/>
        </w:rPr>
      </w:pPr>
      <w:r>
        <w:rPr>
          <w:rFonts w:eastAsia="Courier New"/>
          <w:szCs w:val="24"/>
        </w:rPr>
        <w:t>20. Konkurso organizavimo tiesiogines išlaidas padengia Savivaldybės administracija.</w:t>
      </w:r>
    </w:p>
    <w:p w:rsidR="001F3A39"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rPr>
          <w:rFonts w:eastAsia="Courier New"/>
          <w:szCs w:val="24"/>
        </w:rPr>
      </w:pPr>
      <w:r>
        <w:rPr>
          <w:rFonts w:eastAsia="Courier New"/>
          <w:szCs w:val="24"/>
        </w:rPr>
        <w:t>21. Fiziniai arba juridiniai asmenys, norintys dalyvauti Konkurse (toliau – konkurso dalyviai), arba jų atstovai skelbime nurodytu laiku pateikia Savivaldybės administracijai užklijuotą voką, ant kurio turi būti užrašyta Turto, kurio nuomos konkursas buvo skelbtas, pavadinimas, turto buvimo vieta (adresas) ir nuoroda „Turto nuomos konkursui“. Voke turi būti pateikta:</w:t>
      </w:r>
    </w:p>
    <w:p w:rsidR="001F3A39"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rPr>
          <w:rFonts w:eastAsia="Courier New"/>
          <w:szCs w:val="24"/>
        </w:rPr>
      </w:pPr>
      <w:r>
        <w:rPr>
          <w:rFonts w:eastAsia="Courier New"/>
          <w:szCs w:val="24"/>
        </w:rPr>
        <w:t>21.1. paraiška, kurioje nurodoma konkurso dalyvio ar jo įgalioto atstovo vardas, pavardė ir asmens kodas (fiziniams asmenims), įmonės pavadinimas, kodas (juridiniams asmenims), adresas (buveinė), telefono numeris, kredito įstaigos pavadinimas, adresas, sąskaitos numeris (1 priedas);</w:t>
      </w:r>
    </w:p>
    <w:p w:rsidR="001F3A39" w:rsidRDefault="00000000">
      <w:pPr>
        <w:spacing w:line="360" w:lineRule="auto"/>
        <w:ind w:firstLine="851"/>
        <w:jc w:val="both"/>
        <w:rPr>
          <w:szCs w:val="24"/>
          <w:lang w:eastAsia="lt-LT"/>
        </w:rPr>
      </w:pPr>
      <w:r>
        <w:rPr>
          <w:szCs w:val="24"/>
          <w:lang w:eastAsia="lt-LT"/>
        </w:rPr>
        <w:t>21.2. siūlomas nuomos mokestis;</w:t>
      </w:r>
    </w:p>
    <w:p w:rsidR="001F3A39" w:rsidRDefault="00000000">
      <w:pPr>
        <w:spacing w:line="360" w:lineRule="auto"/>
        <w:ind w:firstLine="851"/>
        <w:jc w:val="both"/>
        <w:rPr>
          <w:szCs w:val="24"/>
          <w:lang w:eastAsia="lt-LT"/>
        </w:rPr>
      </w:pPr>
      <w:r>
        <w:rPr>
          <w:szCs w:val="24"/>
          <w:lang w:eastAsia="lt-LT"/>
        </w:rPr>
        <w:t>21.3. juridinio asmens registracijos pažymėjimo kopija, įstatų (nuostatų) kopija, patvirtinta antspaudu (jeigu jis privalo turėti antspaudą) ir įgalioto atstovo parašu, fiziniams asmenims – asmens dokumento kopija;</w:t>
      </w:r>
    </w:p>
    <w:p w:rsidR="001F3A39" w:rsidRDefault="00000000">
      <w:pPr>
        <w:spacing w:line="360" w:lineRule="auto"/>
        <w:ind w:firstLine="851"/>
        <w:jc w:val="both"/>
        <w:rPr>
          <w:lang w:eastAsia="lt-LT"/>
        </w:rPr>
      </w:pPr>
      <w:r>
        <w:rPr>
          <w:szCs w:val="24"/>
          <w:lang w:eastAsia="lt-LT"/>
        </w:rPr>
        <w:t xml:space="preserve">21.4. </w:t>
      </w:r>
      <w:r>
        <w:rPr>
          <w:lang w:eastAsia="lt-LT"/>
        </w:rPr>
        <w:t>kredito įstaigos išduotą dokumentą, patvirtinantį, kad konkurso dalyvis į Nuomotojo skelbime nurodytą kredito įstaigos sąskaitą sumokėjo pradinį įnašą;</w:t>
      </w:r>
    </w:p>
    <w:p w:rsidR="001F3A39" w:rsidRDefault="00000000">
      <w:pPr>
        <w:ind w:firstLine="567"/>
        <w:jc w:val="both"/>
        <w:rPr>
          <w:b/>
          <w:bCs/>
          <w:sz w:val="22"/>
        </w:rPr>
      </w:pPr>
      <w:r>
        <w:rPr>
          <w:sz w:val="22"/>
        </w:rPr>
        <w:t>21.5.</w:t>
      </w:r>
      <w:r>
        <w:rPr>
          <w:rFonts w:eastAsia="MS Mincho"/>
          <w:i/>
          <w:iCs/>
          <w:sz w:val="20"/>
        </w:rPr>
        <w:t xml:space="preserve"> Neteko galios nuo 2019-11-05</w:t>
      </w:r>
    </w:p>
    <w:p w:rsidR="001F3A39" w:rsidRDefault="00000000">
      <w:pPr>
        <w:rPr>
          <w:rFonts w:eastAsia="MS Mincho"/>
          <w:i/>
          <w:iCs/>
          <w:sz w:val="20"/>
        </w:rPr>
      </w:pPr>
      <w:r>
        <w:rPr>
          <w:rFonts w:eastAsia="MS Mincho"/>
          <w:i/>
          <w:iCs/>
          <w:sz w:val="20"/>
        </w:rPr>
        <w:lastRenderedPageBreak/>
        <w:t>Papunkčio naikinimas:</w:t>
      </w:r>
    </w:p>
    <w:p w:rsidR="001F3A39" w:rsidRDefault="00000000">
      <w:pPr>
        <w:jc w:val="both"/>
        <w:rPr>
          <w:rFonts w:eastAsia="MS Mincho"/>
          <w:i/>
          <w:iCs/>
          <w:sz w:val="20"/>
        </w:rPr>
      </w:pPr>
      <w:r>
        <w:rPr>
          <w:rFonts w:eastAsia="MS Mincho"/>
          <w:i/>
          <w:iCs/>
          <w:sz w:val="20"/>
        </w:rPr>
        <w:t xml:space="preserve">Nr. </w:t>
      </w:r>
      <w:hyperlink r:id="rId32" w:history="1">
        <w:r w:rsidRPr="00532B9F">
          <w:rPr>
            <w:rFonts w:eastAsia="MS Mincho"/>
            <w:i/>
            <w:iCs/>
            <w:color w:val="0000FF" w:themeColor="hyperlink"/>
            <w:sz w:val="20"/>
            <w:u w:val="single"/>
          </w:rPr>
          <w:t>TS-365</w:t>
        </w:r>
      </w:hyperlink>
      <w:r>
        <w:rPr>
          <w:rFonts w:eastAsia="MS Mincho"/>
          <w:i/>
          <w:iCs/>
          <w:sz w:val="20"/>
        </w:rPr>
        <w:t>, 2019-10-24, paskelbta TAR 2019-11-04, i. k. 2019-17491</w:t>
      </w:r>
    </w:p>
    <w:p w:rsidR="001F3A39" w:rsidRDefault="001F3A39"/>
    <w:p w:rsidR="001F3A39" w:rsidRDefault="00000000">
      <w:pPr>
        <w:spacing w:line="360" w:lineRule="auto"/>
        <w:ind w:firstLine="851"/>
        <w:jc w:val="both"/>
        <w:rPr>
          <w:lang w:eastAsia="lt-LT"/>
        </w:rPr>
      </w:pPr>
      <w:r>
        <w:rPr>
          <w:lang w:eastAsia="lt-LT"/>
        </w:rPr>
        <w:t>21.6. kitus dokumentus, nurodytus skelbime dėl organizuojamo Konkurso.</w:t>
      </w:r>
    </w:p>
    <w:p w:rsidR="001F3A39" w:rsidRDefault="00000000">
      <w:pPr>
        <w:spacing w:line="360" w:lineRule="auto"/>
        <w:ind w:firstLine="851"/>
        <w:jc w:val="both"/>
        <w:rPr>
          <w:szCs w:val="24"/>
          <w:lang w:eastAsia="lt-LT"/>
        </w:rPr>
      </w:pPr>
      <w:r>
        <w:rPr>
          <w:szCs w:val="24"/>
          <w:lang w:eastAsia="lt-LT"/>
        </w:rPr>
        <w:t>22. Konkurso dalyvių pateikti vokai su paraiškomis registruojami Savivaldybės administracijos gaunamų dokumentų registre, ant voko užrašant paraiškos gavimo datą ir laiką (minutės tikslumu).</w:t>
      </w:r>
    </w:p>
    <w:p w:rsidR="001F3A39" w:rsidRDefault="00000000">
      <w:pPr>
        <w:spacing w:line="360" w:lineRule="auto"/>
        <w:ind w:firstLine="851"/>
        <w:jc w:val="both"/>
        <w:rPr>
          <w:szCs w:val="24"/>
          <w:lang w:eastAsia="lt-LT"/>
        </w:rPr>
      </w:pPr>
      <w:r>
        <w:rPr>
          <w:szCs w:val="24"/>
          <w:lang w:eastAsia="lt-LT"/>
        </w:rPr>
        <w:t xml:space="preserve">23. Konkurso dalyvis gali pateikti tik vieną paraišką. Konkurso dalyvis negali teikti alternatyvių pasiūlymų. </w:t>
      </w:r>
    </w:p>
    <w:p w:rsidR="001F3A39" w:rsidRDefault="00000000">
      <w:pPr>
        <w:spacing w:line="360" w:lineRule="auto"/>
        <w:ind w:firstLine="851"/>
        <w:jc w:val="both"/>
        <w:rPr>
          <w:szCs w:val="24"/>
          <w:lang w:eastAsia="lt-LT"/>
        </w:rPr>
      </w:pPr>
      <w:r>
        <w:rPr>
          <w:szCs w:val="24"/>
          <w:lang w:eastAsia="lt-LT"/>
        </w:rPr>
        <w:t>24. Paraiškos priimamos tik skelbime nurodytu paraiškų dalyvauti nuomos konkurse pateikimo terminu. Paraiškos nepriimamos pasibaigus skelbime nurodytam terminui. Jeigu fizinis ar juridinis asmuo į skelbime nurodytą sąskaitą pervedė pradinį įnašą, bet per nurodytą terminą nepateikė paraiškos, pradinis įnašas grąžinamas, pateikus Savivaldybės administracijai prašymą, nurodant sąskaitos, į kurią reikia grąžinti sumokėtą mokestį, numerį.</w:t>
      </w:r>
    </w:p>
    <w:p w:rsidR="001F3A39" w:rsidRDefault="00000000">
      <w:pPr>
        <w:spacing w:line="360" w:lineRule="auto"/>
        <w:ind w:firstLine="851"/>
        <w:jc w:val="both"/>
        <w:rPr>
          <w:szCs w:val="24"/>
          <w:lang w:eastAsia="lt-LT"/>
        </w:rPr>
      </w:pPr>
      <w:r>
        <w:rPr>
          <w:szCs w:val="24"/>
          <w:lang w:eastAsia="lt-LT"/>
        </w:rPr>
        <w:t>25. Fiziniai ar juridiniai asmenys iki paraiškų pateikimo termino pabaigos turi teisę atsiimti savo paraišką. Prašymą pateiktą paraišką laikyti negaliojančia fizinis ar juridinis asmuo teikia skelbime nurodytu elektroniniu paštu ar kitais būdais.</w:t>
      </w:r>
    </w:p>
    <w:p w:rsidR="001F3A39" w:rsidRDefault="00000000">
      <w:pPr>
        <w:spacing w:line="360" w:lineRule="auto"/>
        <w:ind w:firstLine="851"/>
        <w:jc w:val="both"/>
        <w:rPr>
          <w:szCs w:val="24"/>
          <w:lang w:eastAsia="lt-LT"/>
        </w:rPr>
      </w:pPr>
      <w:r>
        <w:rPr>
          <w:szCs w:val="24"/>
          <w:lang w:eastAsia="lt-LT"/>
        </w:rPr>
        <w:t>26. Komisijos posėdis Konkurso laimėtojui nustatyti turi įvykti ne vėliau kaip per 3 darbo dienas nuo skelbime nurodytos paskutinės dalyvių registravimo dienos.</w:t>
      </w:r>
    </w:p>
    <w:p w:rsidR="001F3A39" w:rsidRDefault="00000000">
      <w:pPr>
        <w:spacing w:line="360" w:lineRule="auto"/>
        <w:ind w:firstLine="851"/>
        <w:jc w:val="both"/>
        <w:rPr>
          <w:szCs w:val="24"/>
          <w:lang w:eastAsia="lt-LT"/>
        </w:rPr>
      </w:pPr>
      <w:r>
        <w:rPr>
          <w:szCs w:val="24"/>
          <w:lang w:eastAsia="lt-LT"/>
        </w:rPr>
        <w:t>27. Dalyvauti Komisijos posėdyje turi teisę Konkurso dalyviai arba jų įgalioti atstovai. Konkurso dalyviai arba jų įgalioti atstovai Komisijai turi pateikti asmens dokumentą.</w:t>
      </w:r>
    </w:p>
    <w:p w:rsidR="001F3A39" w:rsidRDefault="00000000">
      <w:pPr>
        <w:spacing w:line="360" w:lineRule="auto"/>
        <w:ind w:firstLine="851"/>
        <w:jc w:val="both"/>
        <w:rPr>
          <w:szCs w:val="24"/>
          <w:lang w:eastAsia="lt-LT"/>
        </w:rPr>
      </w:pPr>
      <w:r>
        <w:rPr>
          <w:szCs w:val="24"/>
          <w:lang w:eastAsia="lt-LT"/>
        </w:rPr>
        <w:t>28. Komisijos pirmininkas leidžia atvykusiems konkurso dalyviams arba jų atstovams įsitikinti, kad vokai nepažeisti, atplėšia vokus ir skelbia konkurso dalyvių pavadinimus ir jų pasiūlymus, kurie įrašomi protokole.</w:t>
      </w:r>
    </w:p>
    <w:p w:rsidR="001F3A39" w:rsidRDefault="00000000">
      <w:pPr>
        <w:spacing w:line="360" w:lineRule="auto"/>
        <w:ind w:firstLine="851"/>
        <w:jc w:val="both"/>
        <w:rPr>
          <w:szCs w:val="24"/>
          <w:lang w:eastAsia="lt-LT"/>
        </w:rPr>
      </w:pPr>
      <w:r>
        <w:rPr>
          <w:szCs w:val="24"/>
          <w:lang w:eastAsia="lt-LT"/>
        </w:rPr>
        <w:t>29. Konkurso laimėtoju nustatomas dalyvis, pasiūlęs didžiausią nuomos mokestį, išskyrus atvejus, kai Konkurso sąlygose numatyti kiti vertinimo kriterijai. Jei Konkursui pateiktų dalyvių pasiūlytas nuomos mokestis vienodas, laimi tas, kurio paraiška užregistruota anksčiau.</w:t>
      </w:r>
    </w:p>
    <w:p w:rsidR="001F3A39" w:rsidRDefault="00000000">
      <w:pPr>
        <w:spacing w:line="360" w:lineRule="auto"/>
        <w:ind w:firstLine="851"/>
        <w:jc w:val="both"/>
        <w:rPr>
          <w:lang w:eastAsia="lt-LT"/>
        </w:rPr>
      </w:pPr>
      <w:r>
        <w:rPr>
          <w:szCs w:val="24"/>
          <w:lang w:eastAsia="lt-LT"/>
        </w:rPr>
        <w:t>30.</w:t>
      </w:r>
      <w:r>
        <w:rPr>
          <w:lang w:eastAsia="lt-LT"/>
        </w:rPr>
        <w:t xml:space="preserve"> Konkurso rezultatai įforminami protokolu, kurį pasirašo Komisijos pirmininkas ir Komisijos nariai. Komisijos nariai, nesutinkantys su Konkurso rezultatais, savo atskirą nuomonę gali įrašyti protokole. Prie protokolo pridedama Konkurso skelbimo spaudoje iškarpa, nurodoma data ir leidinio pavadinimas. Kiekvienas Konkurso dalyvis arba jo atstovas turi teisę susipažinti su protokolu. </w:t>
      </w:r>
    </w:p>
    <w:p w:rsidR="001F3A39" w:rsidRDefault="00000000">
      <w:pPr>
        <w:spacing w:line="360" w:lineRule="auto"/>
        <w:ind w:firstLine="851"/>
        <w:jc w:val="both"/>
        <w:rPr>
          <w:szCs w:val="24"/>
          <w:lang w:eastAsia="lt-LT"/>
        </w:rPr>
      </w:pPr>
      <w:r>
        <w:rPr>
          <w:lang w:eastAsia="lt-LT"/>
        </w:rPr>
        <w:t>31.</w:t>
      </w:r>
      <w:r>
        <w:rPr>
          <w:szCs w:val="24"/>
          <w:lang w:eastAsia="lt-LT"/>
        </w:rPr>
        <w:t xml:space="preserve"> Konkurso laimėtojas, neatvykęs į komisijos posėdį, apie Konkurso rezultatus informuojamas raštu per 3 darbo dienas nuo Konkurso dienos. Jam išsiunčiamas pranešimas nurodytu elektroninio pašto adresu, jei toks nenurodytas, pranešimas siunčiamas paprastuoju </w:t>
      </w:r>
      <w:r>
        <w:rPr>
          <w:szCs w:val="24"/>
          <w:lang w:eastAsia="lt-LT"/>
        </w:rPr>
        <w:lastRenderedPageBreak/>
        <w:t xml:space="preserve">paštu. Pranešime </w:t>
      </w:r>
      <w:r>
        <w:rPr>
          <w:bCs/>
          <w:szCs w:val="24"/>
          <w:lang w:eastAsia="lt-LT" w:bidi="he-IL"/>
        </w:rPr>
        <w:t xml:space="preserve">nurodomas Aprašo 40 punkte numatytas terminas, per kurį turi būti pasirašyta nuomos sutartis, ir atsakingo asmens vardas, pavardė, telefono numeris ir adresas. </w:t>
      </w:r>
      <w:r>
        <w:rPr>
          <w:szCs w:val="24"/>
          <w:lang w:eastAsia="lt-LT"/>
        </w:rPr>
        <w:t>Konkurso laimėtojas, negalintis atvykti nurodytu laiku pasirašyti nuomos sutarties, privalo</w:t>
      </w:r>
      <w:r>
        <w:rPr>
          <w:i/>
          <w:szCs w:val="24"/>
          <w:lang w:eastAsia="lt-LT"/>
        </w:rPr>
        <w:t xml:space="preserve"> </w:t>
      </w:r>
      <w:r>
        <w:rPr>
          <w:szCs w:val="24"/>
          <w:lang w:eastAsia="lt-LT"/>
        </w:rPr>
        <w:t xml:space="preserve">apie tai informuoti Komisiją, laikydamasis Aprašo 40 punkte nurodyto termino. </w:t>
      </w:r>
      <w:r>
        <w:rPr>
          <w:bCs/>
          <w:szCs w:val="24"/>
          <w:lang w:eastAsia="lt-LT" w:bidi="he-IL"/>
        </w:rPr>
        <w:t xml:space="preserve">Kiti </w:t>
      </w:r>
      <w:r>
        <w:rPr>
          <w:szCs w:val="24"/>
          <w:lang w:eastAsia="lt-LT"/>
        </w:rPr>
        <w:t xml:space="preserve">Konkurso </w:t>
      </w:r>
      <w:r>
        <w:rPr>
          <w:bCs/>
          <w:szCs w:val="24"/>
          <w:lang w:eastAsia="lt-LT" w:bidi="he-IL"/>
        </w:rPr>
        <w:t>dalyviai apie Konkurso rezultatus informuojami raštu paraiškose nurodytu elektroninio pašto adresu, jei toks nenurodytas, pranešimas siunčiamas paprastuoju paštu, per 3 darbo dienas nuo Konkurso dienos.</w:t>
      </w:r>
    </w:p>
    <w:p w:rsidR="001F3A39" w:rsidRDefault="00000000">
      <w:pPr>
        <w:spacing w:line="360" w:lineRule="auto"/>
        <w:ind w:firstLine="851"/>
        <w:jc w:val="both"/>
        <w:rPr>
          <w:szCs w:val="24"/>
          <w:lang w:eastAsia="lt-LT"/>
        </w:rPr>
      </w:pPr>
      <w:r>
        <w:rPr>
          <w:szCs w:val="24"/>
          <w:lang w:eastAsia="lt-LT"/>
        </w:rPr>
        <w:t>32. Jeigu dalyvauti Konkurse užsiregistravo tik vienas dalyvis ir jo pasiūlymas atitinka Konkurso sąlygose nurodytus pasiūlymų vertinimo kriterijus, jis laikomas Konkurso laimėtoju.</w:t>
      </w:r>
    </w:p>
    <w:p w:rsidR="001F3A39" w:rsidRDefault="00000000">
      <w:pPr>
        <w:spacing w:line="360" w:lineRule="auto"/>
        <w:ind w:firstLine="851"/>
        <w:jc w:val="both"/>
        <w:rPr>
          <w:szCs w:val="24"/>
          <w:lang w:eastAsia="lt-LT"/>
        </w:rPr>
      </w:pPr>
      <w:r>
        <w:rPr>
          <w:szCs w:val="24"/>
          <w:lang w:eastAsia="lt-LT"/>
        </w:rPr>
        <w:t>33. Jeigu dalyvauti Konkurse neužsiregistravo nė vienas dalyvis arba visų konkurso dalyvių pasiūlymai neatitiko Konkurse nurodytų pasiūlymų vertinimo kriterijų, konkursas skelbiamas neįvykusiu.</w:t>
      </w:r>
    </w:p>
    <w:p w:rsidR="001F3A39" w:rsidRDefault="00000000">
      <w:pPr>
        <w:spacing w:line="360" w:lineRule="auto"/>
        <w:ind w:firstLine="851"/>
        <w:jc w:val="both"/>
        <w:rPr>
          <w:szCs w:val="24"/>
          <w:lang w:eastAsia="lt-LT"/>
        </w:rPr>
      </w:pPr>
      <w:r>
        <w:rPr>
          <w:szCs w:val="24"/>
          <w:lang w:eastAsia="lt-LT"/>
        </w:rPr>
        <w:t>34. Fiziniai ar juridiniai asmenys, pateikę Konkurso dokumentus, nepripažįstami šio Konkurso dalyviais, jeigu:</w:t>
      </w:r>
    </w:p>
    <w:p w:rsidR="001F3A39" w:rsidRDefault="00000000">
      <w:pPr>
        <w:spacing w:line="360" w:lineRule="auto"/>
        <w:ind w:firstLine="851"/>
        <w:rPr>
          <w:szCs w:val="24"/>
          <w:lang w:eastAsia="lt-LT"/>
        </w:rPr>
      </w:pPr>
      <w:r>
        <w:rPr>
          <w:szCs w:val="24"/>
          <w:lang w:eastAsia="lt-LT"/>
        </w:rPr>
        <w:t>34.1. nepateikia visų Aprašo 21 punkte nurodytų dokumentų;</w:t>
      </w:r>
    </w:p>
    <w:p w:rsidR="001F3A39" w:rsidRDefault="00000000">
      <w:pPr>
        <w:spacing w:line="360" w:lineRule="auto"/>
        <w:ind w:firstLine="851"/>
        <w:jc w:val="both"/>
        <w:rPr>
          <w:szCs w:val="24"/>
          <w:lang w:eastAsia="lt-LT"/>
        </w:rPr>
      </w:pPr>
      <w:r>
        <w:rPr>
          <w:szCs w:val="24"/>
          <w:lang w:eastAsia="lt-LT"/>
        </w:rPr>
        <w:t>34.2. sumokėtas pradinis įnašas yra mažesnis už privalomąjį;</w:t>
      </w:r>
    </w:p>
    <w:p w:rsidR="001F3A39" w:rsidRDefault="00000000">
      <w:pPr>
        <w:spacing w:line="360" w:lineRule="auto"/>
        <w:ind w:firstLine="851"/>
        <w:jc w:val="both"/>
        <w:rPr>
          <w:szCs w:val="24"/>
          <w:lang w:eastAsia="lt-LT"/>
        </w:rPr>
      </w:pPr>
      <w:r>
        <w:rPr>
          <w:szCs w:val="24"/>
          <w:lang w:eastAsia="lt-LT"/>
        </w:rPr>
        <w:t>34.3. pradinis įnašas pervestas ne į skelbime nurodytąją sąskaitą;</w:t>
      </w:r>
    </w:p>
    <w:p w:rsidR="001F3A39" w:rsidRDefault="00000000">
      <w:pPr>
        <w:spacing w:line="360" w:lineRule="auto"/>
        <w:ind w:firstLine="851"/>
        <w:jc w:val="both"/>
        <w:rPr>
          <w:szCs w:val="24"/>
          <w:lang w:eastAsia="lt-LT"/>
        </w:rPr>
      </w:pPr>
      <w:r>
        <w:rPr>
          <w:szCs w:val="24"/>
          <w:lang w:eastAsia="lt-LT"/>
        </w:rPr>
        <w:t>34.4. paraiškoje dalyvauti Konkurse nenurodytas konkurso dalyvio vardas ir pavardė (arba pavadinimas, jeigu aukcione dalyvauja juridinis asmuo), paraiška nepasirašyta bei neatitinka būtinų reikalavimų;</w:t>
      </w:r>
    </w:p>
    <w:p w:rsidR="001F3A39" w:rsidRDefault="00000000">
      <w:pPr>
        <w:spacing w:line="360" w:lineRule="auto"/>
        <w:ind w:firstLine="851"/>
        <w:jc w:val="both"/>
        <w:rPr>
          <w:szCs w:val="24"/>
          <w:lang w:eastAsia="lt-LT"/>
        </w:rPr>
      </w:pPr>
      <w:r>
        <w:rPr>
          <w:szCs w:val="24"/>
          <w:lang w:eastAsia="lt-LT"/>
        </w:rPr>
        <w:t>34.5. paraiška neatitinka Konkurse nurodytų pasiūlymų vertinimo kriterijų;</w:t>
      </w:r>
    </w:p>
    <w:p w:rsidR="001F3A39" w:rsidRDefault="00000000">
      <w:pPr>
        <w:spacing w:line="360" w:lineRule="auto"/>
        <w:ind w:firstLine="851"/>
        <w:jc w:val="both"/>
        <w:rPr>
          <w:szCs w:val="24"/>
          <w:lang w:eastAsia="lt-LT"/>
        </w:rPr>
      </w:pPr>
      <w:r>
        <w:rPr>
          <w:szCs w:val="24"/>
          <w:lang w:eastAsia="lt-LT"/>
        </w:rPr>
        <w:t>34.6. fizinis ar juridinis asmuo pateikia daugiau kaip vieną paraišką, neatšaukęs ankstesniosios.</w:t>
      </w:r>
    </w:p>
    <w:p w:rsidR="001F3A39" w:rsidRDefault="00000000">
      <w:pPr>
        <w:spacing w:line="360" w:lineRule="auto"/>
        <w:ind w:firstLine="851"/>
        <w:jc w:val="both"/>
        <w:rPr>
          <w:szCs w:val="24"/>
          <w:lang w:eastAsia="lt-LT"/>
        </w:rPr>
      </w:pPr>
      <w:r>
        <w:rPr>
          <w:szCs w:val="24"/>
          <w:lang w:bidi="he-IL"/>
        </w:rPr>
        <w:t>35. Konkurso nelaimėjusiems dalyviams pradinis įnašas per 7 kalendorines dienas grąžinamas į jų nurodytą sąskaitą kredito įstaigoje.</w:t>
      </w:r>
      <w:r>
        <w:t xml:space="preserve"> </w:t>
      </w:r>
    </w:p>
    <w:p w:rsidR="001F3A39" w:rsidRDefault="00000000">
      <w:pPr>
        <w:rPr>
          <w:rFonts w:eastAsia="MS Mincho"/>
          <w:i/>
          <w:iCs/>
          <w:sz w:val="20"/>
        </w:rPr>
      </w:pPr>
      <w:r>
        <w:rPr>
          <w:rFonts w:eastAsia="MS Mincho"/>
          <w:i/>
          <w:iCs/>
          <w:sz w:val="20"/>
        </w:rPr>
        <w:t>Punkto pakeitimai:</w:t>
      </w:r>
    </w:p>
    <w:p w:rsidR="001F3A39" w:rsidRDefault="00000000">
      <w:pPr>
        <w:jc w:val="both"/>
        <w:rPr>
          <w:rFonts w:eastAsia="MS Mincho"/>
          <w:i/>
          <w:iCs/>
          <w:sz w:val="20"/>
        </w:rPr>
      </w:pPr>
      <w:r>
        <w:rPr>
          <w:rFonts w:eastAsia="MS Mincho"/>
          <w:i/>
          <w:iCs/>
          <w:sz w:val="20"/>
        </w:rPr>
        <w:t xml:space="preserve">Nr. </w:t>
      </w:r>
      <w:hyperlink r:id="rId33" w:history="1">
        <w:r w:rsidRPr="00532B9F">
          <w:rPr>
            <w:rFonts w:eastAsia="MS Mincho"/>
            <w:i/>
            <w:iCs/>
            <w:color w:val="0000FF" w:themeColor="hyperlink"/>
            <w:sz w:val="20"/>
            <w:u w:val="single"/>
          </w:rPr>
          <w:t>TS-164</w:t>
        </w:r>
      </w:hyperlink>
      <w:r>
        <w:rPr>
          <w:rFonts w:eastAsia="MS Mincho"/>
          <w:i/>
          <w:iCs/>
          <w:sz w:val="20"/>
        </w:rPr>
        <w:t>, 2023-03-30, paskelbta TAR 2023-03-31, i. k. 2023-06067</w:t>
      </w:r>
    </w:p>
    <w:p w:rsidR="001F3A39" w:rsidRDefault="001F3A39"/>
    <w:p w:rsidR="001F3A39" w:rsidRDefault="00000000">
      <w:pPr>
        <w:spacing w:line="360" w:lineRule="auto"/>
        <w:ind w:firstLine="851"/>
        <w:jc w:val="both"/>
        <w:rPr>
          <w:szCs w:val="24"/>
          <w:lang w:eastAsia="lt-LT"/>
        </w:rPr>
      </w:pPr>
      <w:r>
        <w:rPr>
          <w:szCs w:val="24"/>
          <w:lang w:eastAsia="lt-LT"/>
        </w:rPr>
        <w:t>36. Jeigu Konkurso laimėtojas arba jo atstovas neatvyko pasirašyti Savivaldybės turto nuomos sutarties laikydamasis Aprašo 40 punkto nuostatų, konkurso rezultatai Komisijos sprendimu anuliuojami ir Konkursas laikomas neįvykusiu. Pradinis įnašas Konkurso laimėtojui negrąžinamas.</w:t>
      </w:r>
    </w:p>
    <w:p w:rsidR="001F3A39" w:rsidRDefault="00000000">
      <w:pPr>
        <w:spacing w:line="360" w:lineRule="auto"/>
        <w:ind w:firstLine="851"/>
        <w:jc w:val="both"/>
        <w:rPr>
          <w:szCs w:val="24"/>
          <w:lang w:eastAsia="lt-LT"/>
        </w:rPr>
      </w:pPr>
      <w:r>
        <w:rPr>
          <w:szCs w:val="24"/>
          <w:lang w:eastAsia="lt-LT"/>
        </w:rPr>
        <w:t>37. Konkurso dalyviai Konkurso rezultatus gali apskųsti Lietuvos Respublikos administracinių bylų teisenos įstatymo nustatyta tvarka.</w:t>
      </w:r>
    </w:p>
    <w:p w:rsidR="001F3A39" w:rsidRDefault="00000000">
      <w:pPr>
        <w:spacing w:line="360" w:lineRule="auto"/>
        <w:ind w:firstLine="851"/>
        <w:jc w:val="both"/>
        <w:rPr>
          <w:szCs w:val="24"/>
          <w:lang w:eastAsia="lt-LT"/>
        </w:rPr>
      </w:pPr>
      <w:r>
        <w:rPr>
          <w:szCs w:val="24"/>
          <w:lang w:eastAsia="lt-LT"/>
        </w:rPr>
        <w:lastRenderedPageBreak/>
        <w:t xml:space="preserve">38. Neįvykus Konkursui, pradinis nuomos mokesčio dydis Komisijos siūlymu gali būti mažinamas iki 30 procentų. Neįvykus pakartotiniam Konkursui, pradinis nuomos mokesčio dydis gali būti mažinamas iki 50 procentų. </w:t>
      </w:r>
    </w:p>
    <w:p w:rsidR="001F3A39" w:rsidRDefault="00000000">
      <w:pPr>
        <w:spacing w:line="360" w:lineRule="auto"/>
        <w:ind w:firstLine="851"/>
        <w:jc w:val="both"/>
        <w:rPr>
          <w:szCs w:val="24"/>
          <w:lang w:eastAsia="lt-LT"/>
        </w:rPr>
      </w:pPr>
      <w:r>
        <w:rPr>
          <w:szCs w:val="24"/>
          <w:lang w:eastAsia="lt-LT"/>
        </w:rPr>
        <w:t>39. Komisija bet kuriuo metu iki nuomos sutarties sudarymo turi teisę nutraukti Konkurso procedūras, jeigu:</w:t>
      </w:r>
    </w:p>
    <w:p w:rsidR="001F3A39" w:rsidRDefault="00000000">
      <w:pPr>
        <w:spacing w:line="360" w:lineRule="auto"/>
        <w:ind w:firstLine="851"/>
        <w:jc w:val="both"/>
        <w:rPr>
          <w:szCs w:val="24"/>
          <w:lang w:eastAsia="lt-LT"/>
        </w:rPr>
      </w:pPr>
      <w:r>
        <w:rPr>
          <w:szCs w:val="24"/>
          <w:lang w:eastAsia="lt-LT"/>
        </w:rPr>
        <w:t>39.1. atsiranda aplinkybių, kurių nebuvo galima numatyti iki paskelbiant nuomos konkursą;</w:t>
      </w:r>
    </w:p>
    <w:p w:rsidR="001F3A39" w:rsidRDefault="00000000">
      <w:pPr>
        <w:spacing w:line="360" w:lineRule="auto"/>
        <w:ind w:firstLine="851"/>
        <w:jc w:val="both"/>
        <w:rPr>
          <w:szCs w:val="24"/>
          <w:lang w:eastAsia="lt-LT"/>
        </w:rPr>
      </w:pPr>
      <w:r>
        <w:rPr>
          <w:szCs w:val="24"/>
          <w:lang w:eastAsia="lt-LT"/>
        </w:rPr>
        <w:t>39.2. paskelbus nuomos konkursą paaiškėja, kad Turto nuoma negalima.</w:t>
      </w:r>
    </w:p>
    <w:p w:rsidR="001F3A39" w:rsidRDefault="001F3A39">
      <w:pPr>
        <w:spacing w:line="360" w:lineRule="auto"/>
        <w:ind w:firstLine="851"/>
        <w:jc w:val="both"/>
        <w:rPr>
          <w:szCs w:val="24"/>
          <w:lang w:eastAsia="lt-LT"/>
        </w:rPr>
      </w:pPr>
    </w:p>
    <w:p w:rsidR="001F3A39" w:rsidRDefault="00000000">
      <w:pPr>
        <w:jc w:val="center"/>
        <w:rPr>
          <w:rFonts w:eastAsia="Calibri"/>
          <w:b/>
          <w:bCs/>
          <w:szCs w:val="24"/>
          <w:lang w:eastAsia="dsb-DE"/>
        </w:rPr>
      </w:pPr>
      <w:r>
        <w:rPr>
          <w:rFonts w:eastAsia="Calibri"/>
          <w:b/>
          <w:bCs/>
          <w:szCs w:val="24"/>
          <w:lang w:eastAsia="dsb-DE"/>
        </w:rPr>
        <w:t>IV. SAVIVALDYBĖS TURTO NUOMOS SUTARČIŲ SUDARYMAS, VYKDYMAS IR KONTROLĖ</w:t>
      </w:r>
    </w:p>
    <w:p w:rsidR="001F3A39" w:rsidRDefault="001F3A39">
      <w:pPr>
        <w:spacing w:line="360" w:lineRule="auto"/>
        <w:ind w:firstLine="851"/>
        <w:rPr>
          <w:rFonts w:eastAsia="Calibri"/>
          <w:b/>
          <w:bCs/>
          <w:szCs w:val="24"/>
          <w:lang w:eastAsia="dsb-DE"/>
        </w:rPr>
      </w:pPr>
    </w:p>
    <w:p w:rsidR="001F3A39" w:rsidRDefault="00000000">
      <w:pPr>
        <w:spacing w:line="360" w:lineRule="auto"/>
        <w:ind w:firstLine="851"/>
        <w:jc w:val="both"/>
        <w:rPr>
          <w:i/>
          <w:szCs w:val="24"/>
          <w:highlight w:val="yellow"/>
          <w:lang w:eastAsia="lt-LT"/>
        </w:rPr>
      </w:pPr>
      <w:r>
        <w:rPr>
          <w:szCs w:val="24"/>
          <w:lang w:eastAsia="lt-LT"/>
        </w:rPr>
        <w:t>40. Konkurso laimėtojas arba jo įgaliotas atstovas ne vėliau kaip per 15 darbo dienų nuo Konkurso dienos arba Savivaldybės tarybos sprendimo Aprašo 9 punkte nurodytais atvejais pasirašo Savivaldybės turto nuomos sutartį (toliau – Sutartis) (2 priedas), Savivaldybės turto perdavimo ir priėmimo aktą (sutarties priedas), kurio neatsiejama dalis yra turto nuotraukos su būklės aprašymu. Kai Konkurso laimėtojas, informavęs Savivaldybės administraciją, negali nurodytu laiku atvykti pasirašyti Sutarties, suderinama kita Sutarties pasirašymo data. Sutartį rengia Ekonomikos skyrius. Išnuomojamo turto būklę perdavimo metu fiksuoja Savivaldybės administracijos Aplinkos skyriaus specialistas.</w:t>
      </w:r>
      <w:r>
        <w:rPr>
          <w:i/>
          <w:szCs w:val="24"/>
          <w:highlight w:val="yellow"/>
          <w:lang w:eastAsia="lt-LT"/>
        </w:rPr>
        <w:t xml:space="preserve"> </w:t>
      </w:r>
    </w:p>
    <w:p w:rsidR="001F3A39" w:rsidRDefault="00000000">
      <w:pPr>
        <w:spacing w:line="360" w:lineRule="auto"/>
        <w:ind w:firstLine="851"/>
        <w:jc w:val="both"/>
        <w:rPr>
          <w:szCs w:val="24"/>
          <w:lang w:eastAsia="lt-LT"/>
        </w:rPr>
      </w:pPr>
      <w:r>
        <w:rPr>
          <w:szCs w:val="24"/>
          <w:lang w:eastAsia="lt-LT"/>
        </w:rPr>
        <w:t xml:space="preserve">41. Jei nuomojamas turtas perduotas patikėjimo teise Savivaldybės biudžetinėms įstaigoms, įmonėms ar organizacijoms, Sutartį su Konkurso laimėtoju pasirašo Turto patikėtinis, nurodydamas, kad veikia patikėjimo teise. Kai turtas neperduotas valdyti, naudoti ir disponuoti patikėjimo teise Savivaldybės biudžetinėms įstaigoms, Savivaldybės turto nuomos sutartį pasirašo meras. Savivaldybės turto nuomos sutartis registruoja atsakingi Savivaldybės administracijos darbuotojai. </w:t>
      </w:r>
    </w:p>
    <w:p w:rsidR="001F3A39" w:rsidRDefault="00000000">
      <w:pPr>
        <w:spacing w:line="360" w:lineRule="auto"/>
        <w:ind w:firstLine="851"/>
        <w:jc w:val="both"/>
        <w:rPr>
          <w:szCs w:val="24"/>
          <w:lang w:eastAsia="lt-LT"/>
        </w:rPr>
      </w:pPr>
      <w:r>
        <w:rPr>
          <w:szCs w:val="24"/>
          <w:lang w:eastAsia="lt-LT"/>
        </w:rPr>
        <w:t>Ekonomikos skyrius</w:t>
      </w:r>
      <w:r>
        <w:rPr>
          <w:color w:val="000000"/>
          <w:szCs w:val="24"/>
          <w:shd w:val="clear" w:color="auto" w:fill="FFFFFF"/>
          <w:lang w:eastAsia="lt-LT"/>
        </w:rPr>
        <w:t xml:space="preserve"> ne vėliau kaip per du mėnesius nuo Sutarties sudarymo dienos</w:t>
      </w:r>
      <w:r>
        <w:rPr>
          <w:szCs w:val="24"/>
          <w:lang w:eastAsia="lt-LT"/>
        </w:rPr>
        <w:t xml:space="preserve"> parengia </w:t>
      </w:r>
      <w:r>
        <w:rPr>
          <w:color w:val="000000"/>
          <w:szCs w:val="24"/>
          <w:shd w:val="clear" w:color="auto" w:fill="FFFFFF"/>
          <w:lang w:eastAsia="lt-LT"/>
        </w:rPr>
        <w:t>informaciją apie Sutartį (nekilnojamojo turto adresas, unikalus numeris, plotas, sutarties šalys, sutarties sudarymo ir galiojimo data, sutarties kaina, teisinis pagrindas, kuriuo vadovaujantis priimtas sprendimas dėl</w:t>
      </w:r>
      <w:r>
        <w:rPr>
          <w:b/>
          <w:bCs/>
          <w:color w:val="000000"/>
          <w:szCs w:val="24"/>
          <w:shd w:val="clear" w:color="auto" w:fill="FFFFFF"/>
          <w:lang w:eastAsia="lt-LT"/>
        </w:rPr>
        <w:t xml:space="preserve"> </w:t>
      </w:r>
      <w:r>
        <w:rPr>
          <w:color w:val="000000"/>
          <w:szCs w:val="24"/>
          <w:shd w:val="clear" w:color="auto" w:fill="FFFFFF"/>
          <w:lang w:eastAsia="lt-LT"/>
        </w:rPr>
        <w:t>sutarties sudarymo) ir pateikia ją atsakingiems asmenims, administruojantiems Savivaldybės interneto svetainę, kurie paskelbia informaciją Savivaldybės interneto svetainėje.</w:t>
      </w:r>
      <w:r>
        <w:t xml:space="preserve"> </w:t>
      </w:r>
    </w:p>
    <w:p w:rsidR="001F3A39" w:rsidRDefault="00000000">
      <w:pPr>
        <w:rPr>
          <w:rFonts w:eastAsia="MS Mincho"/>
          <w:i/>
          <w:iCs/>
          <w:sz w:val="20"/>
        </w:rPr>
      </w:pPr>
      <w:r>
        <w:rPr>
          <w:rFonts w:eastAsia="MS Mincho"/>
          <w:i/>
          <w:iCs/>
          <w:sz w:val="20"/>
        </w:rPr>
        <w:t>Punkto pakeitimai:</w:t>
      </w:r>
    </w:p>
    <w:p w:rsidR="001F3A39" w:rsidRDefault="00000000">
      <w:pPr>
        <w:jc w:val="both"/>
        <w:rPr>
          <w:rFonts w:eastAsia="MS Mincho"/>
          <w:i/>
          <w:iCs/>
          <w:sz w:val="20"/>
        </w:rPr>
      </w:pPr>
      <w:r>
        <w:rPr>
          <w:rFonts w:eastAsia="MS Mincho"/>
          <w:i/>
          <w:iCs/>
          <w:sz w:val="20"/>
        </w:rPr>
        <w:t xml:space="preserve">Nr. </w:t>
      </w:r>
      <w:hyperlink r:id="rId34" w:history="1">
        <w:r w:rsidRPr="00532B9F">
          <w:rPr>
            <w:rFonts w:eastAsia="MS Mincho"/>
            <w:i/>
            <w:iCs/>
            <w:color w:val="0000FF" w:themeColor="hyperlink"/>
            <w:sz w:val="20"/>
            <w:u w:val="single"/>
          </w:rPr>
          <w:t>TS-365</w:t>
        </w:r>
      </w:hyperlink>
      <w:r>
        <w:rPr>
          <w:rFonts w:eastAsia="MS Mincho"/>
          <w:i/>
          <w:iCs/>
          <w:sz w:val="20"/>
        </w:rPr>
        <w:t>, 2019-10-24, paskelbta TAR 2019-11-04, i. k. 2019-17491</w:t>
      </w:r>
    </w:p>
    <w:p w:rsidR="001F3A39" w:rsidRDefault="00000000">
      <w:pPr>
        <w:jc w:val="both"/>
        <w:rPr>
          <w:rFonts w:eastAsia="MS Mincho"/>
          <w:i/>
          <w:iCs/>
          <w:sz w:val="20"/>
        </w:rPr>
      </w:pPr>
      <w:r>
        <w:rPr>
          <w:rFonts w:eastAsia="MS Mincho"/>
          <w:i/>
          <w:iCs/>
          <w:sz w:val="20"/>
        </w:rPr>
        <w:t xml:space="preserve">Nr. </w:t>
      </w:r>
      <w:hyperlink r:id="rId35" w:history="1">
        <w:r w:rsidRPr="00532B9F">
          <w:rPr>
            <w:rFonts w:eastAsia="MS Mincho"/>
            <w:i/>
            <w:iCs/>
            <w:color w:val="0000FF" w:themeColor="hyperlink"/>
            <w:sz w:val="20"/>
            <w:u w:val="single"/>
          </w:rPr>
          <w:t>TS-164</w:t>
        </w:r>
      </w:hyperlink>
      <w:r>
        <w:rPr>
          <w:rFonts w:eastAsia="MS Mincho"/>
          <w:i/>
          <w:iCs/>
          <w:sz w:val="20"/>
        </w:rPr>
        <w:t>, 2023-03-30, paskelbta TAR 2023-03-31, i. k. 2023-06067</w:t>
      </w:r>
    </w:p>
    <w:p w:rsidR="001F3A39" w:rsidRDefault="001F3A39"/>
    <w:p w:rsidR="001F3A39" w:rsidRDefault="00000000">
      <w:pPr>
        <w:spacing w:line="360" w:lineRule="auto"/>
        <w:ind w:firstLine="851"/>
        <w:jc w:val="both"/>
        <w:rPr>
          <w:szCs w:val="24"/>
          <w:lang w:eastAsia="lt-LT"/>
        </w:rPr>
      </w:pPr>
      <w:r>
        <w:rPr>
          <w:szCs w:val="24"/>
          <w:lang w:eastAsia="lt-LT"/>
        </w:rPr>
        <w:t>42. Pradinis Konkurso laimėtojo įnašas įskaitomas į nuomos mokestį.</w:t>
      </w:r>
    </w:p>
    <w:p w:rsidR="001F3A39" w:rsidRDefault="00000000">
      <w:pPr>
        <w:spacing w:line="360" w:lineRule="auto"/>
        <w:ind w:firstLine="851"/>
        <w:jc w:val="both"/>
        <w:rPr>
          <w:szCs w:val="24"/>
          <w:lang w:eastAsia="lt-LT"/>
        </w:rPr>
      </w:pPr>
      <w:r>
        <w:rPr>
          <w:szCs w:val="24"/>
          <w:lang w:eastAsia="lt-LT"/>
        </w:rPr>
        <w:lastRenderedPageBreak/>
        <w:t xml:space="preserve">43. </w:t>
      </w:r>
      <w:r>
        <w:rPr>
          <w:bCs/>
          <w:szCs w:val="24"/>
          <w:lang w:eastAsia="lt-LT"/>
        </w:rPr>
        <w:t xml:space="preserve">Nuompinigiai už Turto, kurį patikėjimo teise valdo savivaldybės institucijos, įstaigos ir organizacijos, nuomą pervedami į Savivaldybės biudžetą, o už turto, kurį patikėjimo teise valdo Savivaldybės įmonės, nuomą – į šių įmonių sąskaitas. </w:t>
      </w:r>
      <w:r>
        <w:rPr>
          <w:szCs w:val="24"/>
          <w:lang w:eastAsia="lt-LT"/>
        </w:rPr>
        <w:t xml:space="preserve">Už Turto nuomą gautos lėšos Lietuvos Respublikos teisės aktų nustatyta tvarka naudojamos Turto priežiūrai ir remontui, nesant </w:t>
      </w:r>
      <w:r>
        <w:rPr>
          <w:szCs w:val="24"/>
        </w:rPr>
        <w:t>poreikio šių išlaidų apmokėjimui, lėšos gali būti panaudotos</w:t>
      </w:r>
      <w:r>
        <w:rPr>
          <w:b/>
          <w:bCs/>
          <w:szCs w:val="24"/>
        </w:rPr>
        <w:t xml:space="preserve"> </w:t>
      </w:r>
      <w:r>
        <w:rPr>
          <w:szCs w:val="24"/>
        </w:rPr>
        <w:t>nuomotojo (Administracijos ar patikėtinio) nuostatuose nurodytai veiklai finansuoti.</w:t>
      </w:r>
      <w:r>
        <w:t xml:space="preserve"> </w:t>
      </w:r>
    </w:p>
    <w:p w:rsidR="001F3A39" w:rsidRDefault="00000000">
      <w:pPr>
        <w:rPr>
          <w:rFonts w:eastAsia="MS Mincho"/>
          <w:i/>
          <w:iCs/>
          <w:sz w:val="20"/>
        </w:rPr>
      </w:pPr>
      <w:r>
        <w:rPr>
          <w:rFonts w:eastAsia="MS Mincho"/>
          <w:i/>
          <w:iCs/>
          <w:sz w:val="20"/>
        </w:rPr>
        <w:t>Punkto pakeitimai:</w:t>
      </w:r>
    </w:p>
    <w:p w:rsidR="001F3A39" w:rsidRDefault="00000000">
      <w:pPr>
        <w:jc w:val="both"/>
        <w:rPr>
          <w:rFonts w:eastAsia="MS Mincho"/>
          <w:i/>
          <w:iCs/>
          <w:sz w:val="20"/>
        </w:rPr>
      </w:pPr>
      <w:r>
        <w:rPr>
          <w:rFonts w:eastAsia="MS Mincho"/>
          <w:i/>
          <w:iCs/>
          <w:sz w:val="20"/>
        </w:rPr>
        <w:t xml:space="preserve">Nr. </w:t>
      </w:r>
      <w:hyperlink r:id="rId36" w:history="1">
        <w:r w:rsidRPr="00532B9F">
          <w:rPr>
            <w:rFonts w:eastAsia="MS Mincho"/>
            <w:i/>
            <w:iCs/>
            <w:color w:val="0000FF" w:themeColor="hyperlink"/>
            <w:sz w:val="20"/>
            <w:u w:val="single"/>
          </w:rPr>
          <w:t>TS-365</w:t>
        </w:r>
      </w:hyperlink>
      <w:r>
        <w:rPr>
          <w:rFonts w:eastAsia="MS Mincho"/>
          <w:i/>
          <w:iCs/>
          <w:sz w:val="20"/>
        </w:rPr>
        <w:t>, 2019-10-24, paskelbta TAR 2019-11-04, i. k. 2019-17491</w:t>
      </w:r>
    </w:p>
    <w:p w:rsidR="001F3A39" w:rsidRDefault="001F3A39"/>
    <w:p w:rsidR="001F3A39" w:rsidRDefault="00000000">
      <w:pPr>
        <w:tabs>
          <w:tab w:val="left" w:pos="0"/>
          <w:tab w:val="left" w:pos="720"/>
        </w:tabs>
        <w:spacing w:line="360" w:lineRule="auto"/>
        <w:ind w:firstLine="851"/>
        <w:jc w:val="both"/>
        <w:rPr>
          <w:lang w:eastAsia="lt-LT"/>
        </w:rPr>
      </w:pPr>
      <w:r>
        <w:rPr>
          <w:lang w:eastAsia="lt-LT"/>
        </w:rPr>
        <w:t>44. Sutartyje gali būti įrašytos tik tos papildomos sąlygos, kurios yra nurodytos Konkurso sąlygose arba Savivaldybės tarybos sprendime, kai nuomojamas Turtas ne konkurso būdu.</w:t>
      </w:r>
    </w:p>
    <w:p w:rsidR="001F3A39" w:rsidRDefault="00000000">
      <w:pPr>
        <w:ind w:firstLine="567"/>
        <w:jc w:val="both"/>
        <w:rPr>
          <w:b/>
          <w:bCs/>
          <w:sz w:val="22"/>
        </w:rPr>
      </w:pPr>
      <w:r>
        <w:rPr>
          <w:sz w:val="22"/>
        </w:rPr>
        <w:t>45.</w:t>
      </w:r>
      <w:r>
        <w:rPr>
          <w:rFonts w:eastAsia="MS Mincho"/>
          <w:i/>
          <w:iCs/>
          <w:sz w:val="20"/>
        </w:rPr>
        <w:t xml:space="preserve"> Neteko galios nuo 2021-01-01</w:t>
      </w:r>
    </w:p>
    <w:p w:rsidR="001F3A39" w:rsidRDefault="00000000">
      <w:pPr>
        <w:rPr>
          <w:rFonts w:eastAsia="MS Mincho"/>
          <w:i/>
          <w:iCs/>
          <w:sz w:val="20"/>
        </w:rPr>
      </w:pPr>
      <w:r>
        <w:rPr>
          <w:rFonts w:eastAsia="MS Mincho"/>
          <w:i/>
          <w:iCs/>
          <w:sz w:val="20"/>
        </w:rPr>
        <w:t>Punkto naikinimas:</w:t>
      </w:r>
    </w:p>
    <w:p w:rsidR="001F3A39" w:rsidRDefault="00000000">
      <w:pPr>
        <w:jc w:val="both"/>
        <w:rPr>
          <w:rFonts w:eastAsia="MS Mincho"/>
          <w:i/>
          <w:iCs/>
          <w:sz w:val="20"/>
        </w:rPr>
      </w:pPr>
      <w:r>
        <w:rPr>
          <w:rFonts w:eastAsia="MS Mincho"/>
          <w:i/>
          <w:iCs/>
          <w:sz w:val="20"/>
        </w:rPr>
        <w:t xml:space="preserve">Nr. </w:t>
      </w:r>
      <w:hyperlink r:id="rId37" w:history="1">
        <w:r w:rsidRPr="00532B9F">
          <w:rPr>
            <w:rFonts w:eastAsia="MS Mincho"/>
            <w:i/>
            <w:iCs/>
            <w:color w:val="0000FF" w:themeColor="hyperlink"/>
            <w:sz w:val="20"/>
            <w:u w:val="single"/>
          </w:rPr>
          <w:t>TS-418</w:t>
        </w:r>
      </w:hyperlink>
      <w:r>
        <w:rPr>
          <w:rFonts w:eastAsia="MS Mincho"/>
          <w:i/>
          <w:iCs/>
          <w:sz w:val="20"/>
        </w:rPr>
        <w:t>, 2020-11-26, paskelbta TAR 2020-11-27, i. k. 2020-25406</w:t>
      </w:r>
    </w:p>
    <w:p w:rsidR="001F3A39" w:rsidRDefault="001F3A39"/>
    <w:p w:rsidR="001F3A39" w:rsidRDefault="00000000">
      <w:pPr>
        <w:spacing w:line="360" w:lineRule="auto"/>
        <w:ind w:firstLine="851"/>
        <w:jc w:val="both"/>
        <w:rPr>
          <w:szCs w:val="24"/>
          <w:lang w:eastAsia="lt-LT"/>
        </w:rPr>
      </w:pPr>
      <w:r>
        <w:rPr>
          <w:szCs w:val="24"/>
          <w:lang w:eastAsia="lt-LT"/>
        </w:rPr>
        <w:t>46. Sutartyje nurodoma:</w:t>
      </w:r>
    </w:p>
    <w:p w:rsidR="001F3A39" w:rsidRDefault="00000000">
      <w:pPr>
        <w:spacing w:line="360" w:lineRule="auto"/>
        <w:ind w:firstLine="851"/>
        <w:jc w:val="both"/>
        <w:rPr>
          <w:szCs w:val="24"/>
          <w:lang w:eastAsia="lt-LT"/>
        </w:rPr>
      </w:pPr>
      <w:r>
        <w:rPr>
          <w:szCs w:val="24"/>
          <w:lang w:eastAsia="lt-LT"/>
        </w:rPr>
        <w:t>46.1. Turto nuomos objektas;</w:t>
      </w:r>
    </w:p>
    <w:p w:rsidR="001F3A39" w:rsidRDefault="00000000">
      <w:pPr>
        <w:spacing w:line="360" w:lineRule="auto"/>
        <w:ind w:firstLine="851"/>
        <w:jc w:val="both"/>
        <w:rPr>
          <w:szCs w:val="24"/>
          <w:lang w:eastAsia="lt-LT"/>
        </w:rPr>
      </w:pPr>
      <w:r>
        <w:rPr>
          <w:szCs w:val="24"/>
          <w:lang w:eastAsia="lt-LT"/>
        </w:rPr>
        <w:t>46.2. Turto nuomos terminas;</w:t>
      </w:r>
    </w:p>
    <w:p w:rsidR="001F3A39" w:rsidRDefault="00000000">
      <w:pPr>
        <w:spacing w:line="360" w:lineRule="auto"/>
        <w:ind w:firstLine="851"/>
        <w:jc w:val="both"/>
        <w:rPr>
          <w:szCs w:val="24"/>
          <w:lang w:eastAsia="lt-LT"/>
        </w:rPr>
      </w:pPr>
      <w:r>
        <w:rPr>
          <w:szCs w:val="24"/>
          <w:lang w:eastAsia="lt-LT"/>
        </w:rPr>
        <w:t>46.3. pagrindinė tikslinė turto naudojimo paskirtis;</w:t>
      </w:r>
    </w:p>
    <w:p w:rsidR="001F3A39" w:rsidRDefault="00000000">
      <w:pPr>
        <w:spacing w:line="360" w:lineRule="auto"/>
        <w:ind w:firstLine="851"/>
        <w:jc w:val="both"/>
        <w:rPr>
          <w:szCs w:val="24"/>
          <w:lang w:eastAsia="lt-LT"/>
        </w:rPr>
      </w:pPr>
      <w:r>
        <w:rPr>
          <w:szCs w:val="24"/>
          <w:lang w:eastAsia="lt-LT"/>
        </w:rPr>
        <w:t>46.4. turto nuomos mokesčio dydis ir mokėjimo terminas;</w:t>
      </w:r>
    </w:p>
    <w:p w:rsidR="001F3A39" w:rsidRDefault="00000000">
      <w:pPr>
        <w:spacing w:line="360" w:lineRule="auto"/>
        <w:ind w:firstLine="851"/>
        <w:jc w:val="both"/>
        <w:rPr>
          <w:szCs w:val="24"/>
          <w:lang w:eastAsia="lt-LT"/>
        </w:rPr>
      </w:pPr>
      <w:r>
        <w:rPr>
          <w:szCs w:val="24"/>
          <w:lang w:eastAsia="lt-LT"/>
        </w:rPr>
        <w:t>46.5. kiti su nuomojamo turto naudojimu ir turto grąžinimu, pasibaigus Sutarčiai, susiję nuomotojo ir nuomininko įsipareigojimai;</w:t>
      </w:r>
    </w:p>
    <w:p w:rsidR="001F3A39" w:rsidRDefault="00000000">
      <w:pPr>
        <w:spacing w:line="360" w:lineRule="auto"/>
        <w:ind w:firstLine="851"/>
        <w:jc w:val="both"/>
        <w:rPr>
          <w:rFonts w:eastAsia="Calibri"/>
          <w:szCs w:val="24"/>
          <w:lang w:eastAsia="dsb-DE"/>
        </w:rPr>
      </w:pPr>
      <w:r>
        <w:rPr>
          <w:szCs w:val="24"/>
          <w:lang w:eastAsia="lt-LT"/>
        </w:rPr>
        <w:t xml:space="preserve">46.6. </w:t>
      </w:r>
      <w:r>
        <w:rPr>
          <w:rFonts w:eastAsia="Calibri"/>
          <w:szCs w:val="24"/>
          <w:lang w:eastAsia="dsb-DE"/>
        </w:rPr>
        <w:t>atsakomybė už Sutarties sąlygų nevykdymą ar netinkamą sąlygų vykdymą;</w:t>
      </w:r>
    </w:p>
    <w:p w:rsidR="001F3A39" w:rsidRDefault="00000000">
      <w:pPr>
        <w:spacing w:line="360" w:lineRule="auto"/>
        <w:ind w:firstLine="851"/>
        <w:jc w:val="both"/>
        <w:rPr>
          <w:szCs w:val="24"/>
          <w:lang w:eastAsia="lt-LT"/>
        </w:rPr>
      </w:pPr>
      <w:r>
        <w:rPr>
          <w:szCs w:val="24"/>
          <w:lang w:eastAsia="lt-LT"/>
        </w:rPr>
        <w:t>46.7. Sutarties nutraukimo prieš terminą sąlygos, tarp jų ir nuomotojo reikalavimu, kai išnuomotas Turtas reikalingas Savivaldybės funkcijoms įgyvendinti.</w:t>
      </w:r>
    </w:p>
    <w:p w:rsidR="001F3A39" w:rsidRDefault="00000000">
      <w:pPr>
        <w:spacing w:line="360" w:lineRule="auto"/>
        <w:ind w:firstLine="851"/>
        <w:jc w:val="both"/>
        <w:rPr>
          <w:szCs w:val="24"/>
          <w:lang w:eastAsia="lt-LT"/>
        </w:rPr>
      </w:pPr>
      <w:r>
        <w:rPr>
          <w:szCs w:val="24"/>
          <w:lang w:eastAsia="lt-LT"/>
        </w:rPr>
        <w:t xml:space="preserve">47. Pasirašius Sutartis dėl Savivaldybės administracijos patikėjimo teise Turto, Ekonomikos skyrius </w:t>
      </w:r>
      <w:r>
        <w:rPr>
          <w:szCs w:val="24"/>
        </w:rPr>
        <w:t xml:space="preserve">Savivaldybės administracijos </w:t>
      </w:r>
      <w:r>
        <w:rPr>
          <w:szCs w:val="24"/>
          <w:lang w:eastAsia="lt-LT"/>
        </w:rPr>
        <w:t xml:space="preserve">seniūnijai, kurios teritorijoje yra išnuomotas Savivaldybės administracijos patikėjimo teise valdomas Turtas, Buhalterinės apskaitos ir Aplinkos skyriui pateikia Sutarčių kopijas. </w:t>
      </w:r>
    </w:p>
    <w:p w:rsidR="001F3A39" w:rsidRDefault="00000000">
      <w:pPr>
        <w:spacing w:line="360" w:lineRule="auto"/>
        <w:ind w:firstLine="851"/>
        <w:jc w:val="both"/>
        <w:rPr>
          <w:szCs w:val="24"/>
          <w:lang w:eastAsia="lt-LT" w:bidi="he-IL"/>
        </w:rPr>
      </w:pPr>
      <w:r>
        <w:rPr>
          <w:szCs w:val="24"/>
          <w:lang w:bidi="he-IL"/>
        </w:rPr>
        <w:t>48. Jei Lietuvos Respublikos teisės aktų nustatyta tvarka atlikus Turto statybos (naujo statinio statybos užbaigimas), kapitalinio remonto, rekonstravimo darbus arba patalpų perplanavimą, pasikeičia išnuomoto Turto kadastro duomenys, pasirašomas susitarimas dėl Sutarties pakeitimo ir nurodomi Nekilnojamojo turto registre naujai įregistruoti išnuomoto turto duomenys. Susitarimą pasirašo Turto patikėtinis, jei išnuomotas turtas perduotas pagal patikėjimo sutartį, visais kitais atvejais Savivaldybės meras.</w:t>
      </w:r>
      <w:r>
        <w:t xml:space="preserve"> </w:t>
      </w:r>
    </w:p>
    <w:p w:rsidR="001F3A39" w:rsidRDefault="00000000">
      <w:pPr>
        <w:rPr>
          <w:rFonts w:eastAsia="MS Mincho"/>
          <w:i/>
          <w:iCs/>
          <w:sz w:val="20"/>
        </w:rPr>
      </w:pPr>
      <w:r>
        <w:rPr>
          <w:rFonts w:eastAsia="MS Mincho"/>
          <w:i/>
          <w:iCs/>
          <w:sz w:val="20"/>
        </w:rPr>
        <w:t>Punkto pakeitimai:</w:t>
      </w:r>
    </w:p>
    <w:p w:rsidR="001F3A39" w:rsidRDefault="00000000">
      <w:pPr>
        <w:jc w:val="both"/>
        <w:rPr>
          <w:rFonts w:eastAsia="MS Mincho"/>
          <w:i/>
          <w:iCs/>
          <w:sz w:val="20"/>
        </w:rPr>
      </w:pPr>
      <w:r>
        <w:rPr>
          <w:rFonts w:eastAsia="MS Mincho"/>
          <w:i/>
          <w:iCs/>
          <w:sz w:val="20"/>
        </w:rPr>
        <w:t xml:space="preserve">Nr. </w:t>
      </w:r>
      <w:hyperlink r:id="rId38" w:history="1">
        <w:r w:rsidRPr="00532B9F">
          <w:rPr>
            <w:rFonts w:eastAsia="MS Mincho"/>
            <w:i/>
            <w:iCs/>
            <w:color w:val="0000FF" w:themeColor="hyperlink"/>
            <w:sz w:val="20"/>
            <w:u w:val="single"/>
          </w:rPr>
          <w:t>TS-164</w:t>
        </w:r>
      </w:hyperlink>
      <w:r>
        <w:rPr>
          <w:rFonts w:eastAsia="MS Mincho"/>
          <w:i/>
          <w:iCs/>
          <w:sz w:val="20"/>
        </w:rPr>
        <w:t>, 2023-03-30, paskelbta TAR 2023-03-31, i. k. 2023-06067</w:t>
      </w:r>
    </w:p>
    <w:p w:rsidR="001F3A39" w:rsidRDefault="001F3A39"/>
    <w:p w:rsidR="001F3A39" w:rsidRDefault="00000000">
      <w:pPr>
        <w:ind w:firstLine="567"/>
        <w:jc w:val="both"/>
        <w:rPr>
          <w:b/>
          <w:bCs/>
          <w:sz w:val="22"/>
        </w:rPr>
      </w:pPr>
      <w:r>
        <w:rPr>
          <w:sz w:val="22"/>
        </w:rPr>
        <w:lastRenderedPageBreak/>
        <w:t>49.</w:t>
      </w:r>
      <w:r>
        <w:rPr>
          <w:rFonts w:eastAsia="MS Mincho"/>
          <w:i/>
          <w:iCs/>
          <w:sz w:val="20"/>
        </w:rPr>
        <w:t xml:space="preserve"> Neteko galios nuo 2023-04-01</w:t>
      </w:r>
    </w:p>
    <w:p w:rsidR="001F3A39" w:rsidRDefault="00000000">
      <w:pPr>
        <w:rPr>
          <w:rFonts w:eastAsia="MS Mincho"/>
          <w:i/>
          <w:iCs/>
          <w:sz w:val="20"/>
        </w:rPr>
      </w:pPr>
      <w:r>
        <w:rPr>
          <w:rFonts w:eastAsia="MS Mincho"/>
          <w:i/>
          <w:iCs/>
          <w:sz w:val="20"/>
        </w:rPr>
        <w:t>Punkto naikinimas:</w:t>
      </w:r>
    </w:p>
    <w:p w:rsidR="001F3A39" w:rsidRDefault="00000000">
      <w:pPr>
        <w:jc w:val="both"/>
        <w:rPr>
          <w:rFonts w:eastAsia="MS Mincho"/>
          <w:i/>
          <w:iCs/>
          <w:sz w:val="20"/>
        </w:rPr>
      </w:pPr>
      <w:r>
        <w:rPr>
          <w:rFonts w:eastAsia="MS Mincho"/>
          <w:i/>
          <w:iCs/>
          <w:sz w:val="20"/>
        </w:rPr>
        <w:t xml:space="preserve">Nr. </w:t>
      </w:r>
      <w:hyperlink r:id="rId39" w:history="1">
        <w:r w:rsidRPr="00532B9F">
          <w:rPr>
            <w:rFonts w:eastAsia="MS Mincho"/>
            <w:i/>
            <w:iCs/>
            <w:color w:val="0000FF" w:themeColor="hyperlink"/>
            <w:sz w:val="20"/>
            <w:u w:val="single"/>
          </w:rPr>
          <w:t>TS-164</w:t>
        </w:r>
      </w:hyperlink>
      <w:r>
        <w:rPr>
          <w:rFonts w:eastAsia="MS Mincho"/>
          <w:i/>
          <w:iCs/>
          <w:sz w:val="20"/>
        </w:rPr>
        <w:t>, 2023-03-30, paskelbta TAR 2023-03-31, i. k. 2023-06067</w:t>
      </w:r>
    </w:p>
    <w:p w:rsidR="001F3A39" w:rsidRDefault="001F3A39"/>
    <w:p w:rsidR="001F3A39" w:rsidRDefault="00000000">
      <w:pPr>
        <w:widowControl w:val="0"/>
        <w:tabs>
          <w:tab w:val="left" w:pos="720"/>
        </w:tabs>
        <w:spacing w:line="360" w:lineRule="auto"/>
        <w:ind w:firstLine="851"/>
        <w:jc w:val="both"/>
        <w:rPr>
          <w:i/>
          <w:szCs w:val="24"/>
          <w:lang w:eastAsia="lt-LT"/>
        </w:rPr>
      </w:pPr>
      <w:r>
        <w:rPr>
          <w:szCs w:val="24"/>
          <w:lang w:eastAsia="lt-LT"/>
        </w:rPr>
        <w:t>50. Turto eksploatavimo priežiūrą vykdo Aplinkos skyrius. Statinių techninę priežiūrą vykdantis specialistas ne rečiau kaip kartą per 3 metus apžiūri ir įvertina nuomojamo Turto būklę. Nustatęs defektus įpareigoja nuomininką atlikti paprastąjį (einamąjį) remontą</w:t>
      </w:r>
      <w:r>
        <w:rPr>
          <w:i/>
          <w:szCs w:val="24"/>
          <w:lang w:eastAsia="lt-LT"/>
        </w:rPr>
        <w:t>.</w:t>
      </w:r>
    </w:p>
    <w:p w:rsidR="001F3A39" w:rsidRDefault="00000000">
      <w:pPr>
        <w:widowControl w:val="0"/>
        <w:tabs>
          <w:tab w:val="left" w:pos="2552"/>
        </w:tabs>
        <w:spacing w:line="360" w:lineRule="auto"/>
        <w:ind w:firstLine="851"/>
        <w:jc w:val="both"/>
        <w:rPr>
          <w:rFonts w:eastAsia="Calibri"/>
          <w:szCs w:val="24"/>
          <w:lang w:bidi="he-IL"/>
        </w:rPr>
      </w:pPr>
      <w:r>
        <w:rPr>
          <w:szCs w:val="24"/>
          <w:lang w:bidi="he-IL"/>
        </w:rPr>
        <w:t xml:space="preserve">51. </w:t>
      </w:r>
      <w:r>
        <w:rPr>
          <w:rFonts w:eastAsia="Calibri"/>
          <w:szCs w:val="24"/>
          <w:lang w:bidi="he-IL"/>
        </w:rPr>
        <w:t>Savivaldybės administracijos sutikimą (pritarimą), kad nuomininkas vykdytų Aprašo 73 punkte nurodytus darbus pagal teisės aktų nustatyta tvarka parengtą projektinę dokumentaciją, rengia ir darbų eigos kontrolę vykdo Aplinkos skyrius. Gavęs rašytinį sutikimą (pritarimą) ir atlikęs įvardytus darbus, nuomininkas privalo jį įforminti pagal Lietuvos Respublikos statybos įstatymo, Buhalterinės apskaitos įstatymo ir kitų teisės aktų reikalavimus.</w:t>
      </w:r>
      <w:r>
        <w:t xml:space="preserve"> </w:t>
      </w:r>
    </w:p>
    <w:p w:rsidR="001F3A39" w:rsidRDefault="00000000">
      <w:pPr>
        <w:rPr>
          <w:rFonts w:eastAsia="MS Mincho"/>
          <w:i/>
          <w:iCs/>
          <w:sz w:val="20"/>
        </w:rPr>
      </w:pPr>
      <w:r>
        <w:rPr>
          <w:rFonts w:eastAsia="MS Mincho"/>
          <w:i/>
          <w:iCs/>
          <w:sz w:val="20"/>
        </w:rPr>
        <w:t>Punkto pakeitimai:</w:t>
      </w:r>
    </w:p>
    <w:p w:rsidR="001F3A39" w:rsidRDefault="00000000">
      <w:pPr>
        <w:jc w:val="both"/>
        <w:rPr>
          <w:rFonts w:eastAsia="MS Mincho"/>
          <w:i/>
          <w:iCs/>
          <w:sz w:val="20"/>
        </w:rPr>
      </w:pPr>
      <w:r>
        <w:rPr>
          <w:rFonts w:eastAsia="MS Mincho"/>
          <w:i/>
          <w:iCs/>
          <w:sz w:val="20"/>
        </w:rPr>
        <w:t xml:space="preserve">Nr. </w:t>
      </w:r>
      <w:hyperlink r:id="rId40" w:history="1">
        <w:r w:rsidRPr="00532B9F">
          <w:rPr>
            <w:rFonts w:eastAsia="MS Mincho"/>
            <w:i/>
            <w:iCs/>
            <w:color w:val="0000FF" w:themeColor="hyperlink"/>
            <w:sz w:val="20"/>
            <w:u w:val="single"/>
          </w:rPr>
          <w:t>TS-164</w:t>
        </w:r>
      </w:hyperlink>
      <w:r>
        <w:rPr>
          <w:rFonts w:eastAsia="MS Mincho"/>
          <w:i/>
          <w:iCs/>
          <w:sz w:val="20"/>
        </w:rPr>
        <w:t>, 2023-03-30, paskelbta TAR 2023-03-31, i. k. 2023-06067</w:t>
      </w:r>
    </w:p>
    <w:p w:rsidR="001F3A39" w:rsidRDefault="001F3A39"/>
    <w:p w:rsidR="001F3A39" w:rsidRDefault="000000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rPr>
          <w:rFonts w:eastAsia="Courier New"/>
          <w:szCs w:val="24"/>
        </w:rPr>
      </w:pPr>
      <w:r>
        <w:rPr>
          <w:rFonts w:eastAsia="Courier New"/>
          <w:szCs w:val="24"/>
        </w:rPr>
        <w:t>52. Už nuomininko vykdomos veiklos kontrolę atsakingi:</w:t>
      </w:r>
    </w:p>
    <w:p w:rsidR="001F3A39" w:rsidRDefault="00000000">
      <w:pPr>
        <w:widowControl w:val="0"/>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rPr>
          <w:rFonts w:eastAsia="Courier New"/>
          <w:szCs w:val="24"/>
        </w:rPr>
      </w:pPr>
      <w:r>
        <w:rPr>
          <w:rFonts w:eastAsia="Courier New"/>
          <w:szCs w:val="24"/>
        </w:rPr>
        <w:t>52.1. Aprašo 9.2 ir 9.3 papunkčiuose nurodytais atvejais – Aplinkos skyrius;</w:t>
      </w:r>
    </w:p>
    <w:p w:rsidR="001F3A39" w:rsidRDefault="00000000">
      <w:pPr>
        <w:widowControl w:val="0"/>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rPr>
          <w:rFonts w:eastAsia="Courier New"/>
          <w:szCs w:val="24"/>
        </w:rPr>
      </w:pPr>
      <w:r>
        <w:rPr>
          <w:rFonts w:eastAsia="Courier New"/>
          <w:szCs w:val="24"/>
        </w:rPr>
        <w:t>52.2. Aprašo 9.7 papunktyje nurodytu atveju – Socialinės paramos skyrius;</w:t>
      </w:r>
    </w:p>
    <w:p w:rsidR="001F3A39" w:rsidRDefault="00000000">
      <w:pPr>
        <w:widowControl w:val="0"/>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rPr>
          <w:rFonts w:eastAsia="Courier New"/>
          <w:szCs w:val="24"/>
        </w:rPr>
      </w:pPr>
      <w:r>
        <w:rPr>
          <w:rFonts w:eastAsia="Courier New"/>
          <w:szCs w:val="24"/>
        </w:rPr>
        <w:t>52.3. Aprašo 9.4 papunkčiuose nurodytu atveju – Urbanistikos skyrius;</w:t>
      </w:r>
    </w:p>
    <w:p w:rsidR="001F3A39" w:rsidRDefault="00000000">
      <w:pPr>
        <w:widowControl w:val="0"/>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rPr>
          <w:rFonts w:eastAsia="Courier New"/>
          <w:szCs w:val="24"/>
        </w:rPr>
      </w:pPr>
      <w:r>
        <w:rPr>
          <w:rFonts w:eastAsia="Courier New"/>
          <w:szCs w:val="24"/>
        </w:rPr>
        <w:t>52.4. Visais kitais Aprašo 9 punkte nurodytais atvejais – Ekonomikos skyrius.</w:t>
      </w:r>
    </w:p>
    <w:p w:rsidR="001F3A39" w:rsidRDefault="00000000">
      <w:pPr>
        <w:widowControl w:val="0"/>
        <w:spacing w:line="360" w:lineRule="auto"/>
        <w:ind w:firstLine="851"/>
        <w:jc w:val="both"/>
        <w:rPr>
          <w:rFonts w:eastAsia="Calibri"/>
          <w:szCs w:val="24"/>
          <w:lang w:eastAsia="dsb-DE"/>
        </w:rPr>
      </w:pPr>
      <w:r>
        <w:rPr>
          <w:rFonts w:eastAsia="Calibri"/>
          <w:szCs w:val="24"/>
          <w:lang w:eastAsia="dsb-DE"/>
        </w:rPr>
        <w:t xml:space="preserve">53. </w:t>
      </w:r>
      <w:r>
        <w:rPr>
          <w:szCs w:val="24"/>
        </w:rPr>
        <w:t xml:space="preserve">Turto patikėtinis ar atitinkamai Savivaldybės administracijos </w:t>
      </w:r>
      <w:r>
        <w:rPr>
          <w:szCs w:val="24"/>
          <w:lang w:eastAsia="lt-LT"/>
        </w:rPr>
        <w:t xml:space="preserve">seniūnija, kurios teritorijoje yra išnuomotas Savivaldybės administracijos patikėjimo teise valdomas Turtas, </w:t>
      </w:r>
      <w:r>
        <w:rPr>
          <w:rFonts w:eastAsia="Calibri"/>
          <w:szCs w:val="24"/>
        </w:rPr>
        <w:t>kontroliuoja, ar nuomininkas vykdo visas nuomos sutartyje numatytas sąlygas (apdraudžia turtą, įregistruoja sutartį ar jos pratęsimą VĮ Registrų centre, sudarė sutartis su komunalinių paslaugų teikėjais, jei įrengti atskiri elektros ir vandens įvadai, moka komunalinių mokesčius ir kt.)</w:t>
      </w:r>
      <w:r>
        <w:rPr>
          <w:szCs w:val="24"/>
        </w:rPr>
        <w:t xml:space="preserve"> ir </w:t>
      </w:r>
      <w:r>
        <w:rPr>
          <w:szCs w:val="24"/>
          <w:lang w:eastAsia="lt-LT"/>
        </w:rPr>
        <w:t>Sutarties galiojimo laikotarpiu ne vėliau kaip per du mėnesius nuo kiekvienų kalendorinių metų pabaigos teikia Ekonomikos skyriui ataskaitą, kurioje nurodoma, kaip naudojamas išnuomotas Savivaldybės turtas, kokią veiklą vykdo nuomininkas, ar nuomininkas vykdo įsipareigojimus savo lėšomis atlikti nekilnojamojo daikto einamąjį remontą, ar vykdo kitas Sutarties sąlygas.</w:t>
      </w:r>
    </w:p>
    <w:p w:rsidR="001F3A39" w:rsidRDefault="00000000">
      <w:pPr>
        <w:widowControl w:val="0"/>
        <w:tabs>
          <w:tab w:val="left" w:pos="0"/>
          <w:tab w:val="left" w:pos="720"/>
        </w:tabs>
        <w:spacing w:line="360" w:lineRule="auto"/>
        <w:ind w:firstLine="851"/>
        <w:jc w:val="both"/>
        <w:rPr>
          <w:szCs w:val="24"/>
          <w:lang w:eastAsia="lt-LT"/>
        </w:rPr>
      </w:pPr>
      <w:r>
        <w:rPr>
          <w:szCs w:val="24"/>
          <w:lang w:eastAsia="lt-LT"/>
        </w:rPr>
        <w:t>54. Buhalterinės apskaitos skyrius kontroliuoja nuomininko, kuris nuomoja Savivaldybės administracijos patikėjimo teisę valdomą Turtą, nuomos mokesčio mokėjimą. Savivaldybės įstaigų, įmonių, organizacijų patikėjimo teise valdomo Turto nuomos mokesčio mokėjimą kontroliuoja tos įstaigos buhalterinę apskaitą tvarkantys asmenys.</w:t>
      </w:r>
    </w:p>
    <w:p w:rsidR="001F3A39" w:rsidRDefault="00000000">
      <w:pPr>
        <w:widowControl w:val="0"/>
        <w:tabs>
          <w:tab w:val="left" w:pos="1276"/>
          <w:tab w:val="left" w:pos="1701"/>
        </w:tabs>
        <w:spacing w:line="360" w:lineRule="auto"/>
        <w:ind w:firstLine="851"/>
        <w:jc w:val="both"/>
        <w:rPr>
          <w:szCs w:val="24"/>
          <w:lang w:eastAsia="lt-LT" w:bidi="he-IL"/>
        </w:rPr>
      </w:pPr>
      <w:r>
        <w:rPr>
          <w:szCs w:val="24"/>
          <w:lang w:eastAsia="lt-LT" w:bidi="he-IL"/>
        </w:rPr>
        <w:t>55.</w:t>
      </w:r>
      <w:r>
        <w:rPr>
          <w:szCs w:val="24"/>
          <w:lang w:eastAsia="lt-LT" w:bidi="he-IL"/>
        </w:rPr>
        <w:tab/>
        <w:t>Turto patikėtinis gali Lietuvos Respublikos civilinio kodekso ir Sutartyje nustatytomis sąlygomis vienašališkai nutraukti Sutartį su nuomininku, kuris pažeidė Sutartį ir nepašalino pažeidimų per nustatytą terminą.</w:t>
      </w:r>
      <w:r>
        <w:t xml:space="preserve"> </w:t>
      </w:r>
    </w:p>
    <w:p w:rsidR="001F3A39" w:rsidRDefault="00000000">
      <w:pPr>
        <w:rPr>
          <w:rFonts w:eastAsia="MS Mincho"/>
          <w:i/>
          <w:iCs/>
          <w:sz w:val="20"/>
        </w:rPr>
      </w:pPr>
      <w:r>
        <w:rPr>
          <w:rFonts w:eastAsia="MS Mincho"/>
          <w:i/>
          <w:iCs/>
          <w:sz w:val="20"/>
        </w:rPr>
        <w:lastRenderedPageBreak/>
        <w:t>Punkto pakeitimai:</w:t>
      </w:r>
    </w:p>
    <w:p w:rsidR="001F3A39" w:rsidRDefault="00000000">
      <w:pPr>
        <w:jc w:val="both"/>
        <w:rPr>
          <w:rFonts w:eastAsia="MS Mincho"/>
          <w:i/>
          <w:iCs/>
          <w:sz w:val="20"/>
        </w:rPr>
      </w:pPr>
      <w:r>
        <w:rPr>
          <w:rFonts w:eastAsia="MS Mincho"/>
          <w:i/>
          <w:iCs/>
          <w:sz w:val="20"/>
        </w:rPr>
        <w:t xml:space="preserve">Nr. </w:t>
      </w:r>
      <w:hyperlink r:id="rId41" w:history="1">
        <w:r w:rsidRPr="00532B9F">
          <w:rPr>
            <w:rFonts w:eastAsia="MS Mincho"/>
            <w:i/>
            <w:iCs/>
            <w:color w:val="0000FF" w:themeColor="hyperlink"/>
            <w:sz w:val="20"/>
            <w:u w:val="single"/>
          </w:rPr>
          <w:t>TS-164</w:t>
        </w:r>
      </w:hyperlink>
      <w:r>
        <w:rPr>
          <w:rFonts w:eastAsia="MS Mincho"/>
          <w:i/>
          <w:iCs/>
          <w:sz w:val="20"/>
        </w:rPr>
        <w:t>, 2023-03-30, paskelbta TAR 2023-03-31, i. k. 2023-06067</w:t>
      </w:r>
    </w:p>
    <w:p w:rsidR="001F3A39" w:rsidRDefault="001F3A39"/>
    <w:p w:rsidR="001F3A39" w:rsidRDefault="00000000">
      <w:pPr>
        <w:tabs>
          <w:tab w:val="left" w:pos="1701"/>
        </w:tabs>
        <w:suppressAutoHyphens/>
        <w:spacing w:line="360" w:lineRule="auto"/>
        <w:ind w:firstLine="851"/>
        <w:jc w:val="both"/>
        <w:rPr>
          <w:szCs w:val="24"/>
          <w:lang w:eastAsia="lt-LT" w:bidi="he-IL"/>
        </w:rPr>
      </w:pPr>
      <w:r>
        <w:rPr>
          <w:szCs w:val="24"/>
          <w:lang w:eastAsia="lt-LT" w:bidi="he-IL"/>
        </w:rPr>
        <w:t xml:space="preserve">56. Nuomininkas, raštu įspėjęs nuomotoją prieš 3 mėnesius, gali vienašališkai nutraukti Sutartį savo iniciatyva anksčiau nei nustatytas nuomos terminas. </w:t>
      </w:r>
    </w:p>
    <w:p w:rsidR="001F3A39" w:rsidRDefault="00000000">
      <w:pPr>
        <w:widowControl w:val="0"/>
        <w:tabs>
          <w:tab w:val="left" w:pos="1276"/>
          <w:tab w:val="left" w:pos="1701"/>
        </w:tabs>
        <w:spacing w:line="360" w:lineRule="auto"/>
        <w:ind w:firstLine="851"/>
        <w:jc w:val="both"/>
        <w:rPr>
          <w:szCs w:val="24"/>
          <w:lang w:eastAsia="lt-LT" w:bidi="he-IL"/>
        </w:rPr>
      </w:pPr>
      <w:r>
        <w:rPr>
          <w:szCs w:val="24"/>
          <w:lang w:eastAsia="lt-LT" w:bidi="he-IL"/>
        </w:rPr>
        <w:t>57. Jei numatyta Konkurso sąlygose, Sutartis, atsižvelgus į Komisijos siūlymą ir laikantis Aprašo 4 punkte nustatytų nuomos terminų, Savivaldybės tarybos ar atitinkamai Savivaldybės mero sprendimu gali būti pratęsta. Šiuo atveju pasirašomas susitarimas dėl Sutarties termino pratęsimo.</w:t>
      </w:r>
    </w:p>
    <w:p w:rsidR="001F3A39" w:rsidRDefault="00000000">
      <w:pPr>
        <w:widowControl w:val="0"/>
        <w:tabs>
          <w:tab w:val="left" w:pos="1276"/>
          <w:tab w:val="left" w:pos="1701"/>
        </w:tabs>
        <w:spacing w:line="360" w:lineRule="auto"/>
        <w:ind w:firstLine="851"/>
        <w:jc w:val="both"/>
        <w:rPr>
          <w:szCs w:val="24"/>
          <w:lang w:eastAsia="lt-LT"/>
        </w:rPr>
      </w:pPr>
      <w:r>
        <w:rPr>
          <w:szCs w:val="24"/>
          <w:lang w:eastAsia="lt-LT" w:bidi="he-IL"/>
        </w:rPr>
        <w:t>Pasibaigus Sutarties terminui su nuomininku, visiškai įvykdžiusiu pagal Sutartį prisiimtas pareigas, Sutartis gali būti atnaujinta, atsižvelgus į Komisijos siūlymą ir laikantis Aprašo 4 punkte nustatytų nuomos terminų. Sprendimą dėl Sutarties atnaujinimo priima Savivaldybės taryba ar atitinkamai Savivaldybės meras Aprašo nustatyta tvarka.</w:t>
      </w:r>
      <w:r>
        <w:t xml:space="preserve"> </w:t>
      </w:r>
    </w:p>
    <w:p w:rsidR="001F3A39" w:rsidRDefault="00000000">
      <w:pPr>
        <w:rPr>
          <w:rFonts w:eastAsia="MS Mincho"/>
          <w:i/>
          <w:iCs/>
          <w:sz w:val="20"/>
        </w:rPr>
      </w:pPr>
      <w:r>
        <w:rPr>
          <w:rFonts w:eastAsia="MS Mincho"/>
          <w:i/>
          <w:iCs/>
          <w:sz w:val="20"/>
        </w:rPr>
        <w:t>Punkto pakeitimai:</w:t>
      </w:r>
    </w:p>
    <w:p w:rsidR="001F3A39" w:rsidRDefault="00000000">
      <w:pPr>
        <w:jc w:val="both"/>
        <w:rPr>
          <w:rFonts w:eastAsia="MS Mincho"/>
          <w:i/>
          <w:iCs/>
          <w:sz w:val="20"/>
        </w:rPr>
      </w:pPr>
      <w:r>
        <w:rPr>
          <w:rFonts w:eastAsia="MS Mincho"/>
          <w:i/>
          <w:iCs/>
          <w:sz w:val="20"/>
        </w:rPr>
        <w:t xml:space="preserve">Nr. </w:t>
      </w:r>
      <w:hyperlink r:id="rId42" w:history="1">
        <w:r w:rsidRPr="00532B9F">
          <w:rPr>
            <w:rFonts w:eastAsia="MS Mincho"/>
            <w:i/>
            <w:iCs/>
            <w:color w:val="0000FF" w:themeColor="hyperlink"/>
            <w:sz w:val="20"/>
            <w:u w:val="single"/>
          </w:rPr>
          <w:t>TS-164</w:t>
        </w:r>
      </w:hyperlink>
      <w:r>
        <w:rPr>
          <w:rFonts w:eastAsia="MS Mincho"/>
          <w:i/>
          <w:iCs/>
          <w:sz w:val="20"/>
        </w:rPr>
        <w:t>, 2023-03-30, paskelbta TAR 2023-03-31, i. k. 2023-06067</w:t>
      </w:r>
    </w:p>
    <w:p w:rsidR="001F3A39" w:rsidRDefault="001F3A39"/>
    <w:p w:rsidR="001F3A39" w:rsidRDefault="00000000">
      <w:pPr>
        <w:widowControl w:val="0"/>
        <w:tabs>
          <w:tab w:val="left" w:pos="1276"/>
          <w:tab w:val="left" w:pos="1701"/>
        </w:tabs>
        <w:spacing w:line="360" w:lineRule="auto"/>
        <w:ind w:firstLine="851"/>
        <w:jc w:val="both"/>
        <w:rPr>
          <w:szCs w:val="24"/>
          <w:lang w:eastAsia="lt-LT"/>
        </w:rPr>
      </w:pPr>
      <w:r>
        <w:rPr>
          <w:szCs w:val="24"/>
          <w:lang w:eastAsia="lt-LT" w:bidi="he-IL"/>
        </w:rPr>
        <w:t>58. Savivaldybės mero ar Savivaldybės tarybos sprendimo projektą dėl Sutarties pratęsimo ar atnaujinimo rengia Ekonomikos skyrius.</w:t>
      </w:r>
      <w:r>
        <w:t xml:space="preserve"> </w:t>
      </w:r>
    </w:p>
    <w:p w:rsidR="001F3A39" w:rsidRDefault="00000000">
      <w:pPr>
        <w:rPr>
          <w:rFonts w:eastAsia="MS Mincho"/>
          <w:i/>
          <w:iCs/>
          <w:sz w:val="20"/>
        </w:rPr>
      </w:pPr>
      <w:r>
        <w:rPr>
          <w:rFonts w:eastAsia="MS Mincho"/>
          <w:i/>
          <w:iCs/>
          <w:sz w:val="20"/>
        </w:rPr>
        <w:t>Punkto pakeitimai:</w:t>
      </w:r>
    </w:p>
    <w:p w:rsidR="001F3A39" w:rsidRDefault="00000000">
      <w:pPr>
        <w:jc w:val="both"/>
        <w:rPr>
          <w:rFonts w:eastAsia="MS Mincho"/>
          <w:i/>
          <w:iCs/>
          <w:sz w:val="20"/>
        </w:rPr>
      </w:pPr>
      <w:r>
        <w:rPr>
          <w:rFonts w:eastAsia="MS Mincho"/>
          <w:i/>
          <w:iCs/>
          <w:sz w:val="20"/>
        </w:rPr>
        <w:t xml:space="preserve">Nr. </w:t>
      </w:r>
      <w:hyperlink r:id="rId43" w:history="1">
        <w:r w:rsidRPr="00532B9F">
          <w:rPr>
            <w:rFonts w:eastAsia="MS Mincho"/>
            <w:i/>
            <w:iCs/>
            <w:color w:val="0000FF" w:themeColor="hyperlink"/>
            <w:sz w:val="20"/>
            <w:u w:val="single"/>
          </w:rPr>
          <w:t>TS-164</w:t>
        </w:r>
      </w:hyperlink>
      <w:r>
        <w:rPr>
          <w:rFonts w:eastAsia="MS Mincho"/>
          <w:i/>
          <w:iCs/>
          <w:sz w:val="20"/>
        </w:rPr>
        <w:t>, 2023-03-30, paskelbta TAR 2023-03-31, i. k. 2023-06067</w:t>
      </w:r>
    </w:p>
    <w:p w:rsidR="001F3A39" w:rsidRDefault="001F3A39"/>
    <w:p w:rsidR="001F3A39" w:rsidRDefault="00000000">
      <w:pPr>
        <w:spacing w:line="360" w:lineRule="auto"/>
        <w:ind w:firstLine="851"/>
        <w:jc w:val="both"/>
        <w:rPr>
          <w:szCs w:val="24"/>
          <w:lang w:eastAsia="lt-LT"/>
        </w:rPr>
      </w:pPr>
      <w:r>
        <w:rPr>
          <w:szCs w:val="24"/>
          <w:lang w:eastAsia="lt-LT"/>
        </w:rPr>
        <w:t>59. Atnaujinant ar pratęsiant Sutartį, nuomos mokestis perskaičiuojamas vadovaujantis Aprašo 15 punktu. Atnaujinant ar pratęsiant Sutartį nuompinigiai negali būti mažesni už pirminėje sutartyje nustatytą nuompinigių dydį.</w:t>
      </w:r>
      <w:r>
        <w:t xml:space="preserve"> </w:t>
      </w:r>
    </w:p>
    <w:p w:rsidR="001F3A39" w:rsidRDefault="00000000">
      <w:pPr>
        <w:rPr>
          <w:rFonts w:eastAsia="MS Mincho"/>
          <w:i/>
          <w:iCs/>
          <w:sz w:val="20"/>
        </w:rPr>
      </w:pPr>
      <w:r>
        <w:rPr>
          <w:rFonts w:eastAsia="MS Mincho"/>
          <w:i/>
          <w:iCs/>
          <w:sz w:val="20"/>
        </w:rPr>
        <w:t>Punkto pakeitimai:</w:t>
      </w:r>
    </w:p>
    <w:p w:rsidR="001F3A39" w:rsidRDefault="00000000">
      <w:pPr>
        <w:jc w:val="both"/>
        <w:rPr>
          <w:rFonts w:eastAsia="MS Mincho"/>
          <w:i/>
          <w:iCs/>
          <w:sz w:val="20"/>
        </w:rPr>
      </w:pPr>
      <w:r>
        <w:rPr>
          <w:rFonts w:eastAsia="MS Mincho"/>
          <w:i/>
          <w:iCs/>
          <w:sz w:val="20"/>
        </w:rPr>
        <w:t xml:space="preserve">Nr. </w:t>
      </w:r>
      <w:hyperlink r:id="rId44" w:history="1">
        <w:r w:rsidRPr="00532B9F">
          <w:rPr>
            <w:rFonts w:eastAsia="MS Mincho"/>
            <w:i/>
            <w:iCs/>
            <w:color w:val="0000FF" w:themeColor="hyperlink"/>
            <w:sz w:val="20"/>
            <w:u w:val="single"/>
          </w:rPr>
          <w:t>TS-418</w:t>
        </w:r>
      </w:hyperlink>
      <w:r>
        <w:rPr>
          <w:rFonts w:eastAsia="MS Mincho"/>
          <w:i/>
          <w:iCs/>
          <w:sz w:val="20"/>
        </w:rPr>
        <w:t>, 2020-11-26, paskelbta TAR 2020-11-27, i. k. 2020-25406</w:t>
      </w:r>
    </w:p>
    <w:p w:rsidR="001F3A39" w:rsidRDefault="001F3A39"/>
    <w:p w:rsidR="001F3A39" w:rsidRDefault="00000000">
      <w:pPr>
        <w:spacing w:line="360" w:lineRule="auto"/>
        <w:ind w:firstLine="851"/>
        <w:jc w:val="both"/>
        <w:rPr>
          <w:szCs w:val="24"/>
          <w:lang w:eastAsia="lt-LT"/>
        </w:rPr>
      </w:pPr>
      <w:r>
        <w:rPr>
          <w:szCs w:val="24"/>
          <w:lang w:eastAsia="lt-LT"/>
        </w:rPr>
        <w:t>60. Kai Sutartis atnaujinama, Sutarties sąlygos, išskyrus nuompinigių dydį, gali būti pakeistos tik tiek, kiek jos keičiasi dėl Savivaldybės patvirtintos pavyzdinės Sutarties (2 priedas) aktualios redakcijos. Kai atnaujinama Sutartis, kuriai buvo pritarta Savivaldybės tarybos sprendimu, jos sąlygos gali būti pakeistos tik Savivaldybės tarybos sprendimu, nebent Savivaldybės tarybos sprendime, kuriuo pritarta sutarčiai, ar šioje Sutartyje buvo numatyta kitaip.</w:t>
      </w:r>
    </w:p>
    <w:p w:rsidR="001F3A39" w:rsidRDefault="00000000">
      <w:pPr>
        <w:spacing w:line="360" w:lineRule="auto"/>
        <w:ind w:firstLine="851"/>
        <w:jc w:val="both"/>
        <w:rPr>
          <w:szCs w:val="24"/>
          <w:lang w:eastAsia="lt-LT"/>
        </w:rPr>
      </w:pPr>
      <w:r>
        <w:rPr>
          <w:szCs w:val="24"/>
          <w:lang w:eastAsia="lt-LT"/>
        </w:rPr>
        <w:t>61. Jeigu iki Sutarties galiojimo pabaigos dienos nuomininkas arba jo įgaliotas atstovas neatvyko pasirašyti atnaujintos Sutarties, laikoma, kad nuomos sutartiniai santykiai nėra atnaujinami. Tokiu atveju nuomininkas privalo perduoti nuomotojui turtą pagal Savivaldybės turto perdavimo ir priėmimo aktą per 5 darbo dienas nuo Sutarties pasibaigimo dienos.</w:t>
      </w:r>
    </w:p>
    <w:p w:rsidR="001F3A39" w:rsidRDefault="00000000">
      <w:pPr>
        <w:spacing w:line="360" w:lineRule="auto"/>
        <w:ind w:firstLine="851"/>
        <w:jc w:val="both"/>
        <w:rPr>
          <w:szCs w:val="24"/>
          <w:lang w:eastAsia="lt-LT"/>
        </w:rPr>
      </w:pPr>
      <w:r>
        <w:rPr>
          <w:szCs w:val="24"/>
          <w:lang w:eastAsia="lt-LT"/>
        </w:rPr>
        <w:t xml:space="preserve">62. Nuomininkas, nepageidaujantis atnaujinti Sutarties, ne vėliau kaip likus dviem mėnesiams iki Sutarties termino pabaigos (arba per kitą Sutartyje nustatytą terminą) apie tai </w:t>
      </w:r>
      <w:r>
        <w:rPr>
          <w:szCs w:val="24"/>
          <w:lang w:eastAsia="lt-LT"/>
        </w:rPr>
        <w:lastRenderedPageBreak/>
        <w:t>informuoja nuomotoją raštu, patvirtindamas, kad Turtą perduos pagal Savivaldybės turto perdavimo ir priėmimo aktą per Aprašo 61 punkte nustatytą terminą.</w:t>
      </w:r>
    </w:p>
    <w:p w:rsidR="001F3A39" w:rsidRDefault="00000000">
      <w:pPr>
        <w:spacing w:line="360" w:lineRule="auto"/>
        <w:ind w:firstLine="851"/>
        <w:jc w:val="both"/>
        <w:rPr>
          <w:szCs w:val="24"/>
          <w:lang w:eastAsia="lt-LT"/>
        </w:rPr>
      </w:pPr>
      <w:r>
        <w:rPr>
          <w:szCs w:val="24"/>
          <w:lang w:eastAsia="lt-LT"/>
        </w:rPr>
        <w:t>63. Ekonomikos skyrius rengia atnaujintą Sutartį, kurią pasirašo Aprašo 41 punkte įvardyti asmenys. Šiuo atveju Savivaldybės turto perdavimo ir priėmimo aktas nesurašomas. Atnaujintoje Sutartyje nurodoma, kuri Sutartis atnaujinama.</w:t>
      </w:r>
    </w:p>
    <w:p w:rsidR="001F3A39" w:rsidRDefault="001F3A39">
      <w:pPr>
        <w:tabs>
          <w:tab w:val="left" w:pos="1701"/>
        </w:tabs>
        <w:suppressAutoHyphens/>
        <w:spacing w:line="360" w:lineRule="auto"/>
        <w:ind w:firstLine="851"/>
        <w:jc w:val="both"/>
        <w:rPr>
          <w:szCs w:val="24"/>
          <w:lang w:eastAsia="lt-LT" w:bidi="he-IL"/>
        </w:rPr>
      </w:pPr>
    </w:p>
    <w:p w:rsidR="001F3A39" w:rsidRDefault="001F3A39">
      <w:pPr>
        <w:tabs>
          <w:tab w:val="left" w:pos="1701"/>
        </w:tabs>
        <w:suppressAutoHyphens/>
        <w:spacing w:line="360" w:lineRule="auto"/>
        <w:ind w:firstLine="851"/>
        <w:jc w:val="both"/>
        <w:rPr>
          <w:szCs w:val="24"/>
          <w:lang w:eastAsia="lt-LT" w:bidi="he-IL"/>
        </w:rPr>
      </w:pPr>
    </w:p>
    <w:p w:rsidR="001F3A39"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eastAsia="Calibri"/>
          <w:b/>
          <w:bCs/>
          <w:szCs w:val="24"/>
          <w:lang w:eastAsia="dsb-DE"/>
        </w:rPr>
      </w:pPr>
      <w:r>
        <w:rPr>
          <w:rFonts w:eastAsia="Calibri"/>
          <w:b/>
          <w:bCs/>
          <w:szCs w:val="24"/>
          <w:lang w:eastAsia="dsb-DE"/>
        </w:rPr>
        <w:t>V. NUOMININKO TEISĖS IR PAREIGOS</w:t>
      </w:r>
    </w:p>
    <w:p w:rsidR="001F3A39" w:rsidRDefault="001F3A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eastAsia="Calibri"/>
          <w:b/>
          <w:bCs/>
          <w:szCs w:val="24"/>
          <w:lang w:eastAsia="dsb-DE"/>
        </w:rPr>
      </w:pPr>
    </w:p>
    <w:p w:rsidR="001F3A39" w:rsidRDefault="00000000">
      <w:pPr>
        <w:widowControl w:val="0"/>
        <w:spacing w:line="360" w:lineRule="auto"/>
        <w:ind w:firstLine="851"/>
        <w:jc w:val="both"/>
        <w:rPr>
          <w:szCs w:val="24"/>
          <w:lang w:eastAsia="lt-LT"/>
        </w:rPr>
      </w:pPr>
      <w:r>
        <w:rPr>
          <w:szCs w:val="24"/>
          <w:lang w:eastAsia="lt-LT"/>
        </w:rPr>
        <w:t>64. Nuomininkas savo lėšomis per 15 kalendorinių dienų nuo sutarties pasirašymo dienos įstatymų nustatyta tvarka įregistruoja sutartį VĮ Registrų centre. Pasibaigus Sutarties terminui, nuomininkas išregistruoja ją per 15 kalendorinių dienų iš VĮ Registrų centro. Nutraukus Sutartį ar jai pasibaigus, nuomininkas Sutartį išregistruoja per 15 kalendorinių dienų nuo Sutarties nutraukimo (pasibaigimo) dienos, priešingu atveju Sutartį išregistruoja Savivaldybės administracija, o išlaidas, susijusias su išregistravimu, apmoka nuomininkas. Nuomininkas per 30 kalendorinių dienų nuo Sutarties įregistravimo / išregistravimo pateikia Nuomotojui tai įrodančius dokumentus. Nuomotojas šių dokumentų kopijas pateikia Ekonomikos skyriui.</w:t>
      </w:r>
    </w:p>
    <w:p w:rsidR="001F3A39" w:rsidRDefault="00000000">
      <w:pPr>
        <w:tabs>
          <w:tab w:val="left" w:pos="0"/>
          <w:tab w:val="left" w:pos="720"/>
        </w:tabs>
        <w:spacing w:line="360" w:lineRule="auto"/>
        <w:ind w:firstLine="851"/>
        <w:jc w:val="both"/>
        <w:rPr>
          <w:szCs w:val="24"/>
          <w:lang w:eastAsia="lt-LT"/>
        </w:rPr>
      </w:pPr>
      <w:r>
        <w:rPr>
          <w:szCs w:val="24"/>
          <w:lang w:eastAsia="lt-LT"/>
        </w:rPr>
        <w:t>65. Nuomininkas, kuris nuomojasi pusę ir daugiau pastato ploto, savo lėšomis per 15 kalendorinių dienų nuo Sutarties pasirašymo dienos apdraudžia kasmet vienų metų laikotarpiui gaunamą turtą nuomotojo naudai nuo žalos, kuri gali būti padaryta dėl ugnies, vandens, gamtos jėgų, vagysčių ir kitų draudiminių įvykių.</w:t>
      </w:r>
    </w:p>
    <w:p w:rsidR="001F3A39" w:rsidRDefault="00000000">
      <w:pPr>
        <w:widowControl w:val="0"/>
        <w:spacing w:line="360" w:lineRule="auto"/>
        <w:ind w:firstLine="851"/>
        <w:jc w:val="both"/>
        <w:rPr>
          <w:szCs w:val="24"/>
          <w:lang w:eastAsia="lt-LT"/>
        </w:rPr>
      </w:pPr>
      <w:r>
        <w:rPr>
          <w:szCs w:val="24"/>
          <w:lang w:eastAsia="lt-LT"/>
        </w:rPr>
        <w:t>66. Nuomininkas sudaro žemės sklypo prie išnuomoto pastato, jei nuomojamas visas pastatas, įrenginiams eksploatuoti pagal Nekilnojamojo turto kadastre įrašytą jų tiesioginę paskirtį ir pasirašo valstybinės žemės panaudos (nuomos) sutartį, kurią užregistruoja VĮ Registrų centre. Nuomotojui pateikia dokumentus, įrodančius sutarties įregistravimą VĮ Registrų centre. Nuomotojas pateikia šių dokumentų kopijas Ekonomikos skyriui. Nutraukus, pasibaigus nuomos sutarčiai, nuomininkas išregistruoja žemės panaudos (nuomos) sutartį iš VĮ Registrų centro ir apie tai informuoja Nuomotoją. Nuomotojas informuoja apie tai Ekonomikos skyrių.</w:t>
      </w:r>
    </w:p>
    <w:p w:rsidR="001F3A39" w:rsidRDefault="00000000">
      <w:pPr>
        <w:tabs>
          <w:tab w:val="left" w:pos="709"/>
        </w:tabs>
        <w:spacing w:line="360" w:lineRule="auto"/>
        <w:ind w:firstLine="851"/>
        <w:jc w:val="both"/>
        <w:rPr>
          <w:rFonts w:eastAsia="Calibri"/>
          <w:szCs w:val="24"/>
        </w:rPr>
      </w:pPr>
      <w:r>
        <w:rPr>
          <w:szCs w:val="24"/>
          <w:lang w:eastAsia="lt-LT"/>
        </w:rPr>
        <w:t xml:space="preserve">67. Nuomininkas be nuomos mokesčio kas mėnesį moka mokesčius už šaltą ir karštą vandenį, elektros energiją, dujas, šilumą ir komunalines paslaugas (buitinių atliekų išvežimą, bendro naudojimo patalpų ir teritorijos valymą, namo šildymo ir karšto vandens tiekimo sistemų eksploatavimą, su negyvenamosiomis patalpomis susijusių bendrojo naudojimo objektų nuolatinę techninę priežiūrą (eksploatavimą), bendrosios nuosavybės administravimą) </w:t>
      </w:r>
      <w:r>
        <w:rPr>
          <w:szCs w:val="24"/>
          <w:lang w:eastAsia="lt-LT"/>
        </w:rPr>
        <w:lastRenderedPageBreak/>
        <w:t xml:space="preserve">pagal atskiras sutartis, sudarytas su paslaugų teikėjais, ir kitus mokesčius (žemės nuomos, nekilnojamojo turto ir pan.), jeigu tai reglamentuoja Lietuvos Respublikos teisės aktai. </w:t>
      </w:r>
      <w:r>
        <w:rPr>
          <w:rFonts w:eastAsia="Calibri"/>
          <w:szCs w:val="24"/>
        </w:rPr>
        <w:t>Kai išnuomotose patalpose nėra įrengta atskirų vandens, elektros ir (ar) šilumos energijos įvadų, nuomininkas moka komunalinius mokesčius, apskaičiuotus vadovaujantis Kauno rajono savivaldybės administracijos direktoriaus patvirtinta Kauno rajono savivaldybei nuosavybės teise priklausančių nuomojamų negyvenamųjų pastatų, patalpų komunalinių mokesčių apskaičiavimo metodika pagal Turto patikėtinio ar Savivaldybės administracijos pateiktas sąskaitas faktūras.</w:t>
      </w:r>
      <w:r>
        <w:t xml:space="preserve"> </w:t>
      </w:r>
    </w:p>
    <w:p w:rsidR="001F3A39" w:rsidRDefault="00000000">
      <w:pPr>
        <w:rPr>
          <w:rFonts w:eastAsia="MS Mincho"/>
          <w:i/>
          <w:iCs/>
          <w:sz w:val="20"/>
        </w:rPr>
      </w:pPr>
      <w:r>
        <w:rPr>
          <w:rFonts w:eastAsia="MS Mincho"/>
          <w:i/>
          <w:iCs/>
          <w:sz w:val="20"/>
        </w:rPr>
        <w:t>Punkto pakeitimai:</w:t>
      </w:r>
    </w:p>
    <w:p w:rsidR="001F3A39" w:rsidRDefault="00000000">
      <w:pPr>
        <w:jc w:val="both"/>
        <w:rPr>
          <w:rFonts w:eastAsia="MS Mincho"/>
          <w:i/>
          <w:iCs/>
          <w:sz w:val="20"/>
        </w:rPr>
      </w:pPr>
      <w:r>
        <w:rPr>
          <w:rFonts w:eastAsia="MS Mincho"/>
          <w:i/>
          <w:iCs/>
          <w:sz w:val="20"/>
        </w:rPr>
        <w:t xml:space="preserve">Nr. </w:t>
      </w:r>
      <w:hyperlink r:id="rId45" w:history="1">
        <w:r w:rsidRPr="00532B9F">
          <w:rPr>
            <w:rFonts w:eastAsia="MS Mincho"/>
            <w:i/>
            <w:iCs/>
            <w:color w:val="0000FF" w:themeColor="hyperlink"/>
            <w:sz w:val="20"/>
            <w:u w:val="single"/>
          </w:rPr>
          <w:t>TS-365</w:t>
        </w:r>
      </w:hyperlink>
      <w:r>
        <w:rPr>
          <w:rFonts w:eastAsia="MS Mincho"/>
          <w:i/>
          <w:iCs/>
          <w:sz w:val="20"/>
        </w:rPr>
        <w:t>, 2019-10-24, paskelbta TAR 2019-11-04, i. k. 2019-17491</w:t>
      </w:r>
    </w:p>
    <w:p w:rsidR="001F3A39" w:rsidRDefault="001F3A39"/>
    <w:p w:rsidR="001F3A39" w:rsidRDefault="00000000">
      <w:pPr>
        <w:tabs>
          <w:tab w:val="left" w:pos="0"/>
          <w:tab w:val="left" w:pos="720"/>
        </w:tabs>
        <w:spacing w:line="360" w:lineRule="auto"/>
        <w:ind w:firstLine="851"/>
        <w:jc w:val="both"/>
        <w:rPr>
          <w:szCs w:val="24"/>
          <w:lang w:eastAsia="lt-LT"/>
        </w:rPr>
      </w:pPr>
      <w:r>
        <w:rPr>
          <w:szCs w:val="24"/>
          <w:lang w:eastAsia="lt-LT"/>
        </w:rPr>
        <w:t>68. Nuomos mokesčio dydį nuomininkui, kuris turtą nuomoja ilgiau kaip vienus kalendorinius metus, Savivaldybės administracija gali perskaičiuoti kiekvienų kalendorinių metų pradžioje, vadovaudamasi Lietuvos Respublikos finansų ministro patvirtintomis Nuompinigių už valstybės ilgalaikio ir trumpalaikio materialiojo turto nuomą skaičiavimo taisyklėmis.</w:t>
      </w:r>
      <w:r>
        <w:rPr>
          <w:i/>
          <w:szCs w:val="24"/>
          <w:lang w:eastAsia="lt-LT"/>
        </w:rPr>
        <w:t xml:space="preserve"> </w:t>
      </w:r>
      <w:r>
        <w:rPr>
          <w:szCs w:val="24"/>
          <w:lang w:eastAsia="lt-LT"/>
        </w:rPr>
        <w:t>Perskaičiuotas nuomos mokestis negali būti mažesnis.</w:t>
      </w:r>
    </w:p>
    <w:p w:rsidR="001F3A39" w:rsidRDefault="00000000">
      <w:pPr>
        <w:tabs>
          <w:tab w:val="left" w:pos="0"/>
          <w:tab w:val="left" w:pos="720"/>
        </w:tabs>
        <w:spacing w:line="360" w:lineRule="auto"/>
        <w:ind w:firstLine="851"/>
        <w:jc w:val="both"/>
        <w:rPr>
          <w:szCs w:val="24"/>
          <w:lang w:eastAsia="lt-LT"/>
        </w:rPr>
      </w:pPr>
      <w:r>
        <w:rPr>
          <w:szCs w:val="24"/>
          <w:lang w:eastAsia="lt-LT"/>
        </w:rPr>
        <w:t xml:space="preserve">69. Nuomininkui, kuris pagal Sutarties sąlygas įsipareigojęs investuoti į Savivaldybei nuosavybės teise priklausantį išsinuomotą turtą (nepriklausomai nuo investicijų šaltinio), tam, kad Turtas galėtų būti naudojamas pagal nuomos paskirtį, bei Turto kapitalinio remonto ar rekonstravimo metu, Savivaldybės Tarybos sprendimu, nuomininkas nuomos mokesčio nemoka, jei jis tuo metu negali naudotis išsinuomotu turtu. </w:t>
      </w:r>
    </w:p>
    <w:p w:rsidR="001F3A39" w:rsidRDefault="00000000">
      <w:pPr>
        <w:tabs>
          <w:tab w:val="left" w:pos="0"/>
          <w:tab w:val="left" w:pos="720"/>
        </w:tabs>
        <w:spacing w:line="360" w:lineRule="auto"/>
        <w:ind w:firstLine="851"/>
        <w:jc w:val="both"/>
        <w:rPr>
          <w:szCs w:val="24"/>
          <w:lang w:eastAsia="lt-LT"/>
        </w:rPr>
      </w:pPr>
      <w:r>
        <w:rPr>
          <w:szCs w:val="24"/>
          <w:lang w:eastAsia="lt-LT"/>
        </w:rPr>
        <w:t xml:space="preserve">Kai Nuomotojas vykdo Turto kapitalinio remonto ar rekonstravimo darbus, Tarybos sprendimu gali būti pratęstas Sutarties terminas laikotarpiui, kuriuo Nuomininkas negalėjo naudotis išsinuomotu Turtu. </w:t>
      </w:r>
    </w:p>
    <w:p w:rsidR="001F3A39" w:rsidRDefault="00000000">
      <w:pPr>
        <w:tabs>
          <w:tab w:val="left" w:pos="0"/>
          <w:tab w:val="left" w:pos="720"/>
        </w:tabs>
        <w:spacing w:line="360" w:lineRule="auto"/>
        <w:ind w:firstLine="851"/>
        <w:jc w:val="both"/>
        <w:rPr>
          <w:szCs w:val="24"/>
          <w:lang w:eastAsia="lt-LT"/>
        </w:rPr>
      </w:pPr>
      <w:r>
        <w:rPr>
          <w:szCs w:val="24"/>
          <w:lang w:eastAsia="lt-LT"/>
        </w:rPr>
        <w:t xml:space="preserve">70. Nuomininkui, pagerinusiam išsinuomotą turtą, patirtos išlaidos neatlyginamos. </w:t>
      </w:r>
    </w:p>
    <w:p w:rsidR="001F3A39" w:rsidRDefault="00000000">
      <w:pPr>
        <w:tabs>
          <w:tab w:val="left" w:pos="0"/>
          <w:tab w:val="left" w:pos="720"/>
        </w:tabs>
        <w:spacing w:line="360" w:lineRule="auto"/>
        <w:ind w:firstLine="851"/>
        <w:jc w:val="both"/>
        <w:rPr>
          <w:szCs w:val="24"/>
          <w:lang w:eastAsia="lt-LT"/>
        </w:rPr>
      </w:pPr>
      <w:r>
        <w:rPr>
          <w:szCs w:val="24"/>
          <w:lang w:eastAsia="lt-LT"/>
        </w:rPr>
        <w:t xml:space="preserve">71. Nuomininkas, Sutartyje nustatytu laiku nesumokėjęs nuomos mokesčio, moka 0,05 proc. delspinigius nuo nesumokėtos nuomos mokesčio sumos, nustatytos sutartyje už kiekvieną pavėluotą dieną. </w:t>
      </w:r>
    </w:p>
    <w:p w:rsidR="001F3A39" w:rsidRDefault="00000000">
      <w:pPr>
        <w:widowControl w:val="0"/>
        <w:tabs>
          <w:tab w:val="left" w:pos="1276"/>
          <w:tab w:val="left" w:pos="1701"/>
        </w:tabs>
        <w:spacing w:line="360" w:lineRule="auto"/>
        <w:ind w:firstLine="851"/>
        <w:jc w:val="both"/>
        <w:rPr>
          <w:szCs w:val="24"/>
          <w:lang w:eastAsia="lt-LT"/>
        </w:rPr>
      </w:pPr>
      <w:r>
        <w:rPr>
          <w:szCs w:val="24"/>
          <w:lang w:eastAsia="lt-LT" w:bidi="he-IL"/>
        </w:rPr>
        <w:t>72. Nuomininkas turi teisę perleisti savo teises ir pareigas, atsiradusias iš nuomos sutarties, įkeisti nuomos teisę, perduoti ją kaip turtinį įnašą ar kitaip ją suvaržyti tik gavęs išankstinį rašytinį Savivaldybės mero sutikimą, atsižvelgiant į Komisijos siūlymą, ir Turtą apdraudęs nuomotojo naudai.</w:t>
      </w:r>
      <w:r>
        <w:t xml:space="preserve"> </w:t>
      </w:r>
    </w:p>
    <w:p w:rsidR="001F3A39" w:rsidRDefault="00000000">
      <w:pPr>
        <w:rPr>
          <w:rFonts w:eastAsia="MS Mincho"/>
          <w:i/>
          <w:iCs/>
          <w:sz w:val="20"/>
        </w:rPr>
      </w:pPr>
      <w:r>
        <w:rPr>
          <w:rFonts w:eastAsia="MS Mincho"/>
          <w:i/>
          <w:iCs/>
          <w:sz w:val="20"/>
        </w:rPr>
        <w:t>Punkto pakeitimai:</w:t>
      </w:r>
    </w:p>
    <w:p w:rsidR="001F3A39" w:rsidRDefault="00000000">
      <w:pPr>
        <w:jc w:val="both"/>
        <w:rPr>
          <w:rFonts w:eastAsia="MS Mincho"/>
          <w:i/>
          <w:iCs/>
          <w:sz w:val="20"/>
        </w:rPr>
      </w:pPr>
      <w:r>
        <w:rPr>
          <w:rFonts w:eastAsia="MS Mincho"/>
          <w:i/>
          <w:iCs/>
          <w:sz w:val="20"/>
        </w:rPr>
        <w:t xml:space="preserve">Nr. </w:t>
      </w:r>
      <w:hyperlink r:id="rId46" w:history="1">
        <w:r w:rsidRPr="00532B9F">
          <w:rPr>
            <w:rFonts w:eastAsia="MS Mincho"/>
            <w:i/>
            <w:iCs/>
            <w:color w:val="0000FF" w:themeColor="hyperlink"/>
            <w:sz w:val="20"/>
            <w:u w:val="single"/>
          </w:rPr>
          <w:t>TS-164</w:t>
        </w:r>
      </w:hyperlink>
      <w:r>
        <w:rPr>
          <w:rFonts w:eastAsia="MS Mincho"/>
          <w:i/>
          <w:iCs/>
          <w:sz w:val="20"/>
        </w:rPr>
        <w:t>, 2023-03-30, paskelbta TAR 2023-03-31, i. k. 2023-06067</w:t>
      </w:r>
    </w:p>
    <w:p w:rsidR="001F3A39" w:rsidRDefault="001F3A39"/>
    <w:p w:rsidR="001F3A39" w:rsidRDefault="00000000">
      <w:pPr>
        <w:spacing w:line="360" w:lineRule="auto"/>
        <w:ind w:firstLine="851"/>
        <w:jc w:val="both"/>
        <w:rPr>
          <w:szCs w:val="24"/>
          <w:lang w:bidi="he-IL"/>
        </w:rPr>
      </w:pPr>
      <w:r>
        <w:rPr>
          <w:szCs w:val="24"/>
          <w:lang w:bidi="he-IL"/>
        </w:rPr>
        <w:t xml:space="preserve">73. Nuomininkas savo lėšomis gali atlikti nekilnojamojo turto kapitalinį remontą, rekonstravimą ar pastato (patalpų) ar inžinerinių statinių paskirties pakeitimą, taip pat atlikti </w:t>
      </w:r>
      <w:r>
        <w:rPr>
          <w:szCs w:val="24"/>
          <w:lang w:bidi="he-IL"/>
        </w:rPr>
        <w:lastRenderedPageBreak/>
        <w:t xml:space="preserve">nekilnojamojo turto dalies paprastąjį remontą, kai planuojama patalpas perplanuoti, tik gavęs nuomotojo pritarimą ir Savivaldybės administracijos rašytinį sutikimą (pritarimą) vykdyti darbus pagal parengtą projektą (projektinius pasiūlymus). Gavęs rašytinį sutikimą (pritarimą) ir atlikęs įvardytus darbus, nuomininkas privalo juos įforminti pagal Lietuvos Respublikos statybos įstatymo, Buhalterinės apskaitos įstatymo ir kitų teisės aktų reikalavimus. </w:t>
      </w:r>
    </w:p>
    <w:p w:rsidR="001F3A39" w:rsidRDefault="00000000">
      <w:pPr>
        <w:spacing w:line="360" w:lineRule="auto"/>
        <w:ind w:firstLine="851"/>
        <w:jc w:val="both"/>
        <w:rPr>
          <w:szCs w:val="24"/>
          <w:lang w:eastAsia="lt-LT"/>
        </w:rPr>
      </w:pPr>
      <w:r>
        <w:rPr>
          <w:szCs w:val="24"/>
          <w:lang w:bidi="he-IL"/>
        </w:rPr>
        <w:t>Jeigu nuomos sutartyje yra įrašytos papildomos sąlygos, kuriomis nuomininkas įpareigojamas atlikti Savivaldybės turto statybos (naujo statinio statybos užbaigimas), kapitalinio remonto, rekonstravimo darbus arba patalpų perplanavimą, Sutartyje nurodytiems darbams atlikti atskiras Savivaldybės administracijos rašytinis sutikimas nereikalingas.</w:t>
      </w:r>
      <w:r>
        <w:t xml:space="preserve"> </w:t>
      </w:r>
    </w:p>
    <w:p w:rsidR="001F3A39" w:rsidRDefault="00000000">
      <w:pPr>
        <w:rPr>
          <w:rFonts w:eastAsia="MS Mincho"/>
          <w:i/>
          <w:iCs/>
          <w:sz w:val="20"/>
        </w:rPr>
      </w:pPr>
      <w:r>
        <w:rPr>
          <w:rFonts w:eastAsia="MS Mincho"/>
          <w:i/>
          <w:iCs/>
          <w:sz w:val="20"/>
        </w:rPr>
        <w:t>Punkto pakeitimai:</w:t>
      </w:r>
    </w:p>
    <w:p w:rsidR="001F3A39" w:rsidRDefault="00000000">
      <w:pPr>
        <w:jc w:val="both"/>
        <w:rPr>
          <w:rFonts w:eastAsia="MS Mincho"/>
          <w:i/>
          <w:iCs/>
          <w:sz w:val="20"/>
        </w:rPr>
      </w:pPr>
      <w:r>
        <w:rPr>
          <w:rFonts w:eastAsia="MS Mincho"/>
          <w:i/>
          <w:iCs/>
          <w:sz w:val="20"/>
        </w:rPr>
        <w:t xml:space="preserve">Nr. </w:t>
      </w:r>
      <w:hyperlink r:id="rId47" w:history="1">
        <w:r w:rsidRPr="00532B9F">
          <w:rPr>
            <w:rFonts w:eastAsia="MS Mincho"/>
            <w:i/>
            <w:iCs/>
            <w:color w:val="0000FF" w:themeColor="hyperlink"/>
            <w:sz w:val="20"/>
            <w:u w:val="single"/>
          </w:rPr>
          <w:t>TS-164</w:t>
        </w:r>
      </w:hyperlink>
      <w:r>
        <w:rPr>
          <w:rFonts w:eastAsia="MS Mincho"/>
          <w:i/>
          <w:iCs/>
          <w:sz w:val="20"/>
        </w:rPr>
        <w:t>, 2023-03-30, paskelbta TAR 2023-03-31, i. k. 2023-06067</w:t>
      </w:r>
    </w:p>
    <w:p w:rsidR="001F3A39" w:rsidRDefault="001F3A39"/>
    <w:p w:rsidR="001F3A39" w:rsidRDefault="00000000">
      <w:pPr>
        <w:tabs>
          <w:tab w:val="left" w:pos="0"/>
          <w:tab w:val="left" w:pos="720"/>
        </w:tabs>
        <w:spacing w:line="360" w:lineRule="auto"/>
        <w:ind w:firstLine="851"/>
        <w:jc w:val="both"/>
        <w:rPr>
          <w:szCs w:val="24"/>
          <w:lang w:eastAsia="lt-LT"/>
        </w:rPr>
      </w:pPr>
      <w:r>
        <w:rPr>
          <w:szCs w:val="24"/>
          <w:lang w:eastAsia="lt-LT"/>
        </w:rPr>
        <w:t>74. Nuomininkui draudžiama be Nuomotojo rašytinio sutikimo:</w:t>
      </w:r>
    </w:p>
    <w:p w:rsidR="001F3A39" w:rsidRDefault="00000000">
      <w:pPr>
        <w:tabs>
          <w:tab w:val="left" w:pos="0"/>
          <w:tab w:val="left" w:pos="720"/>
        </w:tabs>
        <w:spacing w:line="360" w:lineRule="auto"/>
        <w:ind w:firstLine="851"/>
        <w:jc w:val="both"/>
        <w:rPr>
          <w:szCs w:val="24"/>
          <w:lang w:eastAsia="lt-LT"/>
        </w:rPr>
      </w:pPr>
      <w:r>
        <w:rPr>
          <w:szCs w:val="24"/>
          <w:lang w:eastAsia="lt-LT"/>
        </w:rPr>
        <w:t>74.1. subnuomoti nuomojamą turtą arba kitaip leisti kitiems asmenims juo naudotis;</w:t>
      </w:r>
    </w:p>
    <w:p w:rsidR="001F3A39" w:rsidRDefault="00000000">
      <w:pPr>
        <w:tabs>
          <w:tab w:val="left" w:pos="0"/>
          <w:tab w:val="left" w:pos="720"/>
        </w:tabs>
        <w:spacing w:line="360" w:lineRule="auto"/>
        <w:ind w:firstLine="851"/>
        <w:jc w:val="both"/>
        <w:rPr>
          <w:szCs w:val="24"/>
          <w:lang w:eastAsia="lt-LT"/>
        </w:rPr>
      </w:pPr>
      <w:r>
        <w:rPr>
          <w:szCs w:val="24"/>
          <w:lang w:eastAsia="lt-LT"/>
        </w:rPr>
        <w:t>74.2. atlikti kapitalinio remonto arba rekonstravimo darbus;</w:t>
      </w:r>
    </w:p>
    <w:p w:rsidR="001F3A39" w:rsidRDefault="00000000">
      <w:pPr>
        <w:tabs>
          <w:tab w:val="left" w:pos="0"/>
          <w:tab w:val="left" w:pos="720"/>
        </w:tabs>
        <w:spacing w:line="360" w:lineRule="auto"/>
        <w:ind w:firstLine="851"/>
        <w:jc w:val="both"/>
        <w:rPr>
          <w:szCs w:val="24"/>
          <w:lang w:eastAsia="lt-LT"/>
        </w:rPr>
      </w:pPr>
      <w:r>
        <w:rPr>
          <w:rFonts w:eastAsia="Calibri"/>
          <w:szCs w:val="24"/>
          <w:lang w:bidi="he-IL"/>
        </w:rPr>
        <w:t>74.3. atlikti paprastąjį remontą, kai planuojama patalpas perplanuoti.</w:t>
      </w:r>
    </w:p>
    <w:p w:rsidR="001F3A39" w:rsidRDefault="00000000">
      <w:pPr>
        <w:tabs>
          <w:tab w:val="left" w:pos="0"/>
          <w:tab w:val="left" w:pos="720"/>
        </w:tabs>
        <w:spacing w:line="360" w:lineRule="auto"/>
        <w:ind w:firstLine="851"/>
        <w:jc w:val="both"/>
        <w:rPr>
          <w:szCs w:val="24"/>
          <w:lang w:eastAsia="lt-LT"/>
        </w:rPr>
      </w:pPr>
      <w:r>
        <w:rPr>
          <w:szCs w:val="24"/>
          <w:lang w:eastAsia="lt-LT"/>
        </w:rPr>
        <w:t>75. Nuomininkui draudžiama išpirkti nuomojamą Turtą. Jis gali dalyvauti parduodant šį turtą Lietuvos Respublikos teisės aktų nustatyta tvarka.</w:t>
      </w:r>
    </w:p>
    <w:p w:rsidR="001F3A39" w:rsidRDefault="00000000">
      <w:pPr>
        <w:spacing w:line="360" w:lineRule="auto"/>
        <w:ind w:firstLine="851"/>
        <w:jc w:val="both"/>
        <w:rPr>
          <w:rFonts w:eastAsia="Calibri"/>
          <w:b/>
          <w:bCs/>
          <w:szCs w:val="24"/>
          <w:lang w:eastAsia="dsb-DE"/>
        </w:rPr>
      </w:pPr>
      <w:r>
        <w:rPr>
          <w:szCs w:val="24"/>
          <w:lang w:bidi="he-IL"/>
        </w:rPr>
        <w:t>76. Nuomininkui neįvykdžius bet kokios iš Sutarties atsiradusios prievolės, įskaitant netinkamą įvykdymą ir įvykdymo termino praleidimą, nuomotojas raštu gali nustatyti Lietuvos Respublikos civilinio kodekso nustatyta tvarka terminą įvykdymo trūkumams pašalinti arba papildomą terminą Sutarčiai įvykdyti.</w:t>
      </w:r>
      <w:r>
        <w:t xml:space="preserve"> </w:t>
      </w:r>
    </w:p>
    <w:p w:rsidR="001F3A39" w:rsidRDefault="00000000">
      <w:pPr>
        <w:rPr>
          <w:rFonts w:eastAsia="MS Mincho"/>
          <w:i/>
          <w:iCs/>
          <w:sz w:val="20"/>
        </w:rPr>
      </w:pPr>
      <w:r>
        <w:rPr>
          <w:rFonts w:eastAsia="MS Mincho"/>
          <w:i/>
          <w:iCs/>
          <w:sz w:val="20"/>
        </w:rPr>
        <w:t>Punkto pakeitimai:</w:t>
      </w:r>
    </w:p>
    <w:p w:rsidR="001F3A39" w:rsidRDefault="00000000">
      <w:pPr>
        <w:jc w:val="both"/>
        <w:rPr>
          <w:rFonts w:eastAsia="MS Mincho"/>
          <w:i/>
          <w:iCs/>
          <w:sz w:val="20"/>
        </w:rPr>
      </w:pPr>
      <w:r>
        <w:rPr>
          <w:rFonts w:eastAsia="MS Mincho"/>
          <w:i/>
          <w:iCs/>
          <w:sz w:val="20"/>
        </w:rPr>
        <w:t xml:space="preserve">Nr. </w:t>
      </w:r>
      <w:hyperlink r:id="rId48" w:history="1">
        <w:r w:rsidRPr="00532B9F">
          <w:rPr>
            <w:rFonts w:eastAsia="MS Mincho"/>
            <w:i/>
            <w:iCs/>
            <w:color w:val="0000FF" w:themeColor="hyperlink"/>
            <w:sz w:val="20"/>
            <w:u w:val="single"/>
          </w:rPr>
          <w:t>TS-164</w:t>
        </w:r>
      </w:hyperlink>
      <w:r>
        <w:rPr>
          <w:rFonts w:eastAsia="MS Mincho"/>
          <w:i/>
          <w:iCs/>
          <w:sz w:val="20"/>
        </w:rPr>
        <w:t>, 2023-03-30, paskelbta TAR 2023-03-31, i. k. 2023-06067</w:t>
      </w:r>
    </w:p>
    <w:p w:rsidR="001F3A39" w:rsidRDefault="001F3A39"/>
    <w:p w:rsidR="001F3A39" w:rsidRDefault="00000000">
      <w:pPr>
        <w:spacing w:line="360" w:lineRule="auto"/>
        <w:ind w:firstLine="851"/>
        <w:jc w:val="center"/>
        <w:rPr>
          <w:b/>
          <w:szCs w:val="24"/>
          <w:lang w:eastAsia="lt-LT"/>
        </w:rPr>
      </w:pPr>
      <w:r>
        <w:rPr>
          <w:b/>
          <w:szCs w:val="24"/>
          <w:lang w:eastAsia="lt-LT"/>
        </w:rPr>
        <w:t>VI. BAIGIAMOSIOS NUOSTATOS</w:t>
      </w:r>
    </w:p>
    <w:p w:rsidR="001F3A39" w:rsidRDefault="001F3A39">
      <w:pPr>
        <w:spacing w:line="360" w:lineRule="auto"/>
        <w:ind w:firstLine="851"/>
        <w:jc w:val="center"/>
        <w:rPr>
          <w:b/>
          <w:szCs w:val="24"/>
          <w:lang w:eastAsia="lt-LT"/>
        </w:rPr>
      </w:pPr>
    </w:p>
    <w:p w:rsidR="001F3A39" w:rsidRDefault="00000000">
      <w:pPr>
        <w:spacing w:line="360" w:lineRule="auto"/>
        <w:ind w:firstLine="851"/>
        <w:jc w:val="both"/>
        <w:rPr>
          <w:szCs w:val="24"/>
        </w:rPr>
      </w:pPr>
      <w:r>
        <w:rPr>
          <w:szCs w:val="24"/>
        </w:rPr>
        <w:t>77. Turto nuomos tvarkos aprašą keičia ar pripažįsta netekusiu galios Savivaldybės taryba.</w:t>
      </w:r>
    </w:p>
    <w:p w:rsidR="001F3A39" w:rsidRDefault="00000000">
      <w:pPr>
        <w:tabs>
          <w:tab w:val="left" w:pos="720"/>
        </w:tabs>
        <w:spacing w:line="360" w:lineRule="auto"/>
        <w:ind w:firstLine="851"/>
        <w:jc w:val="center"/>
        <w:rPr>
          <w:szCs w:val="24"/>
          <w:lang w:eastAsia="lt-LT"/>
        </w:rPr>
      </w:pPr>
      <w:r>
        <w:rPr>
          <w:szCs w:val="24"/>
          <w:lang w:eastAsia="lt-LT"/>
        </w:rPr>
        <w:t>__________________________</w:t>
      </w:r>
    </w:p>
    <w:p w:rsidR="001F3A39" w:rsidRDefault="00000000">
      <w:pPr>
        <w:rPr>
          <w:rFonts w:eastAsia="MS Mincho"/>
          <w:i/>
          <w:iCs/>
          <w:sz w:val="20"/>
        </w:rPr>
      </w:pPr>
      <w:r>
        <w:rPr>
          <w:rFonts w:eastAsia="MS Mincho"/>
          <w:i/>
          <w:iCs/>
          <w:sz w:val="20"/>
        </w:rPr>
        <w:t>Priedo pakeitimai:</w:t>
      </w:r>
    </w:p>
    <w:p w:rsidR="001F3A39" w:rsidRDefault="00000000">
      <w:pPr>
        <w:jc w:val="both"/>
        <w:rPr>
          <w:rFonts w:eastAsia="MS Mincho"/>
          <w:i/>
          <w:iCs/>
          <w:sz w:val="20"/>
        </w:rPr>
      </w:pPr>
      <w:r>
        <w:rPr>
          <w:rFonts w:eastAsia="MS Mincho"/>
          <w:i/>
          <w:iCs/>
          <w:sz w:val="20"/>
        </w:rPr>
        <w:t xml:space="preserve">Nr. </w:t>
      </w:r>
      <w:hyperlink r:id="rId49" w:history="1">
        <w:r w:rsidRPr="00532B9F">
          <w:rPr>
            <w:rFonts w:eastAsia="MS Mincho"/>
            <w:i/>
            <w:iCs/>
            <w:color w:val="0000FF" w:themeColor="hyperlink"/>
            <w:sz w:val="20"/>
            <w:u w:val="single"/>
          </w:rPr>
          <w:t>TS-267</w:t>
        </w:r>
      </w:hyperlink>
      <w:r>
        <w:rPr>
          <w:rFonts w:eastAsia="MS Mincho"/>
          <w:i/>
          <w:iCs/>
          <w:sz w:val="20"/>
        </w:rPr>
        <w:t>, 2018-09-27, paskelbta TAR 2018-10-02, i. k. 2018-15554</w:t>
      </w:r>
    </w:p>
    <w:p w:rsidR="001F3A39" w:rsidRDefault="001F3A39"/>
    <w:p w:rsidR="001F3A39" w:rsidRDefault="00000000">
      <w:pPr>
        <w:tabs>
          <w:tab w:val="left" w:pos="1134"/>
        </w:tabs>
        <w:ind w:left="5103" w:hanging="141"/>
        <w:rPr>
          <w:szCs w:val="24"/>
          <w:lang w:eastAsia="lt-LT"/>
        </w:rPr>
      </w:pPr>
      <w:r>
        <w:rPr>
          <w:szCs w:val="24"/>
          <w:lang w:eastAsia="lt-LT"/>
        </w:rPr>
        <w:t>Kauno rajono savivaldybės turto nuomos</w:t>
      </w:r>
    </w:p>
    <w:p w:rsidR="001F3A39" w:rsidRDefault="00000000">
      <w:pPr>
        <w:tabs>
          <w:tab w:val="left" w:pos="1134"/>
        </w:tabs>
        <w:ind w:left="5103" w:hanging="141"/>
        <w:rPr>
          <w:szCs w:val="24"/>
          <w:lang w:eastAsia="lt-LT"/>
        </w:rPr>
      </w:pPr>
      <w:r>
        <w:rPr>
          <w:szCs w:val="24"/>
          <w:lang w:eastAsia="lt-LT"/>
        </w:rPr>
        <w:t>tvarkos aprašo</w:t>
      </w:r>
    </w:p>
    <w:p w:rsidR="001F3A39" w:rsidRDefault="00000000">
      <w:pPr>
        <w:tabs>
          <w:tab w:val="left" w:pos="1134"/>
        </w:tabs>
        <w:ind w:left="5103" w:hanging="141"/>
        <w:rPr>
          <w:szCs w:val="24"/>
          <w:lang w:eastAsia="lt-LT"/>
        </w:rPr>
      </w:pPr>
      <w:r>
        <w:rPr>
          <w:szCs w:val="24"/>
          <w:lang w:eastAsia="lt-LT"/>
        </w:rPr>
        <w:t>1 priedas</w:t>
      </w:r>
    </w:p>
    <w:p w:rsidR="001F3A39" w:rsidRDefault="001F3A39">
      <w:pPr>
        <w:tabs>
          <w:tab w:val="left" w:pos="1134"/>
        </w:tabs>
        <w:ind w:left="4189" w:firstLine="851"/>
        <w:rPr>
          <w:szCs w:val="24"/>
          <w:lang w:eastAsia="lt-LT"/>
        </w:rPr>
      </w:pPr>
    </w:p>
    <w:p w:rsidR="001F3A39" w:rsidRDefault="00000000">
      <w:pPr>
        <w:jc w:val="center"/>
        <w:rPr>
          <w:b/>
          <w:color w:val="000000"/>
          <w:szCs w:val="24"/>
          <w:lang w:eastAsia="lt-LT"/>
        </w:rPr>
      </w:pPr>
      <w:r>
        <w:rPr>
          <w:b/>
          <w:color w:val="000000"/>
          <w:szCs w:val="24"/>
          <w:lang w:eastAsia="lt-LT"/>
        </w:rPr>
        <w:t>(Paraiškos dalyvauti nuomos konkurse forma)</w:t>
      </w:r>
    </w:p>
    <w:p w:rsidR="001F3A39" w:rsidRDefault="001F3A39">
      <w:pPr>
        <w:jc w:val="both"/>
        <w:rPr>
          <w:b/>
          <w:bCs/>
          <w:caps/>
          <w:color w:val="000000"/>
          <w:szCs w:val="24"/>
          <w:lang w:eastAsia="lt-LT"/>
        </w:rPr>
      </w:pPr>
    </w:p>
    <w:p w:rsidR="001F3A39" w:rsidRDefault="00000000">
      <w:pPr>
        <w:jc w:val="center"/>
        <w:rPr>
          <w:b/>
          <w:bCs/>
          <w:caps/>
          <w:color w:val="000000"/>
          <w:szCs w:val="24"/>
          <w:lang w:eastAsia="lt-LT"/>
        </w:rPr>
      </w:pPr>
      <w:r>
        <w:rPr>
          <w:b/>
          <w:bCs/>
          <w:caps/>
          <w:color w:val="000000"/>
          <w:szCs w:val="24"/>
          <w:lang w:eastAsia="lt-LT"/>
        </w:rPr>
        <w:t>PAraiška DALYVAUTI</w:t>
      </w:r>
    </w:p>
    <w:p w:rsidR="001F3A39" w:rsidRDefault="00000000">
      <w:pPr>
        <w:jc w:val="center"/>
        <w:rPr>
          <w:bCs/>
          <w:i/>
          <w:caps/>
          <w:color w:val="000000"/>
          <w:szCs w:val="24"/>
          <w:lang w:eastAsia="lt-LT"/>
        </w:rPr>
      </w:pPr>
      <w:r>
        <w:rPr>
          <w:bCs/>
          <w:i/>
          <w:color w:val="000000"/>
          <w:szCs w:val="24"/>
          <w:lang w:eastAsia="lt-LT"/>
        </w:rPr>
        <w:t>_______________________</w:t>
      </w:r>
      <w:r>
        <w:rPr>
          <w:bCs/>
          <w:i/>
          <w:color w:val="000000"/>
          <w:szCs w:val="24"/>
          <w:u w:val="single"/>
          <w:lang w:eastAsia="lt-LT"/>
        </w:rPr>
        <w:t>(nurodomas nuomos objektas)</w:t>
      </w:r>
      <w:r>
        <w:rPr>
          <w:bCs/>
          <w:i/>
          <w:color w:val="000000"/>
          <w:szCs w:val="24"/>
          <w:lang w:eastAsia="lt-LT"/>
        </w:rPr>
        <w:t>_______________________</w:t>
      </w:r>
    </w:p>
    <w:p w:rsidR="001F3A39" w:rsidRDefault="00000000">
      <w:pPr>
        <w:jc w:val="center"/>
        <w:rPr>
          <w:b/>
          <w:bCs/>
          <w:caps/>
          <w:color w:val="000000"/>
          <w:szCs w:val="24"/>
          <w:lang w:eastAsia="lt-LT"/>
        </w:rPr>
      </w:pPr>
      <w:r>
        <w:rPr>
          <w:b/>
          <w:bCs/>
          <w:caps/>
          <w:color w:val="000000"/>
          <w:szCs w:val="24"/>
          <w:lang w:eastAsia="lt-LT"/>
        </w:rPr>
        <w:lastRenderedPageBreak/>
        <w:t>nuomos konkursE</w:t>
      </w:r>
    </w:p>
    <w:p w:rsidR="001F3A39" w:rsidRDefault="001F3A39">
      <w:pPr>
        <w:jc w:val="center"/>
        <w:rPr>
          <w:color w:val="000000"/>
          <w:szCs w:val="24"/>
          <w:lang w:eastAsia="lt-LT"/>
        </w:rPr>
      </w:pPr>
    </w:p>
    <w:p w:rsidR="001F3A39" w:rsidRDefault="00000000">
      <w:pPr>
        <w:spacing w:line="360" w:lineRule="auto"/>
        <w:jc w:val="center"/>
        <w:rPr>
          <w:color w:val="000000"/>
          <w:szCs w:val="24"/>
          <w:lang w:eastAsia="lt-LT"/>
        </w:rPr>
      </w:pPr>
      <w:r>
        <w:rPr>
          <w:color w:val="000000"/>
          <w:szCs w:val="24"/>
          <w:lang w:eastAsia="lt-LT"/>
        </w:rPr>
        <w:t>____________________</w:t>
      </w:r>
    </w:p>
    <w:p w:rsidR="001F3A39" w:rsidRDefault="00000000">
      <w:pPr>
        <w:spacing w:line="360" w:lineRule="auto"/>
        <w:jc w:val="center"/>
        <w:rPr>
          <w:color w:val="000000"/>
          <w:szCs w:val="24"/>
          <w:lang w:eastAsia="lt-LT"/>
        </w:rPr>
      </w:pPr>
      <w:r>
        <w:rPr>
          <w:color w:val="000000"/>
          <w:szCs w:val="24"/>
          <w:lang w:eastAsia="lt-LT"/>
        </w:rPr>
        <w:t>(data)</w:t>
      </w:r>
    </w:p>
    <w:p w:rsidR="001F3A39" w:rsidRDefault="00000000">
      <w:pPr>
        <w:spacing w:line="360" w:lineRule="auto"/>
        <w:jc w:val="center"/>
        <w:rPr>
          <w:color w:val="000000"/>
          <w:szCs w:val="24"/>
          <w:lang w:eastAsia="lt-LT"/>
        </w:rPr>
      </w:pPr>
      <w:r>
        <w:rPr>
          <w:color w:val="000000"/>
          <w:szCs w:val="24"/>
          <w:lang w:eastAsia="lt-LT"/>
        </w:rPr>
        <w:t>___________________</w:t>
      </w:r>
    </w:p>
    <w:p w:rsidR="001F3A39" w:rsidRDefault="00000000">
      <w:pPr>
        <w:spacing w:line="360" w:lineRule="auto"/>
        <w:jc w:val="center"/>
        <w:rPr>
          <w:color w:val="000000"/>
          <w:szCs w:val="24"/>
          <w:lang w:eastAsia="lt-LT"/>
        </w:rPr>
      </w:pPr>
      <w:r>
        <w:rPr>
          <w:color w:val="000000"/>
          <w:szCs w:val="24"/>
          <w:lang w:eastAsia="lt-LT"/>
        </w:rPr>
        <w:t>(vieta)</w:t>
      </w:r>
    </w:p>
    <w:p w:rsidR="001F3A39" w:rsidRDefault="001F3A39">
      <w:pPr>
        <w:spacing w:line="360" w:lineRule="auto"/>
        <w:jc w:val="center"/>
        <w:rPr>
          <w:color w:val="000000"/>
          <w:szCs w:val="24"/>
          <w:lang w:eastAsia="lt-LT"/>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8"/>
        <w:gridCol w:w="3431"/>
      </w:tblGrid>
      <w:tr w:rsidR="001F3A39">
        <w:tc>
          <w:tcPr>
            <w:tcW w:w="5778" w:type="dxa"/>
            <w:tcBorders>
              <w:top w:val="single" w:sz="4" w:space="0" w:color="auto"/>
              <w:left w:val="single" w:sz="4" w:space="0" w:color="auto"/>
              <w:bottom w:val="single" w:sz="4" w:space="0" w:color="auto"/>
              <w:right w:val="single" w:sz="4" w:space="0" w:color="auto"/>
            </w:tcBorders>
            <w:hideMark/>
          </w:tcPr>
          <w:p w:rsidR="001F3A39" w:rsidRDefault="00000000">
            <w:pPr>
              <w:spacing w:line="336" w:lineRule="auto"/>
              <w:jc w:val="both"/>
              <w:rPr>
                <w:color w:val="000000"/>
                <w:szCs w:val="24"/>
              </w:rPr>
            </w:pPr>
            <w:r>
              <w:rPr>
                <w:color w:val="000000"/>
                <w:szCs w:val="24"/>
              </w:rPr>
              <w:t>Nuomos konkurso dalyvio visas pavadinimas, vardas, pavardė</w:t>
            </w:r>
          </w:p>
        </w:tc>
        <w:tc>
          <w:tcPr>
            <w:tcW w:w="3431" w:type="dxa"/>
            <w:tcBorders>
              <w:top w:val="single" w:sz="4" w:space="0" w:color="auto"/>
              <w:left w:val="single" w:sz="4" w:space="0" w:color="auto"/>
              <w:bottom w:val="single" w:sz="4" w:space="0" w:color="auto"/>
              <w:right w:val="single" w:sz="4" w:space="0" w:color="auto"/>
            </w:tcBorders>
          </w:tcPr>
          <w:p w:rsidR="001F3A39" w:rsidRDefault="001F3A39">
            <w:pPr>
              <w:spacing w:line="336" w:lineRule="auto"/>
              <w:jc w:val="both"/>
              <w:rPr>
                <w:color w:val="000000"/>
                <w:szCs w:val="24"/>
              </w:rPr>
            </w:pPr>
          </w:p>
        </w:tc>
      </w:tr>
      <w:tr w:rsidR="001F3A39">
        <w:tc>
          <w:tcPr>
            <w:tcW w:w="5778" w:type="dxa"/>
            <w:tcBorders>
              <w:top w:val="single" w:sz="4" w:space="0" w:color="auto"/>
              <w:left w:val="single" w:sz="4" w:space="0" w:color="auto"/>
              <w:bottom w:val="single" w:sz="4" w:space="0" w:color="auto"/>
              <w:right w:val="single" w:sz="4" w:space="0" w:color="auto"/>
            </w:tcBorders>
            <w:hideMark/>
          </w:tcPr>
          <w:p w:rsidR="001F3A39" w:rsidRDefault="00000000">
            <w:pPr>
              <w:spacing w:line="336" w:lineRule="auto"/>
              <w:jc w:val="both"/>
              <w:rPr>
                <w:color w:val="000000"/>
                <w:szCs w:val="24"/>
              </w:rPr>
            </w:pPr>
            <w:r>
              <w:rPr>
                <w:color w:val="000000"/>
                <w:szCs w:val="24"/>
              </w:rPr>
              <w:t>Juridinio asmens kodas/fizinio asmens kodas</w:t>
            </w:r>
          </w:p>
        </w:tc>
        <w:tc>
          <w:tcPr>
            <w:tcW w:w="3431" w:type="dxa"/>
            <w:tcBorders>
              <w:top w:val="single" w:sz="4" w:space="0" w:color="auto"/>
              <w:left w:val="single" w:sz="4" w:space="0" w:color="auto"/>
              <w:bottom w:val="single" w:sz="4" w:space="0" w:color="auto"/>
              <w:right w:val="single" w:sz="4" w:space="0" w:color="auto"/>
            </w:tcBorders>
          </w:tcPr>
          <w:p w:rsidR="001F3A39" w:rsidRDefault="001F3A39">
            <w:pPr>
              <w:spacing w:line="336" w:lineRule="auto"/>
              <w:jc w:val="both"/>
              <w:rPr>
                <w:color w:val="000000"/>
                <w:szCs w:val="24"/>
              </w:rPr>
            </w:pPr>
          </w:p>
        </w:tc>
      </w:tr>
      <w:tr w:rsidR="001F3A39">
        <w:tc>
          <w:tcPr>
            <w:tcW w:w="5778" w:type="dxa"/>
            <w:tcBorders>
              <w:top w:val="single" w:sz="4" w:space="0" w:color="auto"/>
              <w:left w:val="single" w:sz="4" w:space="0" w:color="auto"/>
              <w:bottom w:val="single" w:sz="4" w:space="0" w:color="auto"/>
              <w:right w:val="single" w:sz="4" w:space="0" w:color="auto"/>
            </w:tcBorders>
            <w:hideMark/>
          </w:tcPr>
          <w:p w:rsidR="001F3A39" w:rsidRDefault="00000000">
            <w:pPr>
              <w:spacing w:line="336" w:lineRule="auto"/>
              <w:jc w:val="both"/>
              <w:rPr>
                <w:color w:val="000000"/>
                <w:szCs w:val="24"/>
              </w:rPr>
            </w:pPr>
            <w:r>
              <w:rPr>
                <w:color w:val="000000"/>
                <w:szCs w:val="24"/>
              </w:rPr>
              <w:t>Buveinė (adresas)</w:t>
            </w:r>
          </w:p>
        </w:tc>
        <w:tc>
          <w:tcPr>
            <w:tcW w:w="3431" w:type="dxa"/>
            <w:tcBorders>
              <w:top w:val="single" w:sz="4" w:space="0" w:color="auto"/>
              <w:left w:val="single" w:sz="4" w:space="0" w:color="auto"/>
              <w:bottom w:val="single" w:sz="4" w:space="0" w:color="auto"/>
              <w:right w:val="single" w:sz="4" w:space="0" w:color="auto"/>
            </w:tcBorders>
          </w:tcPr>
          <w:p w:rsidR="001F3A39" w:rsidRDefault="001F3A39">
            <w:pPr>
              <w:spacing w:line="336" w:lineRule="auto"/>
              <w:jc w:val="both"/>
              <w:rPr>
                <w:color w:val="000000"/>
                <w:szCs w:val="24"/>
              </w:rPr>
            </w:pPr>
          </w:p>
        </w:tc>
      </w:tr>
      <w:tr w:rsidR="001F3A39">
        <w:trPr>
          <w:trHeight w:val="249"/>
        </w:trPr>
        <w:tc>
          <w:tcPr>
            <w:tcW w:w="5778" w:type="dxa"/>
            <w:tcBorders>
              <w:top w:val="single" w:sz="4" w:space="0" w:color="auto"/>
              <w:left w:val="single" w:sz="4" w:space="0" w:color="auto"/>
              <w:bottom w:val="single" w:sz="4" w:space="0" w:color="auto"/>
              <w:right w:val="single" w:sz="4" w:space="0" w:color="auto"/>
            </w:tcBorders>
            <w:hideMark/>
          </w:tcPr>
          <w:p w:rsidR="001F3A39" w:rsidRDefault="00000000">
            <w:pPr>
              <w:spacing w:line="336" w:lineRule="auto"/>
              <w:jc w:val="both"/>
              <w:rPr>
                <w:color w:val="000000"/>
                <w:szCs w:val="24"/>
              </w:rPr>
            </w:pPr>
            <w:r>
              <w:rPr>
                <w:color w:val="000000"/>
                <w:szCs w:val="24"/>
              </w:rPr>
              <w:t>Adresas korespondencijai</w:t>
            </w:r>
          </w:p>
        </w:tc>
        <w:tc>
          <w:tcPr>
            <w:tcW w:w="3431" w:type="dxa"/>
            <w:tcBorders>
              <w:top w:val="single" w:sz="4" w:space="0" w:color="auto"/>
              <w:left w:val="single" w:sz="4" w:space="0" w:color="auto"/>
              <w:bottom w:val="single" w:sz="4" w:space="0" w:color="auto"/>
              <w:right w:val="single" w:sz="4" w:space="0" w:color="auto"/>
            </w:tcBorders>
          </w:tcPr>
          <w:p w:rsidR="001F3A39" w:rsidRDefault="001F3A39">
            <w:pPr>
              <w:spacing w:line="336" w:lineRule="auto"/>
              <w:jc w:val="both"/>
              <w:rPr>
                <w:color w:val="000000"/>
                <w:szCs w:val="24"/>
              </w:rPr>
            </w:pPr>
          </w:p>
        </w:tc>
      </w:tr>
      <w:tr w:rsidR="001F3A39">
        <w:trPr>
          <w:trHeight w:val="235"/>
        </w:trPr>
        <w:tc>
          <w:tcPr>
            <w:tcW w:w="5778" w:type="dxa"/>
            <w:tcBorders>
              <w:top w:val="single" w:sz="4" w:space="0" w:color="auto"/>
              <w:left w:val="single" w:sz="4" w:space="0" w:color="auto"/>
              <w:bottom w:val="single" w:sz="4" w:space="0" w:color="auto"/>
              <w:right w:val="single" w:sz="4" w:space="0" w:color="auto"/>
            </w:tcBorders>
            <w:hideMark/>
          </w:tcPr>
          <w:p w:rsidR="001F3A39" w:rsidRDefault="00000000">
            <w:pPr>
              <w:spacing w:line="336" w:lineRule="auto"/>
              <w:jc w:val="both"/>
              <w:rPr>
                <w:color w:val="000000"/>
                <w:szCs w:val="24"/>
              </w:rPr>
            </w:pPr>
            <w:r>
              <w:rPr>
                <w:color w:val="000000"/>
                <w:szCs w:val="24"/>
              </w:rPr>
              <w:t>Banko pavadinimas, kodas ir sąskaitos numeris</w:t>
            </w:r>
          </w:p>
        </w:tc>
        <w:tc>
          <w:tcPr>
            <w:tcW w:w="3431" w:type="dxa"/>
            <w:tcBorders>
              <w:top w:val="single" w:sz="4" w:space="0" w:color="auto"/>
              <w:left w:val="single" w:sz="4" w:space="0" w:color="auto"/>
              <w:bottom w:val="single" w:sz="4" w:space="0" w:color="auto"/>
              <w:right w:val="single" w:sz="4" w:space="0" w:color="auto"/>
            </w:tcBorders>
          </w:tcPr>
          <w:p w:rsidR="001F3A39" w:rsidRDefault="001F3A39">
            <w:pPr>
              <w:spacing w:line="336" w:lineRule="auto"/>
              <w:jc w:val="both"/>
              <w:rPr>
                <w:color w:val="000000"/>
                <w:szCs w:val="24"/>
              </w:rPr>
            </w:pPr>
          </w:p>
        </w:tc>
      </w:tr>
      <w:tr w:rsidR="001F3A39">
        <w:trPr>
          <w:trHeight w:val="288"/>
        </w:trPr>
        <w:tc>
          <w:tcPr>
            <w:tcW w:w="5778" w:type="dxa"/>
            <w:tcBorders>
              <w:top w:val="single" w:sz="4" w:space="0" w:color="auto"/>
              <w:left w:val="single" w:sz="4" w:space="0" w:color="auto"/>
              <w:bottom w:val="single" w:sz="4" w:space="0" w:color="auto"/>
              <w:right w:val="single" w:sz="4" w:space="0" w:color="auto"/>
            </w:tcBorders>
            <w:hideMark/>
          </w:tcPr>
          <w:p w:rsidR="001F3A39" w:rsidRDefault="00000000">
            <w:pPr>
              <w:spacing w:line="336" w:lineRule="auto"/>
              <w:jc w:val="both"/>
              <w:rPr>
                <w:color w:val="000000"/>
                <w:szCs w:val="24"/>
              </w:rPr>
            </w:pPr>
            <w:r>
              <w:rPr>
                <w:color w:val="000000"/>
                <w:szCs w:val="24"/>
              </w:rPr>
              <w:t>Juridinio asmens vadovo vardas, pavardė</w:t>
            </w:r>
          </w:p>
        </w:tc>
        <w:tc>
          <w:tcPr>
            <w:tcW w:w="3431" w:type="dxa"/>
            <w:tcBorders>
              <w:top w:val="single" w:sz="4" w:space="0" w:color="auto"/>
              <w:left w:val="single" w:sz="4" w:space="0" w:color="auto"/>
              <w:bottom w:val="single" w:sz="4" w:space="0" w:color="auto"/>
              <w:right w:val="single" w:sz="4" w:space="0" w:color="auto"/>
            </w:tcBorders>
          </w:tcPr>
          <w:p w:rsidR="001F3A39" w:rsidRDefault="001F3A39">
            <w:pPr>
              <w:spacing w:line="336" w:lineRule="auto"/>
              <w:jc w:val="both"/>
              <w:rPr>
                <w:color w:val="000000"/>
                <w:szCs w:val="24"/>
              </w:rPr>
            </w:pPr>
          </w:p>
        </w:tc>
      </w:tr>
      <w:tr w:rsidR="001F3A39">
        <w:tc>
          <w:tcPr>
            <w:tcW w:w="5778" w:type="dxa"/>
            <w:tcBorders>
              <w:top w:val="single" w:sz="4" w:space="0" w:color="auto"/>
              <w:left w:val="single" w:sz="4" w:space="0" w:color="auto"/>
              <w:bottom w:val="single" w:sz="4" w:space="0" w:color="auto"/>
              <w:right w:val="single" w:sz="4" w:space="0" w:color="auto"/>
            </w:tcBorders>
            <w:hideMark/>
          </w:tcPr>
          <w:p w:rsidR="001F3A39" w:rsidRDefault="00000000">
            <w:pPr>
              <w:spacing w:line="336" w:lineRule="auto"/>
              <w:jc w:val="both"/>
              <w:rPr>
                <w:color w:val="000000"/>
                <w:szCs w:val="24"/>
              </w:rPr>
            </w:pPr>
            <w:r>
              <w:rPr>
                <w:color w:val="000000"/>
                <w:szCs w:val="24"/>
              </w:rPr>
              <w:t>Telefono numeris</w:t>
            </w:r>
          </w:p>
        </w:tc>
        <w:tc>
          <w:tcPr>
            <w:tcW w:w="3431" w:type="dxa"/>
            <w:tcBorders>
              <w:top w:val="single" w:sz="4" w:space="0" w:color="auto"/>
              <w:left w:val="single" w:sz="4" w:space="0" w:color="auto"/>
              <w:bottom w:val="single" w:sz="4" w:space="0" w:color="auto"/>
              <w:right w:val="single" w:sz="4" w:space="0" w:color="auto"/>
            </w:tcBorders>
          </w:tcPr>
          <w:p w:rsidR="001F3A39" w:rsidRDefault="001F3A39">
            <w:pPr>
              <w:spacing w:line="336" w:lineRule="auto"/>
              <w:jc w:val="both"/>
              <w:rPr>
                <w:color w:val="000000"/>
                <w:szCs w:val="24"/>
              </w:rPr>
            </w:pPr>
          </w:p>
        </w:tc>
      </w:tr>
      <w:tr w:rsidR="001F3A39">
        <w:tc>
          <w:tcPr>
            <w:tcW w:w="5778" w:type="dxa"/>
            <w:tcBorders>
              <w:top w:val="single" w:sz="4" w:space="0" w:color="auto"/>
              <w:left w:val="single" w:sz="4" w:space="0" w:color="auto"/>
              <w:bottom w:val="single" w:sz="4" w:space="0" w:color="auto"/>
              <w:right w:val="single" w:sz="4" w:space="0" w:color="auto"/>
            </w:tcBorders>
            <w:hideMark/>
          </w:tcPr>
          <w:p w:rsidR="001F3A39" w:rsidRDefault="00000000">
            <w:pPr>
              <w:spacing w:line="336" w:lineRule="auto"/>
              <w:jc w:val="both"/>
              <w:rPr>
                <w:color w:val="000000"/>
                <w:szCs w:val="24"/>
              </w:rPr>
            </w:pPr>
            <w:r>
              <w:rPr>
                <w:color w:val="000000"/>
                <w:szCs w:val="24"/>
              </w:rPr>
              <w:t>El. pašto adresas</w:t>
            </w:r>
          </w:p>
        </w:tc>
        <w:tc>
          <w:tcPr>
            <w:tcW w:w="3431" w:type="dxa"/>
            <w:tcBorders>
              <w:top w:val="single" w:sz="4" w:space="0" w:color="auto"/>
              <w:left w:val="single" w:sz="4" w:space="0" w:color="auto"/>
              <w:bottom w:val="single" w:sz="4" w:space="0" w:color="auto"/>
              <w:right w:val="single" w:sz="4" w:space="0" w:color="auto"/>
            </w:tcBorders>
          </w:tcPr>
          <w:p w:rsidR="001F3A39" w:rsidRDefault="001F3A39">
            <w:pPr>
              <w:spacing w:line="336" w:lineRule="auto"/>
              <w:jc w:val="both"/>
              <w:rPr>
                <w:color w:val="000000"/>
                <w:szCs w:val="24"/>
              </w:rPr>
            </w:pPr>
          </w:p>
        </w:tc>
      </w:tr>
      <w:tr w:rsidR="001F3A39">
        <w:tc>
          <w:tcPr>
            <w:tcW w:w="5778" w:type="dxa"/>
            <w:tcBorders>
              <w:top w:val="single" w:sz="4" w:space="0" w:color="auto"/>
              <w:left w:val="single" w:sz="4" w:space="0" w:color="auto"/>
              <w:bottom w:val="single" w:sz="4" w:space="0" w:color="auto"/>
              <w:right w:val="single" w:sz="4" w:space="0" w:color="auto"/>
            </w:tcBorders>
            <w:hideMark/>
          </w:tcPr>
          <w:p w:rsidR="001F3A39" w:rsidRDefault="00000000">
            <w:pPr>
              <w:spacing w:line="336" w:lineRule="auto"/>
              <w:jc w:val="both"/>
              <w:rPr>
                <w:color w:val="000000"/>
                <w:szCs w:val="24"/>
              </w:rPr>
            </w:pPr>
            <w:r>
              <w:rPr>
                <w:color w:val="000000"/>
                <w:szCs w:val="24"/>
              </w:rPr>
              <w:t>Jeigu paraišką pateikia įgaliotas asmuo – asmens vardas, pavardė, jo telefono numeris ir el. pašto adresas</w:t>
            </w:r>
          </w:p>
        </w:tc>
        <w:tc>
          <w:tcPr>
            <w:tcW w:w="3431" w:type="dxa"/>
            <w:tcBorders>
              <w:top w:val="single" w:sz="4" w:space="0" w:color="auto"/>
              <w:left w:val="single" w:sz="4" w:space="0" w:color="auto"/>
              <w:bottom w:val="single" w:sz="4" w:space="0" w:color="auto"/>
              <w:right w:val="single" w:sz="4" w:space="0" w:color="auto"/>
            </w:tcBorders>
          </w:tcPr>
          <w:p w:rsidR="001F3A39" w:rsidRDefault="001F3A39">
            <w:pPr>
              <w:spacing w:line="336" w:lineRule="auto"/>
              <w:jc w:val="both"/>
              <w:rPr>
                <w:color w:val="000000"/>
                <w:szCs w:val="24"/>
              </w:rPr>
            </w:pPr>
          </w:p>
        </w:tc>
      </w:tr>
    </w:tbl>
    <w:p w:rsidR="001F3A39" w:rsidRDefault="001F3A39">
      <w:pPr>
        <w:spacing w:line="360" w:lineRule="auto"/>
        <w:ind w:firstLine="567"/>
        <w:jc w:val="both"/>
        <w:rPr>
          <w:szCs w:val="24"/>
          <w:lang w:eastAsia="lt-LT"/>
        </w:rPr>
      </w:pPr>
    </w:p>
    <w:p w:rsidR="001F3A39" w:rsidRDefault="00000000">
      <w:pPr>
        <w:spacing w:line="360" w:lineRule="auto"/>
        <w:ind w:firstLine="851"/>
        <w:jc w:val="both"/>
        <w:rPr>
          <w:szCs w:val="24"/>
          <w:lang w:eastAsia="lt-LT"/>
        </w:rPr>
      </w:pPr>
      <w:r>
        <w:rPr>
          <w:szCs w:val="24"/>
          <w:lang w:eastAsia="lt-LT"/>
        </w:rPr>
        <w:t>Šia paraiška pažymime (-</w:t>
      </w:r>
      <w:proofErr w:type="spellStart"/>
      <w:r>
        <w:rPr>
          <w:szCs w:val="24"/>
          <w:lang w:eastAsia="lt-LT"/>
        </w:rPr>
        <w:t>iu</w:t>
      </w:r>
      <w:proofErr w:type="spellEnd"/>
      <w:r>
        <w:rPr>
          <w:szCs w:val="24"/>
          <w:lang w:eastAsia="lt-LT"/>
        </w:rPr>
        <w:t>) ir patvirtiname (-u), kad sutinkame (-u) su visomis nuomos konkurso sąlygomis</w:t>
      </w:r>
      <w:r>
        <w:rPr>
          <w:rFonts w:eastAsia="Arial"/>
          <w:color w:val="000000"/>
          <w:kern w:val="2"/>
          <w:szCs w:val="24"/>
          <w:lang w:eastAsia="hi-IN" w:bidi="hi-IN"/>
        </w:rPr>
        <w:t xml:space="preserve">. </w:t>
      </w:r>
      <w:r>
        <w:rPr>
          <w:szCs w:val="24"/>
          <w:lang w:eastAsia="lt-LT"/>
        </w:rPr>
        <w:t>Užtikriname (-u), kad išanalizavome (-</w:t>
      </w:r>
      <w:proofErr w:type="spellStart"/>
      <w:r>
        <w:rPr>
          <w:szCs w:val="24"/>
          <w:lang w:eastAsia="lt-LT"/>
        </w:rPr>
        <w:t>au</w:t>
      </w:r>
      <w:proofErr w:type="spellEnd"/>
      <w:r>
        <w:rPr>
          <w:szCs w:val="24"/>
          <w:lang w:eastAsia="lt-LT"/>
        </w:rPr>
        <w:t>) ir supratome (-</w:t>
      </w:r>
      <w:proofErr w:type="spellStart"/>
      <w:r>
        <w:rPr>
          <w:szCs w:val="24"/>
          <w:lang w:eastAsia="lt-LT"/>
        </w:rPr>
        <w:t>au</w:t>
      </w:r>
      <w:proofErr w:type="spellEnd"/>
      <w:r>
        <w:rPr>
          <w:szCs w:val="24"/>
          <w:lang w:eastAsia="lt-LT"/>
        </w:rPr>
        <w:t>) konkurso sąlygas, gavome (-</w:t>
      </w:r>
      <w:proofErr w:type="spellStart"/>
      <w:r>
        <w:rPr>
          <w:szCs w:val="24"/>
          <w:lang w:eastAsia="lt-LT"/>
        </w:rPr>
        <w:t>au</w:t>
      </w:r>
      <w:proofErr w:type="spellEnd"/>
      <w:r>
        <w:rPr>
          <w:szCs w:val="24"/>
          <w:lang w:eastAsia="lt-LT"/>
        </w:rPr>
        <w:t>) visą pasiūlymui parengti reikiamą informaciją. Patvirtiname (-u), kad paraiškoje pateikta informacija ir duomenys yra teisingi. Įsipareigojame (-u) laikytis konkurso sąlygose nustatytų reikalavimų ir sąlygų.</w:t>
      </w:r>
    </w:p>
    <w:p w:rsidR="001F3A39" w:rsidRDefault="001F3A39">
      <w:pPr>
        <w:spacing w:line="360" w:lineRule="auto"/>
        <w:ind w:firstLine="851"/>
        <w:jc w:val="both"/>
        <w:rPr>
          <w:szCs w:val="24"/>
          <w:lang w:eastAsia="lt-LT"/>
        </w:rPr>
      </w:pPr>
    </w:p>
    <w:p w:rsidR="001F3A39" w:rsidRDefault="00000000">
      <w:pPr>
        <w:spacing w:line="360" w:lineRule="auto"/>
        <w:ind w:firstLine="851"/>
        <w:jc w:val="both"/>
        <w:rPr>
          <w:szCs w:val="24"/>
          <w:lang w:eastAsia="lt-LT"/>
        </w:rPr>
      </w:pPr>
      <w:r>
        <w:rPr>
          <w:szCs w:val="24"/>
          <w:lang w:eastAsia="lt-LT"/>
        </w:rPr>
        <w:t>Atsižvelgdami į konkurso sąlygose pateiktus reikalavimus, teikiame (-</w:t>
      </w:r>
      <w:proofErr w:type="spellStart"/>
      <w:r>
        <w:rPr>
          <w:szCs w:val="24"/>
          <w:lang w:eastAsia="lt-LT"/>
        </w:rPr>
        <w:t>iu</w:t>
      </w:r>
      <w:proofErr w:type="spellEnd"/>
      <w:r>
        <w:rPr>
          <w:szCs w:val="24"/>
          <w:lang w:eastAsia="lt-LT"/>
        </w:rPr>
        <w:t>) pasiūlymą:</w:t>
      </w:r>
    </w:p>
    <w:p w:rsidR="001F3A39" w:rsidRDefault="001F3A39">
      <w:pPr>
        <w:spacing w:line="360" w:lineRule="auto"/>
        <w:ind w:firstLine="851"/>
        <w:jc w:val="both"/>
        <w:rPr>
          <w:szCs w:val="24"/>
          <w:lang w:eastAsia="lt-LT"/>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2693"/>
        <w:gridCol w:w="2835"/>
      </w:tblGrid>
      <w:tr w:rsidR="001F3A39">
        <w:tc>
          <w:tcPr>
            <w:tcW w:w="3681" w:type="dxa"/>
            <w:tcBorders>
              <w:top w:val="single" w:sz="4" w:space="0" w:color="auto"/>
              <w:left w:val="single" w:sz="4" w:space="0" w:color="auto"/>
              <w:bottom w:val="single" w:sz="4" w:space="0" w:color="auto"/>
              <w:right w:val="single" w:sz="4" w:space="0" w:color="auto"/>
            </w:tcBorders>
            <w:hideMark/>
          </w:tcPr>
          <w:p w:rsidR="001F3A39" w:rsidRDefault="00000000">
            <w:pPr>
              <w:spacing w:line="256" w:lineRule="auto"/>
              <w:jc w:val="both"/>
              <w:rPr>
                <w:color w:val="000000"/>
                <w:szCs w:val="24"/>
              </w:rPr>
            </w:pPr>
            <w:r>
              <w:rPr>
                <w:color w:val="000000"/>
                <w:szCs w:val="24"/>
              </w:rPr>
              <w:t xml:space="preserve">Nuomos objektas </w:t>
            </w:r>
          </w:p>
          <w:p w:rsidR="001F3A39" w:rsidRDefault="00000000">
            <w:pPr>
              <w:spacing w:line="256" w:lineRule="auto"/>
              <w:jc w:val="both"/>
              <w:rPr>
                <w:color w:val="000000"/>
                <w:szCs w:val="24"/>
              </w:rPr>
            </w:pPr>
            <w:r>
              <w:rPr>
                <w:szCs w:val="24"/>
                <w:lang w:bidi="he-IL"/>
              </w:rPr>
              <w:t>(turto pavadinimas, plotas ar kitas skelbime dėl nuomos nurodytas mato vienetas, tikslus adresas (buvimo vieta)</w:t>
            </w:r>
          </w:p>
        </w:tc>
        <w:tc>
          <w:tcPr>
            <w:tcW w:w="2693" w:type="dxa"/>
            <w:tcBorders>
              <w:top w:val="single" w:sz="4" w:space="0" w:color="auto"/>
              <w:left w:val="single" w:sz="4" w:space="0" w:color="auto"/>
              <w:bottom w:val="single" w:sz="4" w:space="0" w:color="auto"/>
              <w:right w:val="single" w:sz="4" w:space="0" w:color="auto"/>
            </w:tcBorders>
            <w:hideMark/>
          </w:tcPr>
          <w:p w:rsidR="001F3A39" w:rsidRDefault="00000000">
            <w:pPr>
              <w:spacing w:line="256" w:lineRule="auto"/>
              <w:jc w:val="both"/>
              <w:rPr>
                <w:color w:val="000000"/>
                <w:szCs w:val="24"/>
              </w:rPr>
            </w:pPr>
            <w:r>
              <w:rPr>
                <w:color w:val="000000"/>
                <w:szCs w:val="24"/>
              </w:rPr>
              <w:t>Siūloma kaina Eur</w:t>
            </w:r>
          </w:p>
          <w:p w:rsidR="001F3A39" w:rsidRDefault="00000000">
            <w:pPr>
              <w:spacing w:line="256" w:lineRule="auto"/>
              <w:jc w:val="both"/>
              <w:rPr>
                <w:color w:val="000000"/>
                <w:szCs w:val="24"/>
              </w:rPr>
            </w:pPr>
            <w:r>
              <w:rPr>
                <w:color w:val="000000"/>
                <w:szCs w:val="24"/>
              </w:rPr>
              <w:t xml:space="preserve">1 kv. m (arba viso nuomojamo ploto, jei taip nurodoma skelbime) </w:t>
            </w:r>
          </w:p>
          <w:p w:rsidR="001F3A39" w:rsidRDefault="00000000">
            <w:pPr>
              <w:spacing w:line="256" w:lineRule="auto"/>
              <w:jc w:val="both"/>
              <w:rPr>
                <w:color w:val="000000"/>
                <w:szCs w:val="24"/>
              </w:rPr>
            </w:pPr>
            <w:r>
              <w:rPr>
                <w:color w:val="000000"/>
                <w:szCs w:val="24"/>
              </w:rPr>
              <w:t>(be PVM)</w:t>
            </w:r>
          </w:p>
        </w:tc>
        <w:tc>
          <w:tcPr>
            <w:tcW w:w="2835" w:type="dxa"/>
            <w:tcBorders>
              <w:top w:val="single" w:sz="4" w:space="0" w:color="auto"/>
              <w:left w:val="single" w:sz="4" w:space="0" w:color="auto"/>
              <w:bottom w:val="single" w:sz="4" w:space="0" w:color="auto"/>
              <w:right w:val="single" w:sz="4" w:space="0" w:color="auto"/>
            </w:tcBorders>
            <w:hideMark/>
          </w:tcPr>
          <w:p w:rsidR="001F3A39" w:rsidRDefault="00000000">
            <w:pPr>
              <w:spacing w:line="256" w:lineRule="auto"/>
              <w:jc w:val="both"/>
              <w:rPr>
                <w:color w:val="000000"/>
                <w:szCs w:val="24"/>
              </w:rPr>
            </w:pPr>
            <w:r>
              <w:rPr>
                <w:color w:val="000000"/>
                <w:szCs w:val="24"/>
              </w:rPr>
              <w:t>Turto naudojimo paskirtis</w:t>
            </w:r>
          </w:p>
        </w:tc>
      </w:tr>
      <w:tr w:rsidR="001F3A39">
        <w:trPr>
          <w:trHeight w:val="317"/>
        </w:trPr>
        <w:tc>
          <w:tcPr>
            <w:tcW w:w="3681" w:type="dxa"/>
            <w:tcBorders>
              <w:top w:val="single" w:sz="4" w:space="0" w:color="auto"/>
              <w:left w:val="single" w:sz="4" w:space="0" w:color="auto"/>
              <w:bottom w:val="single" w:sz="4" w:space="0" w:color="auto"/>
              <w:right w:val="single" w:sz="4" w:space="0" w:color="auto"/>
            </w:tcBorders>
          </w:tcPr>
          <w:p w:rsidR="001F3A39" w:rsidRDefault="001F3A39">
            <w:pPr>
              <w:spacing w:line="360" w:lineRule="auto"/>
              <w:jc w:val="both"/>
              <w:rPr>
                <w:color w:val="000000"/>
                <w:szCs w:val="24"/>
              </w:rPr>
            </w:pPr>
          </w:p>
        </w:tc>
        <w:tc>
          <w:tcPr>
            <w:tcW w:w="2693" w:type="dxa"/>
            <w:tcBorders>
              <w:top w:val="single" w:sz="4" w:space="0" w:color="auto"/>
              <w:left w:val="single" w:sz="4" w:space="0" w:color="auto"/>
              <w:bottom w:val="single" w:sz="4" w:space="0" w:color="auto"/>
              <w:right w:val="single" w:sz="4" w:space="0" w:color="auto"/>
            </w:tcBorders>
          </w:tcPr>
          <w:p w:rsidR="001F3A39" w:rsidRDefault="001F3A39">
            <w:pPr>
              <w:spacing w:line="360" w:lineRule="auto"/>
              <w:jc w:val="both"/>
              <w:rPr>
                <w:color w:val="000000"/>
                <w:szCs w:val="24"/>
              </w:rPr>
            </w:pPr>
          </w:p>
        </w:tc>
        <w:tc>
          <w:tcPr>
            <w:tcW w:w="2835" w:type="dxa"/>
            <w:tcBorders>
              <w:top w:val="single" w:sz="4" w:space="0" w:color="auto"/>
              <w:left w:val="single" w:sz="4" w:space="0" w:color="auto"/>
              <w:bottom w:val="single" w:sz="4" w:space="0" w:color="auto"/>
              <w:right w:val="single" w:sz="4" w:space="0" w:color="auto"/>
            </w:tcBorders>
          </w:tcPr>
          <w:p w:rsidR="001F3A39" w:rsidRDefault="001F3A39">
            <w:pPr>
              <w:spacing w:line="256" w:lineRule="auto"/>
              <w:jc w:val="both"/>
              <w:rPr>
                <w:color w:val="000000"/>
                <w:szCs w:val="24"/>
              </w:rPr>
            </w:pPr>
          </w:p>
        </w:tc>
      </w:tr>
    </w:tbl>
    <w:p w:rsidR="001F3A39" w:rsidRDefault="001F3A39">
      <w:pPr>
        <w:spacing w:line="360" w:lineRule="auto"/>
        <w:ind w:firstLine="720"/>
        <w:jc w:val="both"/>
        <w:rPr>
          <w:color w:val="000000"/>
          <w:szCs w:val="24"/>
          <w:lang w:eastAsia="lt-LT"/>
        </w:rPr>
      </w:pPr>
    </w:p>
    <w:p w:rsidR="001F3A39" w:rsidRDefault="00000000">
      <w:pPr>
        <w:spacing w:line="360" w:lineRule="auto"/>
        <w:ind w:firstLine="720"/>
        <w:jc w:val="both"/>
        <w:rPr>
          <w:color w:val="000000"/>
          <w:szCs w:val="24"/>
          <w:lang w:eastAsia="lt-LT"/>
        </w:rPr>
      </w:pPr>
      <w:r>
        <w:rPr>
          <w:color w:val="000000"/>
          <w:szCs w:val="24"/>
          <w:lang w:eastAsia="lt-LT"/>
        </w:rPr>
        <w:t>Paraišką sudarantys dokumentai:</w:t>
      </w:r>
    </w:p>
    <w:p w:rsidR="001F3A39" w:rsidRDefault="001F3A39">
      <w:pPr>
        <w:spacing w:line="360" w:lineRule="auto"/>
        <w:ind w:firstLine="720"/>
        <w:jc w:val="both"/>
        <w:rPr>
          <w:color w:val="000000"/>
          <w:szCs w:val="24"/>
          <w:lang w:eastAsia="lt-LT"/>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699"/>
        <w:gridCol w:w="2835"/>
      </w:tblGrid>
      <w:tr w:rsidR="001F3A39">
        <w:tc>
          <w:tcPr>
            <w:tcW w:w="675" w:type="dxa"/>
            <w:tcBorders>
              <w:top w:val="single" w:sz="4" w:space="0" w:color="auto"/>
              <w:left w:val="single" w:sz="4" w:space="0" w:color="auto"/>
              <w:bottom w:val="single" w:sz="4" w:space="0" w:color="auto"/>
              <w:right w:val="single" w:sz="4" w:space="0" w:color="auto"/>
            </w:tcBorders>
            <w:hideMark/>
          </w:tcPr>
          <w:p w:rsidR="001F3A39" w:rsidRDefault="00000000">
            <w:pPr>
              <w:spacing w:line="256" w:lineRule="auto"/>
              <w:jc w:val="both"/>
              <w:rPr>
                <w:color w:val="000000"/>
                <w:szCs w:val="24"/>
              </w:rPr>
            </w:pPr>
            <w:proofErr w:type="spellStart"/>
            <w:r>
              <w:rPr>
                <w:color w:val="000000"/>
                <w:szCs w:val="24"/>
              </w:rPr>
              <w:t>Eil.Nr</w:t>
            </w:r>
            <w:proofErr w:type="spellEnd"/>
            <w:r>
              <w:rPr>
                <w:color w:val="000000"/>
                <w:szCs w:val="24"/>
              </w:rPr>
              <w:t>.</w:t>
            </w:r>
          </w:p>
        </w:tc>
        <w:tc>
          <w:tcPr>
            <w:tcW w:w="5699" w:type="dxa"/>
            <w:tcBorders>
              <w:top w:val="single" w:sz="4" w:space="0" w:color="auto"/>
              <w:left w:val="single" w:sz="4" w:space="0" w:color="auto"/>
              <w:bottom w:val="single" w:sz="4" w:space="0" w:color="auto"/>
              <w:right w:val="single" w:sz="4" w:space="0" w:color="auto"/>
            </w:tcBorders>
            <w:hideMark/>
          </w:tcPr>
          <w:p w:rsidR="001F3A39" w:rsidRDefault="00000000">
            <w:pPr>
              <w:spacing w:line="256" w:lineRule="auto"/>
              <w:jc w:val="both"/>
              <w:rPr>
                <w:color w:val="000000"/>
                <w:szCs w:val="24"/>
              </w:rPr>
            </w:pPr>
            <w:r>
              <w:rPr>
                <w:color w:val="000000"/>
                <w:szCs w:val="24"/>
              </w:rPr>
              <w:t>Pateikto dokumento pavadinimas</w:t>
            </w:r>
          </w:p>
        </w:tc>
        <w:tc>
          <w:tcPr>
            <w:tcW w:w="2835" w:type="dxa"/>
            <w:tcBorders>
              <w:top w:val="single" w:sz="4" w:space="0" w:color="auto"/>
              <w:left w:val="single" w:sz="4" w:space="0" w:color="auto"/>
              <w:bottom w:val="single" w:sz="4" w:space="0" w:color="auto"/>
              <w:right w:val="single" w:sz="4" w:space="0" w:color="auto"/>
            </w:tcBorders>
            <w:hideMark/>
          </w:tcPr>
          <w:p w:rsidR="001F3A39" w:rsidRDefault="00000000">
            <w:pPr>
              <w:spacing w:line="256" w:lineRule="auto"/>
              <w:jc w:val="both"/>
              <w:rPr>
                <w:color w:val="000000"/>
                <w:szCs w:val="24"/>
              </w:rPr>
            </w:pPr>
            <w:r>
              <w:rPr>
                <w:color w:val="000000"/>
                <w:szCs w:val="24"/>
              </w:rPr>
              <w:t>Dokumento lapų skaičius</w:t>
            </w:r>
          </w:p>
        </w:tc>
      </w:tr>
      <w:tr w:rsidR="001F3A39">
        <w:tc>
          <w:tcPr>
            <w:tcW w:w="675" w:type="dxa"/>
            <w:tcBorders>
              <w:top w:val="single" w:sz="4" w:space="0" w:color="auto"/>
              <w:left w:val="single" w:sz="4" w:space="0" w:color="auto"/>
              <w:bottom w:val="single" w:sz="4" w:space="0" w:color="auto"/>
              <w:right w:val="single" w:sz="4" w:space="0" w:color="auto"/>
            </w:tcBorders>
          </w:tcPr>
          <w:p w:rsidR="001F3A39" w:rsidRDefault="001F3A39">
            <w:pPr>
              <w:spacing w:line="360" w:lineRule="auto"/>
              <w:jc w:val="both"/>
              <w:rPr>
                <w:color w:val="000000"/>
                <w:szCs w:val="24"/>
              </w:rPr>
            </w:pPr>
          </w:p>
        </w:tc>
        <w:tc>
          <w:tcPr>
            <w:tcW w:w="5699" w:type="dxa"/>
            <w:tcBorders>
              <w:top w:val="single" w:sz="4" w:space="0" w:color="auto"/>
              <w:left w:val="single" w:sz="4" w:space="0" w:color="auto"/>
              <w:bottom w:val="single" w:sz="4" w:space="0" w:color="auto"/>
              <w:right w:val="single" w:sz="4" w:space="0" w:color="auto"/>
            </w:tcBorders>
          </w:tcPr>
          <w:p w:rsidR="001F3A39" w:rsidRDefault="001F3A39">
            <w:pPr>
              <w:spacing w:line="360" w:lineRule="auto"/>
              <w:jc w:val="both"/>
              <w:rPr>
                <w:color w:val="000000"/>
                <w:szCs w:val="24"/>
              </w:rPr>
            </w:pPr>
          </w:p>
        </w:tc>
        <w:tc>
          <w:tcPr>
            <w:tcW w:w="2835" w:type="dxa"/>
            <w:tcBorders>
              <w:top w:val="single" w:sz="4" w:space="0" w:color="auto"/>
              <w:left w:val="single" w:sz="4" w:space="0" w:color="auto"/>
              <w:bottom w:val="single" w:sz="4" w:space="0" w:color="auto"/>
              <w:right w:val="single" w:sz="4" w:space="0" w:color="auto"/>
            </w:tcBorders>
          </w:tcPr>
          <w:p w:rsidR="001F3A39" w:rsidRDefault="001F3A39">
            <w:pPr>
              <w:spacing w:line="360" w:lineRule="auto"/>
              <w:jc w:val="both"/>
              <w:rPr>
                <w:color w:val="000000"/>
                <w:szCs w:val="24"/>
              </w:rPr>
            </w:pPr>
          </w:p>
        </w:tc>
      </w:tr>
      <w:tr w:rsidR="001F3A39">
        <w:tc>
          <w:tcPr>
            <w:tcW w:w="675" w:type="dxa"/>
            <w:tcBorders>
              <w:top w:val="single" w:sz="4" w:space="0" w:color="auto"/>
              <w:left w:val="single" w:sz="4" w:space="0" w:color="auto"/>
              <w:bottom w:val="single" w:sz="4" w:space="0" w:color="auto"/>
              <w:right w:val="single" w:sz="4" w:space="0" w:color="auto"/>
            </w:tcBorders>
          </w:tcPr>
          <w:p w:rsidR="001F3A39" w:rsidRDefault="001F3A39">
            <w:pPr>
              <w:spacing w:line="360" w:lineRule="auto"/>
              <w:jc w:val="both"/>
              <w:rPr>
                <w:color w:val="000000"/>
                <w:szCs w:val="24"/>
              </w:rPr>
            </w:pPr>
          </w:p>
        </w:tc>
        <w:tc>
          <w:tcPr>
            <w:tcW w:w="5699" w:type="dxa"/>
            <w:tcBorders>
              <w:top w:val="single" w:sz="4" w:space="0" w:color="auto"/>
              <w:left w:val="single" w:sz="4" w:space="0" w:color="auto"/>
              <w:bottom w:val="single" w:sz="4" w:space="0" w:color="auto"/>
              <w:right w:val="single" w:sz="4" w:space="0" w:color="auto"/>
            </w:tcBorders>
          </w:tcPr>
          <w:p w:rsidR="001F3A39" w:rsidRDefault="001F3A39">
            <w:pPr>
              <w:spacing w:line="360" w:lineRule="auto"/>
              <w:jc w:val="both"/>
              <w:rPr>
                <w:color w:val="000000"/>
                <w:szCs w:val="24"/>
              </w:rPr>
            </w:pPr>
          </w:p>
        </w:tc>
        <w:tc>
          <w:tcPr>
            <w:tcW w:w="2835" w:type="dxa"/>
            <w:tcBorders>
              <w:top w:val="single" w:sz="4" w:space="0" w:color="auto"/>
              <w:left w:val="single" w:sz="4" w:space="0" w:color="auto"/>
              <w:bottom w:val="single" w:sz="4" w:space="0" w:color="auto"/>
              <w:right w:val="single" w:sz="4" w:space="0" w:color="auto"/>
            </w:tcBorders>
          </w:tcPr>
          <w:p w:rsidR="001F3A39" w:rsidRDefault="001F3A39">
            <w:pPr>
              <w:spacing w:line="360" w:lineRule="auto"/>
              <w:jc w:val="both"/>
              <w:rPr>
                <w:color w:val="000000"/>
                <w:szCs w:val="24"/>
              </w:rPr>
            </w:pPr>
          </w:p>
        </w:tc>
      </w:tr>
    </w:tbl>
    <w:p w:rsidR="001F3A39" w:rsidRDefault="001F3A39">
      <w:pPr>
        <w:spacing w:line="360" w:lineRule="auto"/>
        <w:ind w:firstLine="567"/>
        <w:jc w:val="both"/>
        <w:rPr>
          <w:iCs/>
          <w:color w:val="000000"/>
          <w:szCs w:val="24"/>
          <w:lang w:eastAsia="lt-LT"/>
        </w:rPr>
      </w:pPr>
    </w:p>
    <w:p w:rsidR="001F3A39" w:rsidRDefault="00000000">
      <w:pPr>
        <w:spacing w:line="360" w:lineRule="auto"/>
        <w:ind w:firstLine="851"/>
        <w:jc w:val="both"/>
        <w:rPr>
          <w:iCs/>
          <w:color w:val="000000"/>
          <w:szCs w:val="24"/>
          <w:lang w:eastAsia="lt-LT"/>
        </w:rPr>
      </w:pPr>
      <w:r>
        <w:rPr>
          <w:iCs/>
          <w:color w:val="000000"/>
          <w:szCs w:val="24"/>
          <w:lang w:eastAsia="lt-LT"/>
        </w:rPr>
        <w:t>Patvirtiname (-u), kad susipažinome (-</w:t>
      </w:r>
      <w:proofErr w:type="spellStart"/>
      <w:r>
        <w:rPr>
          <w:iCs/>
          <w:color w:val="000000"/>
          <w:szCs w:val="24"/>
          <w:lang w:eastAsia="lt-LT"/>
        </w:rPr>
        <w:t>au</w:t>
      </w:r>
      <w:proofErr w:type="spellEnd"/>
      <w:r>
        <w:rPr>
          <w:iCs/>
          <w:color w:val="000000"/>
          <w:szCs w:val="24"/>
          <w:lang w:eastAsia="lt-LT"/>
        </w:rPr>
        <w:t>) su Kauno rajono savivaldybės turto nuomos tvarkos aprašu ir pavyzdine Savivaldybės turto nuomos sutartimi.</w:t>
      </w:r>
    </w:p>
    <w:p w:rsidR="001F3A39" w:rsidRDefault="00000000">
      <w:pPr>
        <w:widowControl w:val="0"/>
        <w:spacing w:line="360" w:lineRule="auto"/>
        <w:ind w:firstLine="851"/>
        <w:jc w:val="both"/>
        <w:rPr>
          <w:i/>
          <w:iCs/>
          <w:color w:val="000000"/>
          <w:szCs w:val="24"/>
          <w:lang w:eastAsia="lt-LT"/>
        </w:rPr>
      </w:pPr>
      <w:r>
        <w:rPr>
          <w:i/>
          <w:iCs/>
          <w:color w:val="000000"/>
          <w:szCs w:val="24"/>
          <w:lang w:eastAsia="lt-LT"/>
        </w:rPr>
        <w:t>____________________________________________________________________</w:t>
      </w:r>
    </w:p>
    <w:p w:rsidR="001F3A39" w:rsidRDefault="00000000">
      <w:pPr>
        <w:widowControl w:val="0"/>
        <w:spacing w:line="360" w:lineRule="auto"/>
        <w:ind w:firstLine="851"/>
        <w:jc w:val="both"/>
        <w:rPr>
          <w:szCs w:val="24"/>
          <w:lang w:eastAsia="lt-LT"/>
        </w:rPr>
      </w:pPr>
      <w:r>
        <w:rPr>
          <w:iCs/>
          <w:color w:val="000000"/>
          <w:szCs w:val="24"/>
          <w:lang w:eastAsia="lt-LT"/>
        </w:rPr>
        <w:t xml:space="preserve">(nuomos konkurso dalyvio ar jo įgalioto </w:t>
      </w:r>
      <w:r>
        <w:rPr>
          <w:iCs/>
          <w:szCs w:val="24"/>
          <w:lang w:eastAsia="lt-LT"/>
        </w:rPr>
        <w:t>asmens parašas, vardas, pavardė, antspaudas)</w:t>
      </w:r>
    </w:p>
    <w:p w:rsidR="001F3A39" w:rsidRDefault="00000000">
      <w:pPr>
        <w:widowControl w:val="0"/>
        <w:spacing w:line="360" w:lineRule="auto"/>
        <w:ind w:firstLine="851"/>
        <w:jc w:val="both"/>
        <w:rPr>
          <w:szCs w:val="24"/>
          <w:lang w:eastAsia="lt-LT"/>
        </w:rPr>
      </w:pPr>
      <w:r>
        <w:rPr>
          <w:szCs w:val="24"/>
          <w:lang w:eastAsia="lt-LT"/>
        </w:rPr>
        <w:t>_____________________________________</w:t>
      </w:r>
      <w:r>
        <w:rPr>
          <w:bCs/>
          <w:szCs w:val="24"/>
          <w:lang w:eastAsia="lt-LT" w:bidi="he-IL"/>
        </w:rPr>
        <w:t xml:space="preserve"> .</w:t>
      </w:r>
      <w:r>
        <w:t xml:space="preserve"> </w:t>
      </w:r>
    </w:p>
    <w:p w:rsidR="001F3A39" w:rsidRDefault="00000000">
      <w:pPr>
        <w:rPr>
          <w:rFonts w:eastAsia="MS Mincho"/>
          <w:i/>
          <w:iCs/>
          <w:sz w:val="20"/>
        </w:rPr>
      </w:pPr>
      <w:r>
        <w:rPr>
          <w:rFonts w:eastAsia="MS Mincho"/>
          <w:i/>
          <w:iCs/>
          <w:sz w:val="20"/>
        </w:rPr>
        <w:t>Priedo pakeitimai:</w:t>
      </w:r>
    </w:p>
    <w:p w:rsidR="001F3A39" w:rsidRDefault="00000000">
      <w:pPr>
        <w:jc w:val="both"/>
        <w:rPr>
          <w:rFonts w:eastAsia="MS Mincho"/>
          <w:i/>
          <w:iCs/>
          <w:sz w:val="20"/>
        </w:rPr>
      </w:pPr>
      <w:r>
        <w:rPr>
          <w:rFonts w:eastAsia="MS Mincho"/>
          <w:i/>
          <w:iCs/>
          <w:sz w:val="20"/>
        </w:rPr>
        <w:t xml:space="preserve">Nr. </w:t>
      </w:r>
      <w:hyperlink r:id="rId50" w:history="1">
        <w:r w:rsidRPr="00532B9F">
          <w:rPr>
            <w:rFonts w:eastAsia="MS Mincho"/>
            <w:i/>
            <w:iCs/>
            <w:color w:val="0000FF" w:themeColor="hyperlink"/>
            <w:sz w:val="20"/>
            <w:u w:val="single"/>
          </w:rPr>
          <w:t>TS-362</w:t>
        </w:r>
      </w:hyperlink>
      <w:r>
        <w:rPr>
          <w:rFonts w:eastAsia="MS Mincho"/>
          <w:i/>
          <w:iCs/>
          <w:sz w:val="20"/>
        </w:rPr>
        <w:t>, 2014-09-25, paskelbta TAR 2014-10-02, i. k. 2014-13451</w:t>
      </w:r>
    </w:p>
    <w:p w:rsidR="001F3A39" w:rsidRDefault="00000000">
      <w:pPr>
        <w:jc w:val="both"/>
        <w:rPr>
          <w:rFonts w:eastAsia="MS Mincho"/>
          <w:i/>
          <w:iCs/>
          <w:sz w:val="20"/>
        </w:rPr>
      </w:pPr>
      <w:r>
        <w:rPr>
          <w:rFonts w:eastAsia="MS Mincho"/>
          <w:i/>
          <w:iCs/>
          <w:sz w:val="20"/>
        </w:rPr>
        <w:t xml:space="preserve">Nr. </w:t>
      </w:r>
      <w:hyperlink r:id="rId51" w:history="1">
        <w:r w:rsidRPr="00532B9F">
          <w:rPr>
            <w:rFonts w:eastAsia="MS Mincho"/>
            <w:i/>
            <w:iCs/>
            <w:color w:val="0000FF" w:themeColor="hyperlink"/>
            <w:sz w:val="20"/>
            <w:u w:val="single"/>
          </w:rPr>
          <w:t>TS-267</w:t>
        </w:r>
      </w:hyperlink>
      <w:r>
        <w:rPr>
          <w:rFonts w:eastAsia="MS Mincho"/>
          <w:i/>
          <w:iCs/>
          <w:sz w:val="20"/>
        </w:rPr>
        <w:t>, 2018-09-27, paskelbta TAR 2018-10-02, i. k. 2018-15554</w:t>
      </w:r>
    </w:p>
    <w:p w:rsidR="001F3A39" w:rsidRDefault="00000000">
      <w:pPr>
        <w:jc w:val="both"/>
        <w:rPr>
          <w:rFonts w:eastAsia="MS Mincho"/>
          <w:i/>
          <w:iCs/>
          <w:sz w:val="20"/>
        </w:rPr>
      </w:pPr>
      <w:r>
        <w:rPr>
          <w:rFonts w:eastAsia="MS Mincho"/>
          <w:i/>
          <w:iCs/>
          <w:sz w:val="20"/>
        </w:rPr>
        <w:t xml:space="preserve">Nr. </w:t>
      </w:r>
      <w:hyperlink r:id="rId52" w:history="1">
        <w:r w:rsidRPr="00532B9F">
          <w:rPr>
            <w:rFonts w:eastAsia="MS Mincho"/>
            <w:i/>
            <w:iCs/>
            <w:color w:val="0000FF" w:themeColor="hyperlink"/>
            <w:sz w:val="20"/>
            <w:u w:val="single"/>
          </w:rPr>
          <w:t>TS-384</w:t>
        </w:r>
      </w:hyperlink>
      <w:r>
        <w:rPr>
          <w:rFonts w:eastAsia="MS Mincho"/>
          <w:i/>
          <w:iCs/>
          <w:sz w:val="20"/>
        </w:rPr>
        <w:t>, 2021-10-21, paskelbta TAR 2021-10-21, i. k. 2021-22014</w:t>
      </w:r>
    </w:p>
    <w:p w:rsidR="001F3A39" w:rsidRDefault="001F3A39"/>
    <w:p w:rsidR="001F3A39" w:rsidRDefault="001F3A39">
      <w:pPr>
        <w:ind w:left="4500" w:firstLine="684"/>
        <w:jc w:val="both"/>
        <w:sectPr w:rsidR="001F3A39">
          <w:pgSz w:w="11907" w:h="16840" w:code="9"/>
          <w:pgMar w:top="1134" w:right="1134" w:bottom="1134" w:left="1701" w:header="567" w:footer="567" w:gutter="0"/>
          <w:pgNumType w:start="1"/>
          <w:cols w:space="1296"/>
          <w:titlePg/>
        </w:sectPr>
      </w:pPr>
    </w:p>
    <w:p w:rsidR="001F3A39" w:rsidRDefault="00000000">
      <w:pPr>
        <w:ind w:left="4500" w:firstLine="684"/>
        <w:jc w:val="both"/>
        <w:rPr>
          <w:szCs w:val="24"/>
          <w:lang w:eastAsia="lt-LT"/>
        </w:rPr>
      </w:pPr>
      <w:r>
        <w:rPr>
          <w:szCs w:val="24"/>
          <w:lang w:eastAsia="lt-LT"/>
        </w:rPr>
        <w:lastRenderedPageBreak/>
        <w:t xml:space="preserve">Kauno rajono savivaldybės turto </w:t>
      </w:r>
    </w:p>
    <w:p w:rsidR="001F3A39" w:rsidRDefault="00000000">
      <w:pPr>
        <w:ind w:left="4500" w:firstLine="684"/>
        <w:jc w:val="both"/>
        <w:rPr>
          <w:szCs w:val="24"/>
          <w:lang w:eastAsia="lt-LT"/>
        </w:rPr>
      </w:pPr>
      <w:r>
        <w:rPr>
          <w:szCs w:val="24"/>
          <w:lang w:eastAsia="lt-LT"/>
        </w:rPr>
        <w:t>nuomos tvarkos aprašo</w:t>
      </w:r>
    </w:p>
    <w:p w:rsidR="001F3A39" w:rsidRDefault="00000000">
      <w:pPr>
        <w:ind w:left="684" w:firstLine="4500"/>
        <w:jc w:val="both"/>
        <w:rPr>
          <w:szCs w:val="24"/>
          <w:lang w:eastAsia="lt-LT"/>
        </w:rPr>
      </w:pPr>
      <w:r>
        <w:rPr>
          <w:szCs w:val="24"/>
          <w:lang w:eastAsia="lt-LT"/>
        </w:rPr>
        <w:t>2 priedas</w:t>
      </w:r>
    </w:p>
    <w:p w:rsidR="001F3A39" w:rsidRDefault="001F3A39">
      <w:pPr>
        <w:ind w:left="684" w:firstLine="4500"/>
        <w:jc w:val="both"/>
        <w:rPr>
          <w:szCs w:val="24"/>
          <w:lang w:eastAsia="lt-LT"/>
        </w:rPr>
      </w:pPr>
    </w:p>
    <w:p w:rsidR="001F3A39" w:rsidRDefault="001F3A39">
      <w:pPr>
        <w:ind w:left="684" w:firstLine="4500"/>
        <w:jc w:val="both"/>
        <w:rPr>
          <w:szCs w:val="24"/>
          <w:lang w:eastAsia="lt-LT"/>
        </w:rPr>
      </w:pPr>
    </w:p>
    <w:p w:rsidR="001F3A39" w:rsidRDefault="00000000">
      <w:pPr>
        <w:spacing w:line="340" w:lineRule="exact"/>
        <w:jc w:val="center"/>
        <w:rPr>
          <w:szCs w:val="24"/>
        </w:rPr>
      </w:pPr>
      <w:r>
        <w:rPr>
          <w:szCs w:val="24"/>
        </w:rPr>
        <w:t>(Nuomos sutarties pavyzdys)</w:t>
      </w:r>
    </w:p>
    <w:p w:rsidR="001F3A39" w:rsidRDefault="001F3A39">
      <w:pPr>
        <w:jc w:val="both"/>
        <w:rPr>
          <w:b/>
          <w:szCs w:val="24"/>
        </w:rPr>
      </w:pPr>
    </w:p>
    <w:p w:rsidR="001F3A39" w:rsidRDefault="00000000">
      <w:pPr>
        <w:keepNext/>
        <w:keepLines/>
        <w:spacing w:line="340" w:lineRule="exact"/>
        <w:jc w:val="center"/>
        <w:outlineLvl w:val="3"/>
        <w:rPr>
          <w:b/>
          <w:iCs/>
          <w:szCs w:val="24"/>
          <w:lang w:eastAsia="lt-LT"/>
        </w:rPr>
      </w:pPr>
      <w:r>
        <w:rPr>
          <w:b/>
          <w:iCs/>
          <w:szCs w:val="24"/>
          <w:lang w:eastAsia="lt-LT"/>
        </w:rPr>
        <w:t>SAVIVALDYBĖS TURTO NUOMOS SUTARTIS</w:t>
      </w:r>
    </w:p>
    <w:p w:rsidR="001F3A39" w:rsidRDefault="00000000">
      <w:pPr>
        <w:spacing w:line="340" w:lineRule="exact"/>
        <w:jc w:val="center"/>
        <w:rPr>
          <w:szCs w:val="24"/>
          <w:lang w:eastAsia="lt-LT"/>
        </w:rPr>
      </w:pPr>
      <w:r>
        <w:rPr>
          <w:szCs w:val="24"/>
          <w:lang w:eastAsia="lt-LT"/>
        </w:rPr>
        <w:t>_______ m. ____________  _____ d. Nr. ___</w:t>
      </w:r>
    </w:p>
    <w:p w:rsidR="001F3A39" w:rsidRDefault="00000000">
      <w:pPr>
        <w:tabs>
          <w:tab w:val="center" w:pos="4819"/>
          <w:tab w:val="right" w:pos="9638"/>
        </w:tabs>
        <w:spacing w:line="340" w:lineRule="exact"/>
        <w:jc w:val="center"/>
        <w:rPr>
          <w:szCs w:val="24"/>
          <w:lang w:eastAsia="lt-LT"/>
        </w:rPr>
      </w:pPr>
      <w:r>
        <w:rPr>
          <w:szCs w:val="24"/>
          <w:lang w:eastAsia="lt-LT"/>
        </w:rPr>
        <w:t>___________________________</w:t>
      </w:r>
    </w:p>
    <w:p w:rsidR="001F3A39" w:rsidRDefault="00000000">
      <w:pPr>
        <w:spacing w:line="340" w:lineRule="exact"/>
        <w:jc w:val="center"/>
        <w:rPr>
          <w:sz w:val="20"/>
          <w:lang w:eastAsia="lt-LT"/>
        </w:rPr>
      </w:pPr>
      <w:r>
        <w:rPr>
          <w:sz w:val="20"/>
          <w:lang w:eastAsia="lt-LT"/>
        </w:rPr>
        <w:t>(gyvenamosios vietovės pavadinimas)</w:t>
      </w:r>
    </w:p>
    <w:p w:rsidR="001F3A39" w:rsidRDefault="00000000">
      <w:pPr>
        <w:spacing w:line="340" w:lineRule="exact"/>
        <w:ind w:firstLine="851"/>
        <w:jc w:val="both"/>
        <w:rPr>
          <w:szCs w:val="24"/>
          <w:lang w:eastAsia="lt-LT"/>
        </w:rPr>
      </w:pPr>
      <w:r>
        <w:rPr>
          <w:szCs w:val="24"/>
          <w:lang w:eastAsia="lt-LT"/>
        </w:rPr>
        <w:t>Nuomotojas__________________________________________________________</w:t>
      </w:r>
    </w:p>
    <w:p w:rsidR="001F3A39" w:rsidRDefault="00000000">
      <w:pPr>
        <w:spacing w:line="340" w:lineRule="exact"/>
        <w:jc w:val="both"/>
        <w:rPr>
          <w:szCs w:val="24"/>
          <w:lang w:eastAsia="lt-LT"/>
        </w:rPr>
      </w:pPr>
      <w:r>
        <w:rPr>
          <w:szCs w:val="24"/>
          <w:lang w:eastAsia="lt-LT"/>
        </w:rPr>
        <w:t>___________________________________________________________________________,</w:t>
      </w:r>
    </w:p>
    <w:p w:rsidR="001F3A39" w:rsidRDefault="00000000">
      <w:pPr>
        <w:spacing w:line="340" w:lineRule="exact"/>
        <w:jc w:val="center"/>
        <w:rPr>
          <w:i/>
          <w:sz w:val="20"/>
          <w:lang w:eastAsia="lt-LT"/>
        </w:rPr>
      </w:pPr>
      <w:r>
        <w:rPr>
          <w:i/>
          <w:sz w:val="20"/>
          <w:lang w:eastAsia="lt-LT"/>
        </w:rPr>
        <w:t>(institucijos, įstaigos, įmonės, organizacijos (toliau vadinama juridinis asmuo) pavadinimas, kodas, buveinė)</w:t>
      </w:r>
    </w:p>
    <w:p w:rsidR="001F3A39" w:rsidRDefault="00000000">
      <w:pPr>
        <w:spacing w:line="340" w:lineRule="exact"/>
        <w:jc w:val="both"/>
        <w:rPr>
          <w:szCs w:val="24"/>
          <w:lang w:eastAsia="lt-LT"/>
        </w:rPr>
      </w:pPr>
      <w:r>
        <w:rPr>
          <w:szCs w:val="24"/>
          <w:lang w:eastAsia="lt-LT"/>
        </w:rPr>
        <w:t>atstovaujamas (pagal įstatymą, įmonės įstatus (nuostatus), įgaliojimą) ___________________</w:t>
      </w:r>
    </w:p>
    <w:p w:rsidR="001F3A39" w:rsidRDefault="00000000">
      <w:pPr>
        <w:spacing w:line="340" w:lineRule="exact"/>
        <w:jc w:val="both"/>
        <w:rPr>
          <w:szCs w:val="24"/>
          <w:lang w:eastAsia="lt-LT"/>
        </w:rPr>
      </w:pPr>
      <w:r>
        <w:rPr>
          <w:szCs w:val="24"/>
          <w:lang w:eastAsia="lt-LT"/>
        </w:rPr>
        <w:t>___________________________________________________________________________</w:t>
      </w:r>
    </w:p>
    <w:p w:rsidR="001F3A39" w:rsidRDefault="00000000">
      <w:pPr>
        <w:spacing w:line="340" w:lineRule="exact"/>
        <w:jc w:val="both"/>
        <w:rPr>
          <w:szCs w:val="24"/>
          <w:lang w:eastAsia="lt-LT"/>
        </w:rPr>
      </w:pPr>
      <w:r>
        <w:rPr>
          <w:szCs w:val="24"/>
          <w:lang w:eastAsia="lt-LT"/>
        </w:rPr>
        <w:t>___________________________________________________________________________,</w:t>
      </w:r>
    </w:p>
    <w:p w:rsidR="001F3A39" w:rsidRDefault="001F3A39">
      <w:pPr>
        <w:rPr>
          <w:sz w:val="10"/>
          <w:szCs w:val="10"/>
        </w:rPr>
      </w:pPr>
    </w:p>
    <w:p w:rsidR="001F3A39" w:rsidRDefault="00000000">
      <w:pPr>
        <w:spacing w:line="340" w:lineRule="exact"/>
        <w:jc w:val="center"/>
        <w:rPr>
          <w:i/>
          <w:sz w:val="19"/>
          <w:szCs w:val="19"/>
          <w:lang w:eastAsia="lt-LT"/>
        </w:rPr>
      </w:pPr>
      <w:r>
        <w:rPr>
          <w:i/>
          <w:sz w:val="19"/>
          <w:szCs w:val="19"/>
          <w:lang w:eastAsia="lt-LT"/>
        </w:rPr>
        <w:t>(atstovo vardas, pavardė, pareigos, juridinio asmens įstatų (nuostatų) pavadinimas, įgaliojimo data ir numeris)</w:t>
      </w:r>
    </w:p>
    <w:p w:rsidR="001F3A39" w:rsidRDefault="00000000">
      <w:pPr>
        <w:spacing w:line="340" w:lineRule="exact"/>
        <w:jc w:val="both"/>
        <w:rPr>
          <w:szCs w:val="24"/>
          <w:lang w:eastAsia="lt-LT"/>
        </w:rPr>
      </w:pPr>
      <w:r>
        <w:rPr>
          <w:szCs w:val="24"/>
          <w:lang w:eastAsia="lt-LT"/>
        </w:rPr>
        <w:t>ir nuomininkas</w:t>
      </w:r>
    </w:p>
    <w:p w:rsidR="001F3A39" w:rsidRDefault="001F3A39">
      <w:pPr>
        <w:rPr>
          <w:sz w:val="10"/>
          <w:szCs w:val="10"/>
        </w:rPr>
      </w:pPr>
    </w:p>
    <w:p w:rsidR="001F3A39" w:rsidRDefault="00000000">
      <w:pPr>
        <w:spacing w:line="340" w:lineRule="exact"/>
        <w:jc w:val="both"/>
        <w:rPr>
          <w:szCs w:val="24"/>
          <w:lang w:eastAsia="lt-LT"/>
        </w:rPr>
      </w:pPr>
      <w:r>
        <w:rPr>
          <w:szCs w:val="24"/>
          <w:lang w:eastAsia="lt-LT"/>
        </w:rPr>
        <w:t>________________________________________________________________</w:t>
      </w:r>
      <w:r>
        <w:rPr>
          <w:b/>
          <w:szCs w:val="24"/>
          <w:lang w:eastAsia="lt-LT"/>
        </w:rPr>
        <w:t>___________</w:t>
      </w:r>
    </w:p>
    <w:p w:rsidR="001F3A39" w:rsidRDefault="001F3A39">
      <w:pPr>
        <w:rPr>
          <w:sz w:val="10"/>
          <w:szCs w:val="10"/>
        </w:rPr>
      </w:pPr>
    </w:p>
    <w:p w:rsidR="001F3A39" w:rsidRDefault="00000000">
      <w:pPr>
        <w:spacing w:line="340" w:lineRule="exact"/>
        <w:jc w:val="both"/>
        <w:rPr>
          <w:szCs w:val="24"/>
          <w:lang w:eastAsia="lt-LT"/>
        </w:rPr>
      </w:pPr>
      <w:r>
        <w:rPr>
          <w:szCs w:val="24"/>
          <w:lang w:eastAsia="lt-LT"/>
        </w:rPr>
        <w:t>___________________________________________________________________________,</w:t>
      </w:r>
    </w:p>
    <w:p w:rsidR="001F3A39" w:rsidRDefault="001F3A39">
      <w:pPr>
        <w:rPr>
          <w:sz w:val="10"/>
          <w:szCs w:val="10"/>
        </w:rPr>
      </w:pPr>
    </w:p>
    <w:p w:rsidR="001F3A39" w:rsidRDefault="00000000">
      <w:pPr>
        <w:spacing w:line="340" w:lineRule="exact"/>
        <w:jc w:val="both"/>
        <w:rPr>
          <w:i/>
          <w:sz w:val="19"/>
          <w:szCs w:val="19"/>
          <w:lang w:eastAsia="lt-LT"/>
        </w:rPr>
      </w:pPr>
      <w:r>
        <w:rPr>
          <w:i/>
          <w:sz w:val="19"/>
          <w:szCs w:val="19"/>
          <w:lang w:eastAsia="lt-LT"/>
        </w:rPr>
        <w:t>(nuomininko – fizinio asmens vardas, pavardė, a. k., gyv. vieta, nuomininko – juridinio asmens pavadinimas, kodas, buveinė)</w:t>
      </w:r>
    </w:p>
    <w:p w:rsidR="001F3A39" w:rsidRDefault="001F3A39">
      <w:pPr>
        <w:rPr>
          <w:sz w:val="10"/>
          <w:szCs w:val="10"/>
        </w:rPr>
      </w:pPr>
    </w:p>
    <w:p w:rsidR="001F3A39" w:rsidRDefault="00000000">
      <w:pPr>
        <w:spacing w:line="340" w:lineRule="exact"/>
        <w:jc w:val="both"/>
        <w:rPr>
          <w:szCs w:val="24"/>
          <w:lang w:eastAsia="lt-LT"/>
        </w:rPr>
      </w:pPr>
      <w:r>
        <w:rPr>
          <w:szCs w:val="24"/>
          <w:lang w:eastAsia="lt-LT"/>
        </w:rPr>
        <w:t>atstovaujamas (pagal juridinio asmens</w:t>
      </w:r>
      <w:r>
        <w:rPr>
          <w:i/>
          <w:szCs w:val="24"/>
          <w:lang w:eastAsia="lt-LT"/>
        </w:rPr>
        <w:t xml:space="preserve"> </w:t>
      </w:r>
      <w:r>
        <w:rPr>
          <w:szCs w:val="24"/>
          <w:lang w:eastAsia="lt-LT"/>
        </w:rPr>
        <w:t>įstatus (nuostatus), įgaliojimą) __________________</w:t>
      </w:r>
    </w:p>
    <w:p w:rsidR="001F3A39" w:rsidRDefault="001F3A39">
      <w:pPr>
        <w:rPr>
          <w:sz w:val="10"/>
          <w:szCs w:val="10"/>
        </w:rPr>
      </w:pPr>
    </w:p>
    <w:p w:rsidR="001F3A39" w:rsidRDefault="00000000">
      <w:pPr>
        <w:spacing w:line="340" w:lineRule="exact"/>
        <w:jc w:val="both"/>
        <w:rPr>
          <w:szCs w:val="24"/>
          <w:lang w:eastAsia="lt-LT"/>
        </w:rPr>
      </w:pPr>
      <w:r>
        <w:rPr>
          <w:szCs w:val="24"/>
          <w:lang w:eastAsia="lt-LT"/>
        </w:rPr>
        <w:t>___________________________________________________________________________</w:t>
      </w:r>
    </w:p>
    <w:p w:rsidR="001F3A39" w:rsidRDefault="001F3A39">
      <w:pPr>
        <w:rPr>
          <w:sz w:val="10"/>
          <w:szCs w:val="10"/>
        </w:rPr>
      </w:pPr>
    </w:p>
    <w:p w:rsidR="001F3A39" w:rsidRDefault="00000000">
      <w:pPr>
        <w:spacing w:line="340" w:lineRule="exact"/>
        <w:jc w:val="both"/>
        <w:rPr>
          <w:szCs w:val="24"/>
          <w:u w:val="single"/>
          <w:lang w:eastAsia="lt-LT"/>
        </w:rPr>
      </w:pPr>
      <w:r>
        <w:rPr>
          <w:szCs w:val="24"/>
          <w:lang w:eastAsia="lt-LT"/>
        </w:rPr>
        <w:t>___________________________________________________________________________,</w:t>
      </w:r>
    </w:p>
    <w:p w:rsidR="001F3A39" w:rsidRDefault="00000000">
      <w:pPr>
        <w:spacing w:line="340" w:lineRule="exact"/>
        <w:rPr>
          <w:i/>
          <w:sz w:val="20"/>
          <w:szCs w:val="24"/>
          <w:lang w:eastAsia="lt-LT"/>
        </w:rPr>
      </w:pPr>
      <w:r>
        <w:rPr>
          <w:i/>
          <w:sz w:val="20"/>
          <w:szCs w:val="24"/>
          <w:lang w:eastAsia="lt-LT"/>
        </w:rPr>
        <w:t>(atstovo vardas, pavardė, pareigos, juridinio asmens įstatų (nuostatų) pavadinimas, įgaliojimo data ir numeris)</w:t>
      </w:r>
    </w:p>
    <w:p w:rsidR="001F3A39" w:rsidRDefault="001F3A39">
      <w:pPr>
        <w:rPr>
          <w:sz w:val="10"/>
          <w:szCs w:val="10"/>
        </w:rPr>
      </w:pPr>
    </w:p>
    <w:p w:rsidR="001F3A39" w:rsidRDefault="00000000">
      <w:pPr>
        <w:spacing w:line="340" w:lineRule="exact"/>
        <w:jc w:val="both"/>
        <w:rPr>
          <w:szCs w:val="24"/>
          <w:lang w:eastAsia="lt-LT"/>
        </w:rPr>
      </w:pPr>
      <w:r>
        <w:rPr>
          <w:szCs w:val="24"/>
          <w:lang w:eastAsia="lt-LT"/>
        </w:rPr>
        <w:t>remdamiesi konkurso, įvykusio ________ m. ___________________  ___ d., komisijos sprendimu, sudarė šią sutartį, pagal kurią:</w:t>
      </w:r>
    </w:p>
    <w:p w:rsidR="001F3A39" w:rsidRDefault="001F3A39">
      <w:pPr>
        <w:rPr>
          <w:sz w:val="10"/>
          <w:szCs w:val="10"/>
        </w:rPr>
      </w:pPr>
    </w:p>
    <w:p w:rsidR="001F3A39" w:rsidRDefault="00000000">
      <w:pPr>
        <w:spacing w:line="340" w:lineRule="exact"/>
        <w:ind w:firstLine="851"/>
        <w:jc w:val="both"/>
        <w:rPr>
          <w:szCs w:val="24"/>
          <w:lang w:eastAsia="lt-LT"/>
        </w:rPr>
      </w:pPr>
      <w:r>
        <w:rPr>
          <w:szCs w:val="24"/>
          <w:lang w:eastAsia="lt-LT"/>
        </w:rPr>
        <w:t>1. Nuomotojas įsipareigoja perduoti nuomininkui turtą – ___________________________________________________________________________</w:t>
      </w:r>
    </w:p>
    <w:p w:rsidR="001F3A39" w:rsidRDefault="00000000">
      <w:pPr>
        <w:spacing w:line="276" w:lineRule="auto"/>
        <w:jc w:val="center"/>
        <w:rPr>
          <w:i/>
          <w:sz w:val="20"/>
          <w:lang w:eastAsia="lt-LT"/>
        </w:rPr>
      </w:pPr>
      <w:r>
        <w:rPr>
          <w:i/>
          <w:sz w:val="20"/>
          <w:lang w:eastAsia="lt-LT"/>
        </w:rPr>
        <w:t>(nuomojamo objekto adresas ir trumpas apibūdinimas – unikalus turto numeris,</w:t>
      </w:r>
    </w:p>
    <w:p w:rsidR="001F3A39" w:rsidRDefault="00000000">
      <w:pPr>
        <w:spacing w:line="276" w:lineRule="auto"/>
        <w:jc w:val="both"/>
        <w:rPr>
          <w:szCs w:val="24"/>
          <w:lang w:eastAsia="lt-LT"/>
        </w:rPr>
      </w:pPr>
      <w:r>
        <w:rPr>
          <w:szCs w:val="24"/>
          <w:lang w:eastAsia="lt-LT"/>
        </w:rPr>
        <w:t>___________________________________________________________________________</w:t>
      </w:r>
    </w:p>
    <w:p w:rsidR="001F3A39" w:rsidRDefault="00000000">
      <w:pPr>
        <w:spacing w:line="276" w:lineRule="auto"/>
        <w:jc w:val="center"/>
        <w:rPr>
          <w:i/>
          <w:sz w:val="20"/>
          <w:lang w:eastAsia="lt-LT"/>
        </w:rPr>
      </w:pPr>
      <w:r>
        <w:rPr>
          <w:i/>
          <w:sz w:val="20"/>
          <w:lang w:eastAsia="lt-LT"/>
        </w:rPr>
        <w:t>kito turto – inventorizacijos numeris; statinio bendras plotas ar tūris, įrenginių – pagrindinės charakteristikos;</w:t>
      </w:r>
    </w:p>
    <w:p w:rsidR="001F3A39" w:rsidRDefault="00000000">
      <w:pPr>
        <w:spacing w:line="276" w:lineRule="auto"/>
        <w:jc w:val="both"/>
        <w:rPr>
          <w:szCs w:val="24"/>
          <w:lang w:eastAsia="lt-LT"/>
        </w:rPr>
      </w:pPr>
      <w:r>
        <w:rPr>
          <w:szCs w:val="24"/>
          <w:lang w:eastAsia="lt-LT"/>
        </w:rPr>
        <w:t>___________________________________________________________________________</w:t>
      </w:r>
    </w:p>
    <w:p w:rsidR="001F3A39" w:rsidRDefault="00000000">
      <w:pPr>
        <w:spacing w:line="276" w:lineRule="auto"/>
        <w:jc w:val="center"/>
        <w:rPr>
          <w:i/>
          <w:sz w:val="20"/>
          <w:lang w:eastAsia="lt-LT"/>
        </w:rPr>
      </w:pPr>
      <w:r>
        <w:rPr>
          <w:i/>
          <w:sz w:val="20"/>
          <w:lang w:eastAsia="lt-LT"/>
        </w:rPr>
        <w:t>statinio žymėjimas plane; turto likutinė vertė, litais)</w:t>
      </w:r>
    </w:p>
    <w:p w:rsidR="001F3A39" w:rsidRDefault="00000000">
      <w:pPr>
        <w:spacing w:line="340" w:lineRule="exact"/>
        <w:jc w:val="both"/>
        <w:rPr>
          <w:szCs w:val="24"/>
          <w:lang w:eastAsia="lt-LT"/>
        </w:rPr>
      </w:pPr>
      <w:r>
        <w:rPr>
          <w:szCs w:val="24"/>
          <w:lang w:eastAsia="lt-LT"/>
        </w:rPr>
        <w:t>naudoti _________________________________________________________________________</w:t>
      </w:r>
    </w:p>
    <w:p w:rsidR="001F3A39" w:rsidRDefault="00000000">
      <w:pPr>
        <w:spacing w:line="340" w:lineRule="exact"/>
        <w:jc w:val="center"/>
        <w:rPr>
          <w:i/>
          <w:sz w:val="20"/>
          <w:lang w:eastAsia="lt-LT"/>
        </w:rPr>
      </w:pPr>
      <w:r>
        <w:rPr>
          <w:i/>
          <w:sz w:val="20"/>
          <w:lang w:eastAsia="lt-LT"/>
        </w:rPr>
        <w:t>(nurodyti turto naudojimo paskirtį)</w:t>
      </w:r>
    </w:p>
    <w:p w:rsidR="001F3A39" w:rsidRDefault="00000000">
      <w:pPr>
        <w:spacing w:line="340" w:lineRule="exact"/>
        <w:ind w:firstLine="851"/>
        <w:jc w:val="both"/>
        <w:rPr>
          <w:szCs w:val="24"/>
          <w:lang w:eastAsia="lt-LT"/>
        </w:rPr>
      </w:pPr>
      <w:r>
        <w:rPr>
          <w:szCs w:val="24"/>
          <w:lang w:eastAsia="lt-LT"/>
        </w:rPr>
        <w:t>2. Nuomininkas įsipareigoja mokėti nuomos mokestį – ________Eur  per mėnesį.</w:t>
      </w:r>
    </w:p>
    <w:p w:rsidR="001F3A39" w:rsidRDefault="00000000">
      <w:pPr>
        <w:spacing w:line="340" w:lineRule="exact"/>
        <w:ind w:firstLine="5760"/>
        <w:jc w:val="both"/>
        <w:rPr>
          <w:i/>
          <w:sz w:val="20"/>
          <w:lang w:eastAsia="lt-LT"/>
        </w:rPr>
      </w:pPr>
      <w:r>
        <w:rPr>
          <w:i/>
          <w:sz w:val="20"/>
          <w:lang w:eastAsia="lt-LT"/>
        </w:rPr>
        <w:t>(įrašyti sumą skaičiais ir žodžiais)</w:t>
      </w:r>
    </w:p>
    <w:p w:rsidR="001F3A39" w:rsidRDefault="00000000">
      <w:pPr>
        <w:spacing w:line="340" w:lineRule="exact"/>
        <w:ind w:firstLine="900"/>
        <w:jc w:val="center"/>
        <w:rPr>
          <w:b/>
          <w:szCs w:val="24"/>
          <w:lang w:eastAsia="lt-LT"/>
        </w:rPr>
      </w:pPr>
      <w:r>
        <w:rPr>
          <w:b/>
          <w:szCs w:val="24"/>
          <w:lang w:eastAsia="lt-LT"/>
        </w:rPr>
        <w:lastRenderedPageBreak/>
        <w:t>I. SUTARTIES SĄLYGOS</w:t>
      </w:r>
    </w:p>
    <w:p w:rsidR="001F3A39" w:rsidRDefault="001F3A39">
      <w:pPr>
        <w:spacing w:line="340" w:lineRule="exact"/>
        <w:ind w:firstLine="900"/>
        <w:jc w:val="center"/>
        <w:rPr>
          <w:b/>
          <w:szCs w:val="24"/>
          <w:lang w:eastAsia="lt-LT"/>
        </w:rPr>
      </w:pPr>
    </w:p>
    <w:p w:rsidR="001F3A39" w:rsidRDefault="00000000">
      <w:pPr>
        <w:tabs>
          <w:tab w:val="left" w:pos="0"/>
        </w:tabs>
        <w:spacing w:line="360" w:lineRule="auto"/>
        <w:ind w:firstLine="851"/>
        <w:jc w:val="both"/>
        <w:rPr>
          <w:szCs w:val="24"/>
          <w:lang w:eastAsia="lt-LT"/>
        </w:rPr>
      </w:pPr>
      <w:r>
        <w:rPr>
          <w:szCs w:val="24"/>
          <w:lang w:eastAsia="lt-LT"/>
        </w:rPr>
        <w:t>3. Nuomininkas moka sutarties 2 punkte nurodytą nuomos mokestį kas mėnesį, prieš prasidedant mėnesiui, bet ne vėliau kaip iki mokestinio mėnesio 10 d. Nuomos mokesčio dydį nuomininkui, kuris turtą nuomoja ilgiau kaip vienus kalendorinius metus, Nuomotojas gali perskaičiuoti kiekvienų kalendorinių metų pradžioje. Nuomotojas apskaičiuoja nuomos mokesčio dydį, vadovaudamasis Kauno rajono savivaldybės turto nuomos tvarkos aprašu. Perskaičiuotas nuomos mokestis negali būti mažesnis.</w:t>
      </w:r>
      <w:r>
        <w:t xml:space="preserve"> </w:t>
      </w:r>
    </w:p>
    <w:p w:rsidR="001F3A39" w:rsidRDefault="00000000">
      <w:pPr>
        <w:rPr>
          <w:rFonts w:eastAsia="MS Mincho"/>
          <w:i/>
          <w:iCs/>
          <w:sz w:val="20"/>
        </w:rPr>
      </w:pPr>
      <w:r>
        <w:rPr>
          <w:rFonts w:eastAsia="MS Mincho"/>
          <w:i/>
          <w:iCs/>
          <w:sz w:val="20"/>
        </w:rPr>
        <w:t>Punkto pakeitimai:</w:t>
      </w:r>
    </w:p>
    <w:p w:rsidR="001F3A39" w:rsidRDefault="00000000">
      <w:pPr>
        <w:jc w:val="both"/>
        <w:rPr>
          <w:rFonts w:eastAsia="MS Mincho"/>
          <w:i/>
          <w:iCs/>
          <w:sz w:val="20"/>
        </w:rPr>
      </w:pPr>
      <w:r>
        <w:rPr>
          <w:rFonts w:eastAsia="MS Mincho"/>
          <w:i/>
          <w:iCs/>
          <w:sz w:val="20"/>
        </w:rPr>
        <w:t xml:space="preserve">Nr. </w:t>
      </w:r>
      <w:hyperlink r:id="rId53" w:history="1">
        <w:r w:rsidRPr="00532B9F">
          <w:rPr>
            <w:rFonts w:eastAsia="MS Mincho"/>
            <w:i/>
            <w:iCs/>
            <w:color w:val="0000FF" w:themeColor="hyperlink"/>
            <w:sz w:val="20"/>
            <w:u w:val="single"/>
          </w:rPr>
          <w:t>TS-418</w:t>
        </w:r>
      </w:hyperlink>
      <w:r>
        <w:rPr>
          <w:rFonts w:eastAsia="MS Mincho"/>
          <w:i/>
          <w:iCs/>
          <w:sz w:val="20"/>
        </w:rPr>
        <w:t>, 2020-11-26, paskelbta TAR 2020-11-27, i. k. 2020-25406</w:t>
      </w:r>
    </w:p>
    <w:p w:rsidR="001F3A39" w:rsidRDefault="001F3A39"/>
    <w:p w:rsidR="001F3A39" w:rsidRDefault="00000000">
      <w:pPr>
        <w:tabs>
          <w:tab w:val="left" w:pos="709"/>
        </w:tabs>
        <w:spacing w:line="360" w:lineRule="auto"/>
        <w:ind w:firstLine="851"/>
        <w:jc w:val="both"/>
        <w:rPr>
          <w:rFonts w:eastAsia="Calibri"/>
          <w:szCs w:val="24"/>
        </w:rPr>
      </w:pPr>
      <w:r>
        <w:rPr>
          <w:szCs w:val="24"/>
          <w:lang w:eastAsia="lt-LT"/>
        </w:rPr>
        <w:t xml:space="preserve">4. Nuomininkas be nuomos mokesčio kas mėnesį moka mokesčius už šaltą ir karštą vandenį, elektros energiją, dujas, šilumą ir komunalines paslaugas (buitinių atliekų išvežimą, bendro naudojimo patalpų ir teritorijos valymą, namo šildymo ir karšto vandens tiekimo sistemų eksploatavimą, su negyvenamosiomis patalpomis susijusių bendrojo naudojimo objektų nuolatinę techninę priežiūrą (eksploatavimą), bendrosios nuosavybės administravimą) pagal atskiras sutartis, sudarytas su paslaugų teikėjais, ir kitus mokesčius (žemės nuomos, nekilnojamojo turto ir pan.), kylančius iš teisės aktų. </w:t>
      </w:r>
      <w:r>
        <w:rPr>
          <w:rFonts w:eastAsia="Calibri"/>
          <w:szCs w:val="24"/>
        </w:rPr>
        <w:t xml:space="preserve">Kai išnuomotose patalpose nėra įrengta atskirų vandens, elektros ir (ar) šilumos energijos įvadų, nuomininkas moka komunalinius mokesčius pagal turto patikėtinio ar Savivaldybės administracijos pateiktas sąskaitas faktūras. </w:t>
      </w:r>
    </w:p>
    <w:p w:rsidR="001F3A39" w:rsidRDefault="00000000">
      <w:pPr>
        <w:tabs>
          <w:tab w:val="left" w:pos="0"/>
          <w:tab w:val="left" w:pos="720"/>
        </w:tabs>
        <w:spacing w:line="360" w:lineRule="auto"/>
        <w:ind w:firstLine="902"/>
        <w:jc w:val="both"/>
        <w:rPr>
          <w:szCs w:val="24"/>
          <w:lang w:eastAsia="lt-LT"/>
        </w:rPr>
      </w:pPr>
      <w:r>
        <w:rPr>
          <w:szCs w:val="24"/>
          <w:lang w:eastAsia="lt-LT"/>
        </w:rPr>
        <w:t>5. Nuomos terminas nustatomas iki ____ m. _______ ___ d. Nuomotojo sprendimu terminas gali būti pratęstas, vadovaujantis Kauno rajono savivaldybės turto nuomos tvarkos aprašu, bet ne ilgiau kaip iki nuosavybės teisės į išnuomotą turtą perėjimo kitam asmeniui.</w:t>
      </w:r>
    </w:p>
    <w:p w:rsidR="001F3A39" w:rsidRDefault="00000000">
      <w:pPr>
        <w:tabs>
          <w:tab w:val="left" w:pos="0"/>
          <w:tab w:val="left" w:pos="720"/>
        </w:tabs>
        <w:spacing w:line="360" w:lineRule="auto"/>
        <w:ind w:firstLine="902"/>
        <w:jc w:val="both"/>
        <w:rPr>
          <w:b/>
          <w:szCs w:val="24"/>
          <w:lang w:eastAsia="lt-LT"/>
        </w:rPr>
      </w:pPr>
      <w:r>
        <w:rPr>
          <w:szCs w:val="24"/>
          <w:lang w:eastAsia="lt-LT"/>
        </w:rPr>
        <w:t>6. Nuomininkas savo lėšomis per 15 kalendorinių dienų nuo sutarties pasirašymo dienos apdraudžia kiekvienais metais vienų metų laikotarpiui gaunamą turtą nuomotojo naudai nuo žalos, kuri gali būti padaryta dėl ugnies, vandens, gamtos jėgų, vagysčių ir kitų draudiminių įvykių. (negalioja, jei nuomininkas nuomoja mažiau nei pusė pastato ploto)</w:t>
      </w:r>
    </w:p>
    <w:p w:rsidR="001F3A39" w:rsidRDefault="00000000">
      <w:pPr>
        <w:tabs>
          <w:tab w:val="left" w:pos="0"/>
          <w:tab w:val="left" w:pos="720"/>
        </w:tabs>
        <w:spacing w:line="360" w:lineRule="auto"/>
        <w:ind w:firstLine="902"/>
        <w:jc w:val="both"/>
        <w:rPr>
          <w:szCs w:val="24"/>
          <w:lang w:eastAsia="lt-LT"/>
        </w:rPr>
      </w:pPr>
      <w:r>
        <w:rPr>
          <w:szCs w:val="24"/>
          <w:lang w:eastAsia="lt-LT"/>
        </w:rPr>
        <w:t xml:space="preserve">7. Nuomininkas savo lėšomis per 15 kalendorinių dienų nuo sutarties pasirašymo dienos teisės aktų nustatyta tvarka įregistruoja sutartį VĮ Registrų centre. Pasibaigus nuomos sutarties terminui, nuomininkas išregistruoja ją iš VĮ Registrų centro. </w:t>
      </w:r>
    </w:p>
    <w:p w:rsidR="001F3A39" w:rsidRDefault="00000000">
      <w:pPr>
        <w:spacing w:line="360" w:lineRule="auto"/>
        <w:ind w:firstLine="902"/>
        <w:jc w:val="both"/>
        <w:rPr>
          <w:szCs w:val="24"/>
          <w:lang w:eastAsia="lt-LT"/>
        </w:rPr>
      </w:pPr>
      <w:r>
        <w:rPr>
          <w:szCs w:val="24"/>
          <w:lang w:eastAsia="lt-LT"/>
        </w:rPr>
        <w:t>8. Nuomininkui draudžiama išpirkti nuomojamą turtą. Jis gali dalyvauti parduodant šį turtą teisės aktų nustatyta tvarka.</w:t>
      </w:r>
    </w:p>
    <w:p w:rsidR="001F3A39" w:rsidRDefault="00000000">
      <w:pPr>
        <w:spacing w:line="360" w:lineRule="auto"/>
        <w:ind w:firstLine="902"/>
        <w:jc w:val="both"/>
        <w:rPr>
          <w:szCs w:val="24"/>
          <w:lang w:eastAsia="lt-LT"/>
        </w:rPr>
      </w:pPr>
      <w:r>
        <w:rPr>
          <w:szCs w:val="24"/>
          <w:lang w:eastAsia="lt-LT"/>
        </w:rPr>
        <w:t>9. Nuomininkui, pagerinusiam išnuomotą turtą, už pagerinimą neatlyginama.</w:t>
      </w:r>
    </w:p>
    <w:p w:rsidR="001F3A39" w:rsidRDefault="00000000">
      <w:pPr>
        <w:spacing w:line="360" w:lineRule="auto"/>
        <w:ind w:firstLine="902"/>
        <w:jc w:val="both"/>
        <w:rPr>
          <w:szCs w:val="24"/>
          <w:lang w:eastAsia="lt-LT"/>
        </w:rPr>
      </w:pPr>
      <w:r>
        <w:rPr>
          <w:szCs w:val="24"/>
          <w:lang w:eastAsia="lt-LT"/>
        </w:rPr>
        <w:t>10. Nuomininkas užtikrina išsinuomoto turto apsaugą nuo trečiųjų asmenų padarytos žalos.</w:t>
      </w:r>
    </w:p>
    <w:p w:rsidR="001F3A39" w:rsidRDefault="00000000">
      <w:pPr>
        <w:spacing w:line="360" w:lineRule="auto"/>
        <w:ind w:firstLine="851"/>
        <w:jc w:val="both"/>
        <w:rPr>
          <w:szCs w:val="24"/>
          <w:lang w:eastAsia="lt-LT"/>
        </w:rPr>
      </w:pPr>
      <w:r>
        <w:rPr>
          <w:szCs w:val="24"/>
          <w:lang w:eastAsia="lt-LT"/>
        </w:rPr>
        <w:t>10</w:t>
      </w:r>
      <w:r>
        <w:rPr>
          <w:szCs w:val="24"/>
          <w:vertAlign w:val="superscript"/>
          <w:lang w:eastAsia="lt-LT"/>
        </w:rPr>
        <w:t>1</w:t>
      </w:r>
      <w:r>
        <w:rPr>
          <w:szCs w:val="24"/>
          <w:lang w:eastAsia="lt-LT"/>
        </w:rPr>
        <w:t xml:space="preserve">. Nuomininkas patvirtina, kad iki šios sutarties pasirašymo momento jis turėjo galimybę ir sąlygas kvalifikuotai ir tinkamai įvertinti patalpų būklę, įvertino ir patikrino </w:t>
      </w:r>
      <w:r>
        <w:rPr>
          <w:szCs w:val="24"/>
          <w:lang w:eastAsia="lt-LT"/>
        </w:rPr>
        <w:lastRenderedPageBreak/>
        <w:t>patalpų būklę ir galimybę patalpas pritaikyti nuomininko veiklai ir neturi bei ateityje neturės jokių pretenzijų dėl patalpų būklės. Esant poreikiui, nuomininkas, raštu suderinęs su nuomotoju darbų projektą ir apimtis, pats savo rizika ir sąskaita parengia ir pritaiko patalpas savo veiklai, kurios atitiktų visus privalomus tokiai veiklai vykdyti keliamus reikalavimus (priešgaisrinės saugos, higienos, darbų saugos ir kt.).</w:t>
      </w:r>
      <w:r>
        <w:t xml:space="preserve"> </w:t>
      </w:r>
    </w:p>
    <w:p w:rsidR="001F3A39" w:rsidRDefault="00000000">
      <w:pPr>
        <w:rPr>
          <w:rFonts w:eastAsia="MS Mincho"/>
          <w:i/>
          <w:iCs/>
          <w:sz w:val="20"/>
        </w:rPr>
      </w:pPr>
      <w:r>
        <w:rPr>
          <w:rFonts w:eastAsia="MS Mincho"/>
          <w:i/>
          <w:iCs/>
          <w:sz w:val="20"/>
        </w:rPr>
        <w:t>Papildyta punktu:</w:t>
      </w:r>
    </w:p>
    <w:p w:rsidR="001F3A39" w:rsidRDefault="00000000">
      <w:pPr>
        <w:jc w:val="both"/>
        <w:rPr>
          <w:rFonts w:eastAsia="MS Mincho"/>
          <w:i/>
          <w:iCs/>
          <w:sz w:val="20"/>
        </w:rPr>
      </w:pPr>
      <w:r>
        <w:rPr>
          <w:rFonts w:eastAsia="MS Mincho"/>
          <w:i/>
          <w:iCs/>
          <w:sz w:val="20"/>
        </w:rPr>
        <w:t xml:space="preserve">Nr. </w:t>
      </w:r>
      <w:hyperlink r:id="rId54" w:history="1">
        <w:r w:rsidRPr="00532B9F">
          <w:rPr>
            <w:rFonts w:eastAsia="MS Mincho"/>
            <w:i/>
            <w:iCs/>
            <w:color w:val="0000FF" w:themeColor="hyperlink"/>
            <w:sz w:val="20"/>
            <w:u w:val="single"/>
          </w:rPr>
          <w:t>TS-365</w:t>
        </w:r>
      </w:hyperlink>
      <w:r>
        <w:rPr>
          <w:rFonts w:eastAsia="MS Mincho"/>
          <w:i/>
          <w:iCs/>
          <w:sz w:val="20"/>
        </w:rPr>
        <w:t>, 2019-10-24, paskelbta TAR 2019-11-04, i. k. 2019-17491</w:t>
      </w:r>
    </w:p>
    <w:p w:rsidR="001F3A39" w:rsidRDefault="001F3A39"/>
    <w:p w:rsidR="001F3A39" w:rsidRDefault="00000000">
      <w:pPr>
        <w:spacing w:line="360" w:lineRule="auto"/>
        <w:ind w:firstLine="900"/>
        <w:jc w:val="center"/>
        <w:rPr>
          <w:b/>
          <w:szCs w:val="24"/>
          <w:lang w:eastAsia="lt-LT"/>
        </w:rPr>
      </w:pPr>
      <w:r>
        <w:rPr>
          <w:b/>
          <w:szCs w:val="24"/>
          <w:lang w:eastAsia="lt-LT"/>
        </w:rPr>
        <w:t>II. ŠALIŲ PAREIGOS</w:t>
      </w:r>
    </w:p>
    <w:p w:rsidR="001F3A39" w:rsidRDefault="001F3A39">
      <w:pPr>
        <w:spacing w:line="360" w:lineRule="auto"/>
        <w:ind w:firstLine="900"/>
        <w:jc w:val="center"/>
        <w:rPr>
          <w:b/>
          <w:szCs w:val="24"/>
          <w:lang w:eastAsia="lt-LT"/>
        </w:rPr>
      </w:pPr>
    </w:p>
    <w:p w:rsidR="001F3A39" w:rsidRDefault="00000000">
      <w:pPr>
        <w:spacing w:line="360" w:lineRule="auto"/>
        <w:ind w:firstLine="851"/>
        <w:rPr>
          <w:szCs w:val="24"/>
          <w:lang w:eastAsia="lt-LT"/>
        </w:rPr>
      </w:pPr>
      <w:r>
        <w:rPr>
          <w:szCs w:val="24"/>
          <w:lang w:eastAsia="lt-LT"/>
        </w:rPr>
        <w:t>11. Nuomotojas:</w:t>
      </w:r>
    </w:p>
    <w:p w:rsidR="001F3A39" w:rsidRDefault="00000000">
      <w:pPr>
        <w:spacing w:line="360" w:lineRule="auto"/>
        <w:ind w:firstLine="851"/>
        <w:rPr>
          <w:szCs w:val="24"/>
          <w:lang w:eastAsia="lt-LT"/>
        </w:rPr>
      </w:pPr>
      <w:r>
        <w:rPr>
          <w:szCs w:val="24"/>
          <w:lang w:eastAsia="lt-LT"/>
        </w:rPr>
        <w:t>11.1. įsipareigoja:</w:t>
      </w:r>
    </w:p>
    <w:p w:rsidR="001F3A39" w:rsidRDefault="00000000">
      <w:pPr>
        <w:spacing w:line="360" w:lineRule="auto"/>
        <w:ind w:firstLine="851"/>
        <w:jc w:val="both"/>
        <w:rPr>
          <w:szCs w:val="24"/>
          <w:lang w:eastAsia="lt-LT"/>
        </w:rPr>
      </w:pPr>
      <w:r>
        <w:rPr>
          <w:szCs w:val="24"/>
          <w:lang w:eastAsia="lt-LT"/>
        </w:rPr>
        <w:t>11.1.1. per 10 dienų po šios sutarties pasirašymo perduoti nuomininkui nuomojamą turtą pagal perdavimo ir priėmimo aktą;</w:t>
      </w:r>
    </w:p>
    <w:p w:rsidR="001F3A39" w:rsidRDefault="00000000">
      <w:pPr>
        <w:spacing w:line="360" w:lineRule="auto"/>
        <w:ind w:firstLine="851"/>
        <w:jc w:val="both"/>
        <w:rPr>
          <w:szCs w:val="24"/>
          <w:lang w:eastAsia="lt-LT"/>
        </w:rPr>
      </w:pPr>
      <w:r>
        <w:rPr>
          <w:szCs w:val="24"/>
          <w:lang w:eastAsia="lt-LT"/>
        </w:rPr>
        <w:t xml:space="preserve">11.1.2. ne vėliau kaip per du mėnesius raštu informuoti nuomininką apie turto įtraukimą į Viešame aukcione parduodamo Savivaldybės nekilnojamojo turto ir kitų nekilnojamųjų daiktų sąrašą; </w:t>
      </w:r>
    </w:p>
    <w:p w:rsidR="001F3A39" w:rsidRDefault="00000000">
      <w:pPr>
        <w:spacing w:line="360" w:lineRule="auto"/>
        <w:ind w:left="1295" w:hanging="444"/>
        <w:rPr>
          <w:szCs w:val="24"/>
          <w:lang w:eastAsia="lt-LT"/>
        </w:rPr>
      </w:pPr>
      <w:r>
        <w:rPr>
          <w:szCs w:val="24"/>
          <w:lang w:eastAsia="lt-LT"/>
        </w:rPr>
        <w:t>11.2. turi teisę:</w:t>
      </w:r>
    </w:p>
    <w:p w:rsidR="001F3A39" w:rsidRDefault="00000000">
      <w:pPr>
        <w:tabs>
          <w:tab w:val="left" w:pos="851"/>
        </w:tabs>
        <w:spacing w:line="360" w:lineRule="auto"/>
        <w:ind w:firstLine="851"/>
        <w:jc w:val="both"/>
        <w:rPr>
          <w:szCs w:val="24"/>
          <w:lang w:eastAsia="lt-LT"/>
        </w:rPr>
      </w:pPr>
      <w:r>
        <w:rPr>
          <w:szCs w:val="24"/>
          <w:lang w:eastAsia="lt-LT"/>
        </w:rPr>
        <w:t>11.2.1. šios sutarties galiojimo metu atlikti nuomojamų patalpų ar su jomis susijusių inžinerinių sistemų kapitalinio remonto darbus, kai atliekami viso objekto, kuriame yra patalpos, arba su tuo objektu susijusių inžinerinių tinklų kapitalinio remonto darbai;</w:t>
      </w:r>
    </w:p>
    <w:p w:rsidR="001F3A39" w:rsidRDefault="00000000">
      <w:pPr>
        <w:spacing w:line="360" w:lineRule="auto"/>
        <w:ind w:firstLine="851"/>
        <w:jc w:val="both"/>
        <w:rPr>
          <w:szCs w:val="24"/>
          <w:lang w:eastAsia="lt-LT"/>
        </w:rPr>
      </w:pPr>
      <w:r>
        <w:rPr>
          <w:szCs w:val="24"/>
          <w:lang w:eastAsia="lt-LT"/>
        </w:rPr>
        <w:t>11.2.2. nepažeisdamas nuomininko teisių tikrinti, ar nuomininkas tinkamai naudojasi patalpomis. Avarijų ar kitais ypatingais atvejais nuomotojas neprivalo informuoti nuomininko apie planuojamą patekimą į patalpas ir turi teisę įeiti į nuomojamas patalpas, įskaitant atvejus, kai patalpos yra užrakintos.</w:t>
      </w:r>
      <w:r>
        <w:t xml:space="preserve"> </w:t>
      </w:r>
    </w:p>
    <w:p w:rsidR="001F3A39" w:rsidRDefault="00000000">
      <w:pPr>
        <w:rPr>
          <w:rFonts w:eastAsia="MS Mincho"/>
          <w:i/>
          <w:iCs/>
          <w:sz w:val="20"/>
        </w:rPr>
      </w:pPr>
      <w:r>
        <w:rPr>
          <w:rFonts w:eastAsia="MS Mincho"/>
          <w:i/>
          <w:iCs/>
          <w:sz w:val="20"/>
        </w:rPr>
        <w:t>Punkto pakeitimai:</w:t>
      </w:r>
    </w:p>
    <w:p w:rsidR="001F3A39" w:rsidRDefault="00000000">
      <w:pPr>
        <w:jc w:val="both"/>
        <w:rPr>
          <w:rFonts w:eastAsia="MS Mincho"/>
          <w:i/>
          <w:iCs/>
          <w:sz w:val="20"/>
        </w:rPr>
      </w:pPr>
      <w:r>
        <w:rPr>
          <w:rFonts w:eastAsia="MS Mincho"/>
          <w:i/>
          <w:iCs/>
          <w:sz w:val="20"/>
        </w:rPr>
        <w:t xml:space="preserve">Nr. </w:t>
      </w:r>
      <w:hyperlink r:id="rId55" w:history="1">
        <w:r w:rsidRPr="00532B9F">
          <w:rPr>
            <w:rFonts w:eastAsia="MS Mincho"/>
            <w:i/>
            <w:iCs/>
            <w:color w:val="0000FF" w:themeColor="hyperlink"/>
            <w:sz w:val="20"/>
            <w:u w:val="single"/>
          </w:rPr>
          <w:t>TS-365</w:t>
        </w:r>
      </w:hyperlink>
      <w:r>
        <w:rPr>
          <w:rFonts w:eastAsia="MS Mincho"/>
          <w:i/>
          <w:iCs/>
          <w:sz w:val="20"/>
        </w:rPr>
        <w:t>, 2019-10-24, paskelbta TAR 2019-11-04, i. k. 2019-17491</w:t>
      </w:r>
    </w:p>
    <w:p w:rsidR="001F3A39" w:rsidRDefault="001F3A39"/>
    <w:p w:rsidR="001F3A39" w:rsidRDefault="00000000">
      <w:pPr>
        <w:spacing w:line="360" w:lineRule="auto"/>
        <w:ind w:firstLine="851"/>
        <w:jc w:val="both"/>
        <w:rPr>
          <w:lang w:eastAsia="lt-LT"/>
        </w:rPr>
      </w:pPr>
      <w:r>
        <w:rPr>
          <w:lang w:eastAsia="lt-LT"/>
        </w:rPr>
        <w:t>12. Nuomininkas įsipareigoja:</w:t>
      </w:r>
    </w:p>
    <w:p w:rsidR="001F3A39" w:rsidRDefault="00000000">
      <w:pPr>
        <w:spacing w:line="360" w:lineRule="auto"/>
        <w:ind w:firstLine="851"/>
        <w:jc w:val="both"/>
        <w:rPr>
          <w:szCs w:val="24"/>
          <w:lang w:eastAsia="lt-LT"/>
        </w:rPr>
      </w:pPr>
      <w:r>
        <w:rPr>
          <w:szCs w:val="24"/>
          <w:lang w:eastAsia="lt-LT"/>
        </w:rPr>
        <w:t>12.1. naudoti turtą tik pagal tiesioginę sutartyje nurodytą paskirtį,  laikyti turtą tvarkingą, griežtai laikytis šios paskirties turtui keliamų priežiūros, priešgaisrinės saugos, darbo ir sanitarinių reikalavimų;</w:t>
      </w:r>
    </w:p>
    <w:p w:rsidR="001F3A39" w:rsidRDefault="00000000">
      <w:pPr>
        <w:tabs>
          <w:tab w:val="left" w:pos="1701"/>
          <w:tab w:val="left" w:pos="2410"/>
          <w:tab w:val="left" w:pos="5529"/>
          <w:tab w:val="left" w:pos="9071"/>
        </w:tabs>
        <w:spacing w:line="360" w:lineRule="auto"/>
        <w:ind w:firstLine="851"/>
        <w:jc w:val="both"/>
        <w:rPr>
          <w:szCs w:val="24"/>
          <w:lang w:eastAsia="lt-LT"/>
        </w:rPr>
      </w:pPr>
      <w:r>
        <w:rPr>
          <w:szCs w:val="24"/>
          <w:lang w:eastAsia="lt-LT"/>
        </w:rPr>
        <w:t>12.2. sudaryti su atitinkamomis įmonėmis ir organizacijomis sutartis dėl atsiskaitymo už komunalines ir kitas paslaugas ir per 10 kalendorinių dienų nuo šių sutarčių sudarymo raštu apie tai informuoti nuomotoją;</w:t>
      </w:r>
    </w:p>
    <w:p w:rsidR="001F3A39" w:rsidRDefault="00000000">
      <w:pPr>
        <w:tabs>
          <w:tab w:val="left" w:pos="851"/>
          <w:tab w:val="left" w:pos="1260"/>
        </w:tabs>
        <w:spacing w:line="360" w:lineRule="auto"/>
        <w:ind w:firstLine="851"/>
        <w:jc w:val="both"/>
        <w:rPr>
          <w:szCs w:val="24"/>
          <w:lang w:eastAsia="lt-LT"/>
        </w:rPr>
      </w:pPr>
      <w:r>
        <w:rPr>
          <w:szCs w:val="24"/>
          <w:lang w:eastAsia="lt-LT"/>
        </w:rPr>
        <w:t xml:space="preserve">12.3. iš anksto raštu suderinus su Nuomotoju savo lėšomis atlikti nuomojamų patalpų paprastąjį remontą (sienų dažymas, langų keitimas, sanitarinių mazgų keitimas ir remontas, </w:t>
      </w:r>
      <w:r>
        <w:rPr>
          <w:szCs w:val="24"/>
          <w:lang w:eastAsia="lt-LT"/>
        </w:rPr>
        <w:lastRenderedPageBreak/>
        <w:t xml:space="preserve">grindų ar lubų dangos keitimas ir remontas ir kitų panašių darbų atlikimas). Tinkamai prižiūrėti patalpose esančią įrangą bei įrengimus, atlikti jų paprastąjį remontą. Šios sutarties tikslais šalys susitaria, kad patalpose esančiai įrangai ir įrengimams, už kurių priežiūrą ir paprastąjį remontą yra atsakingas nuomininkas, priskiriami patalpose esantys radiatoriai bei inžineriniai tinklai, taip pat kita sumontuota įranga. </w:t>
      </w:r>
    </w:p>
    <w:p w:rsidR="001F3A39" w:rsidRDefault="00000000">
      <w:pPr>
        <w:spacing w:line="360" w:lineRule="auto"/>
        <w:ind w:firstLine="851"/>
        <w:jc w:val="both"/>
        <w:rPr>
          <w:szCs w:val="24"/>
          <w:lang w:eastAsia="lt-LT"/>
        </w:rPr>
      </w:pPr>
      <w:r>
        <w:rPr>
          <w:szCs w:val="24"/>
          <w:lang w:eastAsia="lt-LT"/>
        </w:rPr>
        <w:t>Visus atliekamus remonto darbus vykdyti taip, kad darbų atlikimo metu už nuomojamų patalpų ribų nebūtų laikomos statybinės šiukšlės, statybinės medžiagos ar kiti nuomininkui ar jo samdytiems rangovams priklausantys daiktai, galintys trukdyti ir / ar trukdantys kitiems asmenims. Taip pat užtikrinti, kad dėl atliekamų remonto darbų nebūtų teršiamos bendrojo naudojimo patalpos, kitiems asmenims priklausančios patalpos, prie pastato, kuriame yra nuomojamos patalpos, esanti teritorija (automobilių stovėjimo aikštelė, žaliosios vejos ir kt.).</w:t>
      </w:r>
      <w:r>
        <w:t xml:space="preserve"> </w:t>
      </w:r>
    </w:p>
    <w:p w:rsidR="001F3A39" w:rsidRDefault="00000000">
      <w:pPr>
        <w:rPr>
          <w:rFonts w:eastAsia="MS Mincho"/>
          <w:i/>
          <w:iCs/>
          <w:sz w:val="20"/>
        </w:rPr>
      </w:pPr>
      <w:r>
        <w:rPr>
          <w:rFonts w:eastAsia="MS Mincho"/>
          <w:i/>
          <w:iCs/>
          <w:sz w:val="20"/>
        </w:rPr>
        <w:t>Papunkčio pakeitimai:</w:t>
      </w:r>
    </w:p>
    <w:p w:rsidR="001F3A39" w:rsidRDefault="00000000">
      <w:pPr>
        <w:jc w:val="both"/>
        <w:rPr>
          <w:rFonts w:eastAsia="MS Mincho"/>
          <w:i/>
          <w:iCs/>
          <w:sz w:val="20"/>
        </w:rPr>
      </w:pPr>
      <w:r>
        <w:rPr>
          <w:rFonts w:eastAsia="MS Mincho"/>
          <w:i/>
          <w:iCs/>
          <w:sz w:val="20"/>
        </w:rPr>
        <w:t xml:space="preserve">Nr. </w:t>
      </w:r>
      <w:hyperlink r:id="rId56" w:history="1">
        <w:r w:rsidRPr="00532B9F">
          <w:rPr>
            <w:rFonts w:eastAsia="MS Mincho"/>
            <w:i/>
            <w:iCs/>
            <w:color w:val="0000FF" w:themeColor="hyperlink"/>
            <w:sz w:val="20"/>
            <w:u w:val="single"/>
          </w:rPr>
          <w:t>TS-365</w:t>
        </w:r>
      </w:hyperlink>
      <w:r>
        <w:rPr>
          <w:rFonts w:eastAsia="MS Mincho"/>
          <w:i/>
          <w:iCs/>
          <w:sz w:val="20"/>
        </w:rPr>
        <w:t>, 2019-10-24, paskelbta TAR 2019-11-04, i. k. 2019-17491</w:t>
      </w:r>
    </w:p>
    <w:p w:rsidR="001F3A39" w:rsidRDefault="001F3A39"/>
    <w:p w:rsidR="001F3A39" w:rsidRDefault="00000000">
      <w:pPr>
        <w:spacing w:line="360" w:lineRule="auto"/>
        <w:ind w:firstLine="851"/>
        <w:jc w:val="both"/>
        <w:rPr>
          <w:szCs w:val="24"/>
          <w:lang w:eastAsia="lt-LT"/>
        </w:rPr>
      </w:pPr>
      <w:r>
        <w:rPr>
          <w:szCs w:val="24"/>
          <w:lang w:eastAsia="lt-LT"/>
        </w:rPr>
        <w:t>12.4. laiku mokėti sutartyje nustatytus mokesčius, susijusius su išnuomotu turtu;</w:t>
      </w:r>
    </w:p>
    <w:p w:rsidR="001F3A39" w:rsidRDefault="00000000">
      <w:pPr>
        <w:tabs>
          <w:tab w:val="left" w:pos="1701"/>
          <w:tab w:val="left" w:pos="2410"/>
          <w:tab w:val="left" w:pos="5529"/>
          <w:tab w:val="left" w:pos="9071"/>
        </w:tabs>
        <w:spacing w:line="360" w:lineRule="auto"/>
        <w:ind w:firstLine="851"/>
        <w:jc w:val="both"/>
        <w:rPr>
          <w:szCs w:val="24"/>
          <w:lang w:eastAsia="lt-LT"/>
        </w:rPr>
      </w:pPr>
      <w:r>
        <w:rPr>
          <w:szCs w:val="24"/>
          <w:lang w:eastAsia="lt-LT"/>
        </w:rPr>
        <w:t>12.5. pasibaigus šios sutarties terminui arba ją nutraukus prieš terminą, perduoti pagal aktą tvarkingą turtą su visais atliktais pertvarkymais, neatskiriamais nuo turto ir įvykdyti visus mokestinius įsipareigojimus, susijusius su išsinuomotu turtu;</w:t>
      </w:r>
    </w:p>
    <w:p w:rsidR="001F3A39" w:rsidRDefault="00000000">
      <w:pPr>
        <w:tabs>
          <w:tab w:val="left" w:pos="1701"/>
          <w:tab w:val="left" w:pos="2410"/>
          <w:tab w:val="left" w:pos="5529"/>
          <w:tab w:val="left" w:pos="9071"/>
        </w:tabs>
        <w:spacing w:line="360" w:lineRule="auto"/>
        <w:ind w:firstLine="851"/>
        <w:jc w:val="both"/>
        <w:rPr>
          <w:szCs w:val="24"/>
          <w:lang w:eastAsia="lt-LT"/>
        </w:rPr>
      </w:pPr>
      <w:r>
        <w:rPr>
          <w:szCs w:val="24"/>
          <w:lang w:eastAsia="lt-LT"/>
        </w:rPr>
        <w:t>12.6. sudaryti nuomotojo įgaliotam atstovui sąlygas tikrinti nuomojamo turto būklę;</w:t>
      </w:r>
    </w:p>
    <w:p w:rsidR="001F3A39" w:rsidRDefault="00000000">
      <w:pPr>
        <w:tabs>
          <w:tab w:val="left" w:pos="1701"/>
          <w:tab w:val="left" w:pos="2410"/>
          <w:tab w:val="left" w:pos="5529"/>
          <w:tab w:val="left" w:pos="9071"/>
        </w:tabs>
        <w:spacing w:line="360" w:lineRule="auto"/>
        <w:ind w:firstLine="851"/>
        <w:jc w:val="both"/>
        <w:rPr>
          <w:szCs w:val="24"/>
          <w:lang w:eastAsia="lt-LT"/>
        </w:rPr>
      </w:pPr>
      <w:r>
        <w:rPr>
          <w:szCs w:val="24"/>
          <w:lang w:eastAsia="lt-LT"/>
        </w:rPr>
        <w:t>12.7. nuomotojui atlyginti dėl turto pabloginimo atsiradusius nuostolius, kai neįrodo, kad turtas pablogėjo ne dėl jo kaltės;</w:t>
      </w:r>
    </w:p>
    <w:p w:rsidR="001F3A39" w:rsidRDefault="00000000">
      <w:pPr>
        <w:tabs>
          <w:tab w:val="left" w:pos="1701"/>
          <w:tab w:val="left" w:pos="2410"/>
          <w:tab w:val="left" w:pos="5529"/>
          <w:tab w:val="left" w:pos="9071"/>
        </w:tabs>
        <w:spacing w:line="360" w:lineRule="auto"/>
        <w:ind w:firstLine="851"/>
        <w:jc w:val="both"/>
        <w:rPr>
          <w:szCs w:val="24"/>
          <w:lang w:eastAsia="lt-LT"/>
        </w:rPr>
      </w:pPr>
      <w:r>
        <w:rPr>
          <w:szCs w:val="24"/>
          <w:lang w:eastAsia="lt-LT"/>
        </w:rPr>
        <w:t>12.8. ne vėliau kaip prieš du mėnesius baigiantis sutarties terminui, raštu pranešti nuomotojui apie paliekamą nuomojamą turtą;</w:t>
      </w:r>
    </w:p>
    <w:p w:rsidR="001F3A39" w:rsidRDefault="00000000">
      <w:pPr>
        <w:tabs>
          <w:tab w:val="left" w:pos="1701"/>
          <w:tab w:val="left" w:pos="2410"/>
          <w:tab w:val="left" w:pos="5529"/>
          <w:tab w:val="left" w:pos="9071"/>
        </w:tabs>
        <w:spacing w:line="360" w:lineRule="auto"/>
        <w:ind w:firstLine="851"/>
        <w:jc w:val="both"/>
        <w:rPr>
          <w:szCs w:val="24"/>
          <w:lang w:eastAsia="lt-LT"/>
        </w:rPr>
      </w:pPr>
      <w:r>
        <w:rPr>
          <w:szCs w:val="24"/>
          <w:lang w:eastAsia="lt-LT"/>
        </w:rPr>
        <w:t>12.9. per 30 dienų nuo sutarties įregistravimo pateikti nuomotojui sutarties, jos pakeitimo įregistravimo VĮ Registrų centre kopijas;</w:t>
      </w:r>
    </w:p>
    <w:p w:rsidR="001F3A39" w:rsidRDefault="00000000">
      <w:pPr>
        <w:widowControl w:val="0"/>
        <w:spacing w:line="360" w:lineRule="auto"/>
        <w:ind w:firstLine="851"/>
        <w:jc w:val="both"/>
        <w:rPr>
          <w:szCs w:val="24"/>
          <w:lang w:eastAsia="lt-LT"/>
        </w:rPr>
      </w:pPr>
      <w:r>
        <w:rPr>
          <w:szCs w:val="24"/>
          <w:lang w:eastAsia="lt-LT"/>
        </w:rPr>
        <w:t>12.10. per 30 dienų nuo turto apdraudimo pateikti nuomotojui dokumentų, įrodančių perduoto turto draudimo liudijimo ir apmokėjimą už draudimą įrodančių dokumentų kopijas;</w:t>
      </w:r>
    </w:p>
    <w:p w:rsidR="001F3A39" w:rsidRDefault="00000000">
      <w:pPr>
        <w:tabs>
          <w:tab w:val="left" w:pos="1701"/>
          <w:tab w:val="left" w:pos="2410"/>
          <w:tab w:val="left" w:pos="5529"/>
          <w:tab w:val="left" w:pos="9071"/>
        </w:tabs>
        <w:spacing w:line="360" w:lineRule="auto"/>
        <w:ind w:firstLine="900"/>
        <w:jc w:val="both"/>
        <w:rPr>
          <w:szCs w:val="24"/>
          <w:lang w:eastAsia="lt-LT"/>
        </w:rPr>
      </w:pPr>
      <w:r>
        <w:rPr>
          <w:szCs w:val="24"/>
          <w:lang w:eastAsia="lt-LT"/>
        </w:rPr>
        <w:t xml:space="preserve">12.11. </w:t>
      </w:r>
      <w:r>
        <w:rPr>
          <w:rFonts w:eastAsia="Calibri"/>
          <w:szCs w:val="24"/>
        </w:rPr>
        <w:t>organizuoti žemės sklypo formavimo darbus statiniams ir įrenginiams eksploatuoti pagal Nekilnojamojo turto kadastre įrašytą jų tiesioginę paskirtį ir pasirašo valstybinės žemės nuomos sutartį, kurią užregistruoja VĮ Registrų centre, ir nuomotojui pateikia dokumentus, įrodančius sutarties įregistravimą VĮ Registrų centre. Nutraukus, pasibaigus nuomos sutarčiai, nuomininkas privalo išregistruoti žemės nuomos sutartį iš VĮ Registrų centro ir apie tai informuoti nuomotoją.</w:t>
      </w:r>
    </w:p>
    <w:p w:rsidR="001F3A39" w:rsidRDefault="00000000">
      <w:pPr>
        <w:spacing w:line="360" w:lineRule="auto"/>
        <w:ind w:firstLine="851"/>
        <w:jc w:val="both"/>
      </w:pPr>
      <w:r>
        <w:rPr>
          <w:szCs w:val="24"/>
          <w:lang w:eastAsia="lt-LT"/>
        </w:rPr>
        <w:t xml:space="preserve">12.12. savo lėšomis atlikti patalpų komunalinio ūkio priežiūrą, į kurią įeina ir patalpų valymas, vėdinimas bei šiukšlių šalinimas, vandentiekio, kanalizacijos, ventiliacijos, oro </w:t>
      </w:r>
      <w:r>
        <w:rPr>
          <w:szCs w:val="24"/>
          <w:lang w:eastAsia="lt-LT"/>
        </w:rPr>
        <w:lastRenderedPageBreak/>
        <w:t>kondicionavimo įrengimų (prietaisų, inventoriaus) patalpose priežiūra, patalpų elektros ir telefono tinklų ir įrengimų priežiūra ir aptarnavimas, nuomininko reklaminių skydų priežiūra ir aptarnavimas, sugedusių durų patalpose spynų remontas ir keitimas, perdegusių elektros lempų patalpose keitimas. Be to, nuomininkas įsipareigoja savo lėšomis palaikyti nuomojamų patalpų langų (stiklų) vidaus ir išorės švarą, o jiems sudužus, savo lėšomis nedelsiant juos pakeisti naujais. Nuomininkas taip pat įsipareigoja savo lėšomis užtikrinti patalpų ir teritorijos aplink patalpas priežiūrą, švarą, įskaitant, bet neapsiribojant, pastato fasado švara, jei šie priežiūros darbai nėra organizuojami kita tvarka;</w:t>
      </w:r>
      <w:r>
        <w:t xml:space="preserve"> </w:t>
      </w:r>
    </w:p>
    <w:p w:rsidR="001F3A39" w:rsidRDefault="00000000">
      <w:pPr>
        <w:rPr>
          <w:rFonts w:eastAsia="MS Mincho"/>
          <w:i/>
          <w:iCs/>
          <w:sz w:val="20"/>
        </w:rPr>
      </w:pPr>
      <w:r>
        <w:rPr>
          <w:rFonts w:eastAsia="MS Mincho"/>
          <w:i/>
          <w:iCs/>
          <w:sz w:val="20"/>
        </w:rPr>
        <w:t>Papildyta papunkčiu:</w:t>
      </w:r>
    </w:p>
    <w:p w:rsidR="001F3A39" w:rsidRDefault="00000000">
      <w:pPr>
        <w:jc w:val="both"/>
        <w:rPr>
          <w:rFonts w:eastAsia="MS Mincho"/>
          <w:i/>
          <w:iCs/>
          <w:sz w:val="20"/>
        </w:rPr>
      </w:pPr>
      <w:r>
        <w:rPr>
          <w:rFonts w:eastAsia="MS Mincho"/>
          <w:i/>
          <w:iCs/>
          <w:sz w:val="20"/>
        </w:rPr>
        <w:t xml:space="preserve">Nr. </w:t>
      </w:r>
      <w:hyperlink r:id="rId57" w:history="1">
        <w:r w:rsidRPr="00532B9F">
          <w:rPr>
            <w:rFonts w:eastAsia="MS Mincho"/>
            <w:i/>
            <w:iCs/>
            <w:color w:val="0000FF" w:themeColor="hyperlink"/>
            <w:sz w:val="20"/>
            <w:u w:val="single"/>
          </w:rPr>
          <w:t>TS-365</w:t>
        </w:r>
      </w:hyperlink>
      <w:r>
        <w:rPr>
          <w:rFonts w:eastAsia="MS Mincho"/>
          <w:i/>
          <w:iCs/>
          <w:sz w:val="20"/>
        </w:rPr>
        <w:t>, 2019-10-24, paskelbta TAR 2019-11-04, i. k. 2019-17491</w:t>
      </w:r>
    </w:p>
    <w:p w:rsidR="001F3A39" w:rsidRDefault="001F3A39"/>
    <w:p w:rsidR="001F3A39" w:rsidRDefault="00000000">
      <w:pPr>
        <w:spacing w:line="360" w:lineRule="auto"/>
        <w:ind w:firstLine="851"/>
        <w:jc w:val="both"/>
        <w:rPr>
          <w:szCs w:val="24"/>
          <w:lang w:eastAsia="lt-LT"/>
        </w:rPr>
      </w:pPr>
      <w:r>
        <w:rPr>
          <w:szCs w:val="24"/>
          <w:lang w:eastAsia="lt-LT"/>
        </w:rPr>
        <w:t>12.13. jeigu nuomotojas buvo suteikęs leidimą registruoti nuomininko buveinę patalpose, nuomininkas privalo užtikrinti, kad ne vėliau kaip sutarties pasibaigimo dieną iš juridinių asmenų registro nuomininko buveinė būtų išregistruota.</w:t>
      </w:r>
      <w:r>
        <w:t xml:space="preserve"> </w:t>
      </w:r>
    </w:p>
    <w:p w:rsidR="001F3A39" w:rsidRDefault="00000000">
      <w:pPr>
        <w:rPr>
          <w:rFonts w:eastAsia="MS Mincho"/>
          <w:i/>
          <w:iCs/>
          <w:sz w:val="20"/>
        </w:rPr>
      </w:pPr>
      <w:r>
        <w:rPr>
          <w:rFonts w:eastAsia="MS Mincho"/>
          <w:i/>
          <w:iCs/>
          <w:sz w:val="20"/>
        </w:rPr>
        <w:t>Papildyta papunkčiu:</w:t>
      </w:r>
    </w:p>
    <w:p w:rsidR="001F3A39" w:rsidRDefault="00000000">
      <w:pPr>
        <w:jc w:val="both"/>
        <w:rPr>
          <w:rFonts w:eastAsia="MS Mincho"/>
          <w:i/>
          <w:iCs/>
          <w:sz w:val="20"/>
        </w:rPr>
      </w:pPr>
      <w:r>
        <w:rPr>
          <w:rFonts w:eastAsia="MS Mincho"/>
          <w:i/>
          <w:iCs/>
          <w:sz w:val="20"/>
        </w:rPr>
        <w:t xml:space="preserve">Nr. </w:t>
      </w:r>
      <w:hyperlink r:id="rId58" w:history="1">
        <w:r w:rsidRPr="00532B9F">
          <w:rPr>
            <w:rFonts w:eastAsia="MS Mincho"/>
            <w:i/>
            <w:iCs/>
            <w:color w:val="0000FF" w:themeColor="hyperlink"/>
            <w:sz w:val="20"/>
            <w:u w:val="single"/>
          </w:rPr>
          <w:t>TS-365</w:t>
        </w:r>
      </w:hyperlink>
      <w:r>
        <w:rPr>
          <w:rFonts w:eastAsia="MS Mincho"/>
          <w:i/>
          <w:iCs/>
          <w:sz w:val="20"/>
        </w:rPr>
        <w:t>, 2019-10-24, paskelbta TAR 2019-11-04, i. k. 2019-17491</w:t>
      </w:r>
    </w:p>
    <w:p w:rsidR="001F3A39" w:rsidRDefault="001F3A39"/>
    <w:p w:rsidR="001F3A39" w:rsidRDefault="00000000">
      <w:pPr>
        <w:spacing w:line="360" w:lineRule="auto"/>
        <w:ind w:firstLine="851"/>
        <w:jc w:val="both"/>
        <w:rPr>
          <w:szCs w:val="24"/>
          <w:lang w:eastAsia="lt-LT"/>
        </w:rPr>
      </w:pPr>
      <w:r>
        <w:rPr>
          <w:szCs w:val="24"/>
          <w:lang w:eastAsia="lt-LT"/>
        </w:rPr>
        <w:t>12.14. pasikeitus rekvizitams, per tris darbo dienas raštu (el. paštu arba paprastuoju paštu) informuoti nuomotoją.</w:t>
      </w:r>
      <w:r>
        <w:t xml:space="preserve"> </w:t>
      </w:r>
    </w:p>
    <w:p w:rsidR="001F3A39" w:rsidRDefault="00000000">
      <w:pPr>
        <w:rPr>
          <w:rFonts w:eastAsia="MS Mincho"/>
          <w:i/>
          <w:iCs/>
          <w:sz w:val="20"/>
        </w:rPr>
      </w:pPr>
      <w:r>
        <w:rPr>
          <w:rFonts w:eastAsia="MS Mincho"/>
          <w:i/>
          <w:iCs/>
          <w:sz w:val="20"/>
        </w:rPr>
        <w:t>Papildyta papunkčiu:</w:t>
      </w:r>
    </w:p>
    <w:p w:rsidR="001F3A39" w:rsidRDefault="00000000">
      <w:pPr>
        <w:jc w:val="both"/>
        <w:rPr>
          <w:rFonts w:eastAsia="MS Mincho"/>
          <w:i/>
          <w:iCs/>
          <w:sz w:val="20"/>
        </w:rPr>
      </w:pPr>
      <w:r>
        <w:rPr>
          <w:rFonts w:eastAsia="MS Mincho"/>
          <w:i/>
          <w:iCs/>
          <w:sz w:val="20"/>
        </w:rPr>
        <w:t xml:space="preserve">Nr. </w:t>
      </w:r>
      <w:hyperlink r:id="rId59" w:history="1">
        <w:r w:rsidRPr="00532B9F">
          <w:rPr>
            <w:rFonts w:eastAsia="MS Mincho"/>
            <w:i/>
            <w:iCs/>
            <w:color w:val="0000FF" w:themeColor="hyperlink"/>
            <w:sz w:val="20"/>
            <w:u w:val="single"/>
          </w:rPr>
          <w:t>TS-418</w:t>
        </w:r>
      </w:hyperlink>
      <w:r>
        <w:rPr>
          <w:rFonts w:eastAsia="MS Mincho"/>
          <w:i/>
          <w:iCs/>
          <w:sz w:val="20"/>
        </w:rPr>
        <w:t>, 2020-11-26, paskelbta TAR 2020-11-27, i. k. 2020-25406</w:t>
      </w:r>
    </w:p>
    <w:p w:rsidR="001F3A39" w:rsidRDefault="001F3A39"/>
    <w:p w:rsidR="001F3A39" w:rsidRDefault="00000000">
      <w:pPr>
        <w:tabs>
          <w:tab w:val="left" w:pos="1701"/>
          <w:tab w:val="left" w:pos="2410"/>
          <w:tab w:val="left" w:pos="5529"/>
          <w:tab w:val="left" w:pos="9071"/>
        </w:tabs>
        <w:spacing w:line="360" w:lineRule="auto"/>
        <w:ind w:firstLine="900"/>
        <w:jc w:val="both"/>
        <w:rPr>
          <w:szCs w:val="24"/>
          <w:lang w:eastAsia="lt-LT"/>
        </w:rPr>
      </w:pPr>
      <w:r>
        <w:rPr>
          <w:szCs w:val="24"/>
          <w:lang w:eastAsia="lt-LT"/>
        </w:rPr>
        <w:t>13. Nuomininkui draudžiama be turto nuomotojo rašytinio sutikimo:</w:t>
      </w:r>
    </w:p>
    <w:p w:rsidR="001F3A39" w:rsidRDefault="00000000">
      <w:pPr>
        <w:tabs>
          <w:tab w:val="left" w:pos="1701"/>
          <w:tab w:val="left" w:pos="2410"/>
          <w:tab w:val="left" w:pos="5529"/>
          <w:tab w:val="left" w:pos="9071"/>
        </w:tabs>
        <w:spacing w:line="360" w:lineRule="auto"/>
        <w:ind w:firstLine="900"/>
        <w:jc w:val="both"/>
        <w:rPr>
          <w:szCs w:val="24"/>
          <w:lang w:eastAsia="lt-LT"/>
        </w:rPr>
      </w:pPr>
      <w:r>
        <w:rPr>
          <w:szCs w:val="24"/>
          <w:lang w:eastAsia="lt-LT"/>
        </w:rPr>
        <w:t>13.1. subnuomoti nuomojamą turtą arba kitaip leisti kitiems asmenims juo naudotis;</w:t>
      </w:r>
    </w:p>
    <w:p w:rsidR="001F3A39" w:rsidRDefault="00000000">
      <w:pPr>
        <w:tabs>
          <w:tab w:val="left" w:pos="1701"/>
          <w:tab w:val="left" w:pos="2410"/>
          <w:tab w:val="left" w:pos="5529"/>
          <w:tab w:val="left" w:pos="9071"/>
        </w:tabs>
        <w:spacing w:line="360" w:lineRule="auto"/>
        <w:ind w:firstLine="900"/>
        <w:jc w:val="both"/>
        <w:rPr>
          <w:rFonts w:eastAsia="Calibri"/>
          <w:szCs w:val="24"/>
          <w:lang w:bidi="he-IL"/>
        </w:rPr>
      </w:pPr>
      <w:r>
        <w:rPr>
          <w:szCs w:val="24"/>
          <w:lang w:eastAsia="lt-LT"/>
        </w:rPr>
        <w:t>13.2. atlikti kapitalinio remonto arba rekonstravimo, pastato (patalpų) ar inžinerinių statinių paskirties pakeitimo darbus;</w:t>
      </w:r>
      <w:r>
        <w:rPr>
          <w:rFonts w:eastAsia="Calibri"/>
          <w:szCs w:val="24"/>
          <w:lang w:bidi="he-IL"/>
        </w:rPr>
        <w:t xml:space="preserve"> </w:t>
      </w:r>
    </w:p>
    <w:p w:rsidR="001F3A39" w:rsidRDefault="00000000">
      <w:pPr>
        <w:tabs>
          <w:tab w:val="left" w:pos="0"/>
          <w:tab w:val="left" w:pos="720"/>
        </w:tabs>
        <w:spacing w:line="360" w:lineRule="auto"/>
        <w:ind w:firstLine="851"/>
        <w:jc w:val="both"/>
        <w:rPr>
          <w:szCs w:val="24"/>
          <w:lang w:eastAsia="lt-LT"/>
        </w:rPr>
      </w:pPr>
      <w:r>
        <w:rPr>
          <w:szCs w:val="24"/>
          <w:lang w:eastAsia="lt-LT"/>
        </w:rPr>
        <w:t xml:space="preserve">13.3. </w:t>
      </w:r>
      <w:r>
        <w:rPr>
          <w:rFonts w:eastAsia="Calibri"/>
          <w:szCs w:val="24"/>
          <w:lang w:bidi="he-IL"/>
        </w:rPr>
        <w:t>atlikti paprastąjį remontą, kai planuojama patalpas perplanuoti.</w:t>
      </w:r>
    </w:p>
    <w:p w:rsidR="001F3A39" w:rsidRDefault="001F3A39">
      <w:pPr>
        <w:tabs>
          <w:tab w:val="left" w:pos="1701"/>
          <w:tab w:val="left" w:pos="2410"/>
          <w:tab w:val="left" w:pos="5529"/>
          <w:tab w:val="left" w:pos="9071"/>
        </w:tabs>
        <w:spacing w:line="360" w:lineRule="auto"/>
        <w:ind w:firstLine="900"/>
        <w:jc w:val="both"/>
        <w:rPr>
          <w:szCs w:val="24"/>
          <w:lang w:eastAsia="lt-LT"/>
        </w:rPr>
      </w:pPr>
    </w:p>
    <w:p w:rsidR="001F3A39" w:rsidRDefault="00000000">
      <w:pPr>
        <w:spacing w:line="360" w:lineRule="auto"/>
        <w:ind w:firstLine="900"/>
        <w:jc w:val="center"/>
        <w:rPr>
          <w:b/>
          <w:szCs w:val="24"/>
          <w:lang w:eastAsia="lt-LT"/>
        </w:rPr>
      </w:pPr>
      <w:r>
        <w:rPr>
          <w:b/>
          <w:szCs w:val="24"/>
          <w:lang w:eastAsia="lt-LT"/>
        </w:rPr>
        <w:t>III. ŠALIŲ ATSAKOMYBĖ</w:t>
      </w:r>
    </w:p>
    <w:p w:rsidR="001F3A39" w:rsidRDefault="001F3A39">
      <w:pPr>
        <w:spacing w:line="360" w:lineRule="auto"/>
        <w:ind w:firstLine="900"/>
        <w:jc w:val="center"/>
        <w:rPr>
          <w:b/>
          <w:szCs w:val="24"/>
          <w:lang w:eastAsia="lt-LT"/>
        </w:rPr>
      </w:pPr>
    </w:p>
    <w:p w:rsidR="001F3A39" w:rsidRDefault="00000000">
      <w:pPr>
        <w:spacing w:line="360" w:lineRule="auto"/>
        <w:ind w:firstLine="900"/>
        <w:jc w:val="both"/>
        <w:rPr>
          <w:spacing w:val="-2"/>
          <w:szCs w:val="24"/>
          <w:lang w:eastAsia="lt-LT"/>
        </w:rPr>
      </w:pPr>
      <w:r>
        <w:rPr>
          <w:spacing w:val="-2"/>
          <w:szCs w:val="24"/>
          <w:lang w:eastAsia="lt-LT"/>
        </w:rPr>
        <w:t>14. Nuomininkas, šioje sutartyje nustatytu laiku nesumokėjęs nuomos mokesčio, moka 0,05 proc. delspinigius nuo nesumokėtos sumos, nustatytos už kiekvieną pavėluotą dieną.</w:t>
      </w:r>
    </w:p>
    <w:p w:rsidR="001F3A39" w:rsidRDefault="00000000">
      <w:pPr>
        <w:tabs>
          <w:tab w:val="left" w:pos="720"/>
        </w:tabs>
        <w:spacing w:line="360" w:lineRule="auto"/>
        <w:ind w:firstLine="900"/>
        <w:jc w:val="both"/>
        <w:rPr>
          <w:szCs w:val="24"/>
          <w:lang w:eastAsia="lt-LT"/>
        </w:rPr>
      </w:pPr>
      <w:r>
        <w:rPr>
          <w:szCs w:val="24"/>
          <w:lang w:eastAsia="lt-LT"/>
        </w:rPr>
        <w:t>15. Jeigu nuomininkas</w:t>
      </w:r>
      <w:r>
        <w:rPr>
          <w:b/>
          <w:szCs w:val="24"/>
          <w:lang w:eastAsia="lt-LT"/>
        </w:rPr>
        <w:t xml:space="preserve"> </w:t>
      </w:r>
      <w:r>
        <w:rPr>
          <w:szCs w:val="24"/>
          <w:lang w:eastAsia="lt-LT"/>
        </w:rPr>
        <w:t>ilgiau kaip du mėnesius nemoka nuomos mokesčio, tai nuomotojas turi teisę pareikalauti, kad nuomininkas per nuomotojo nustatytą terminą iš anksto sumokėtų nuomos mokestį, tačiau ne didesnį kaip už du mėnesius iš eilės.</w:t>
      </w:r>
    </w:p>
    <w:p w:rsidR="001F3A39" w:rsidRDefault="00000000">
      <w:pPr>
        <w:tabs>
          <w:tab w:val="left" w:pos="720"/>
        </w:tabs>
        <w:spacing w:line="360" w:lineRule="auto"/>
        <w:ind w:firstLine="900"/>
        <w:jc w:val="both"/>
        <w:rPr>
          <w:szCs w:val="24"/>
          <w:lang w:eastAsia="lt-LT"/>
        </w:rPr>
      </w:pPr>
      <w:r>
        <w:rPr>
          <w:szCs w:val="24"/>
          <w:lang w:eastAsia="lt-LT"/>
        </w:rPr>
        <w:t>16. Už nuomojamo turto pabloginimą nuomininkas atsako Lietuvos Respublikos civilinio kodekso nustatyta tvarka.</w:t>
      </w:r>
    </w:p>
    <w:p w:rsidR="001F3A39" w:rsidRDefault="00000000">
      <w:pPr>
        <w:tabs>
          <w:tab w:val="left" w:pos="720"/>
        </w:tabs>
        <w:spacing w:line="360" w:lineRule="auto"/>
        <w:ind w:firstLine="900"/>
        <w:jc w:val="both"/>
        <w:rPr>
          <w:szCs w:val="24"/>
          <w:lang w:eastAsia="lt-LT"/>
        </w:rPr>
      </w:pPr>
      <w:r>
        <w:rPr>
          <w:szCs w:val="24"/>
          <w:lang w:eastAsia="lt-LT"/>
        </w:rPr>
        <w:t>17. Nuomininkas garantuoja, kad išsinuomotose patalpose vykdoma veikla atitiks teisės aktuose nustatytus reikalavimus.</w:t>
      </w:r>
    </w:p>
    <w:p w:rsidR="001F3A39" w:rsidRDefault="001F3A39">
      <w:pPr>
        <w:tabs>
          <w:tab w:val="left" w:pos="720"/>
        </w:tabs>
        <w:ind w:firstLine="900"/>
        <w:jc w:val="both"/>
        <w:rPr>
          <w:szCs w:val="24"/>
          <w:lang w:eastAsia="lt-LT"/>
        </w:rPr>
      </w:pPr>
    </w:p>
    <w:p w:rsidR="001F3A39" w:rsidRDefault="00000000">
      <w:pPr>
        <w:tabs>
          <w:tab w:val="left" w:pos="720"/>
        </w:tabs>
        <w:spacing w:line="360" w:lineRule="auto"/>
        <w:ind w:firstLine="900"/>
        <w:jc w:val="center"/>
        <w:rPr>
          <w:b/>
          <w:szCs w:val="24"/>
          <w:lang w:eastAsia="lt-LT"/>
        </w:rPr>
      </w:pPr>
      <w:r>
        <w:rPr>
          <w:b/>
          <w:szCs w:val="24"/>
          <w:lang w:eastAsia="lt-LT"/>
        </w:rPr>
        <w:t>IV. SUTARTIES ATNAUJINIMAS</w:t>
      </w:r>
    </w:p>
    <w:p w:rsidR="001F3A39" w:rsidRDefault="001F3A39">
      <w:pPr>
        <w:tabs>
          <w:tab w:val="left" w:pos="720"/>
        </w:tabs>
        <w:spacing w:line="360" w:lineRule="auto"/>
        <w:ind w:firstLine="900"/>
        <w:jc w:val="center"/>
        <w:rPr>
          <w:b/>
          <w:szCs w:val="24"/>
          <w:lang w:eastAsia="lt-LT"/>
        </w:rPr>
      </w:pPr>
    </w:p>
    <w:p w:rsidR="001F3A39" w:rsidRDefault="00000000">
      <w:pPr>
        <w:widowControl w:val="0"/>
        <w:tabs>
          <w:tab w:val="left" w:pos="1418"/>
        </w:tabs>
        <w:spacing w:line="360" w:lineRule="auto"/>
        <w:ind w:firstLine="851"/>
        <w:jc w:val="both"/>
        <w:rPr>
          <w:szCs w:val="24"/>
          <w:lang w:eastAsia="lt-LT"/>
        </w:rPr>
      </w:pPr>
      <w:r>
        <w:rPr>
          <w:szCs w:val="24"/>
          <w:lang w:eastAsia="lt-LT"/>
        </w:rPr>
        <w:t xml:space="preserve">18. Pasibaigus šios sutarties terminui, su nuomininku, tinkamai vykdžiusiu sutarties įsipareigojimus, ši sutartis gali būti atnaujinta. </w:t>
      </w:r>
      <w:r>
        <w:rPr>
          <w:bCs/>
          <w:szCs w:val="24"/>
          <w:lang w:eastAsia="lt-LT"/>
        </w:rPr>
        <w:t>Apie teisę atnaujinti nuomos sutartį nuomotojas informuoja nuomininką likus mėnesiui iki sutarties pabaigos.</w:t>
      </w:r>
      <w:r>
        <w:rPr>
          <w:szCs w:val="24"/>
          <w:lang w:eastAsia="lt-LT"/>
        </w:rPr>
        <w:t xml:space="preserve"> Nuomininkas, nepageidaujantis atnaujinti nuomos sutarties, ne vėliau kaip likus dviem mėnesiams iki nuomos termino pabaigos apie tai raštu informuoja nuomotoją, patvirtindamas, kad patalpas perduos pagal aktą per šios sutarties 21 punkte nustatytą terminą.</w:t>
      </w:r>
    </w:p>
    <w:p w:rsidR="001F3A39" w:rsidRDefault="00000000">
      <w:pPr>
        <w:widowControl w:val="0"/>
        <w:spacing w:line="360" w:lineRule="auto"/>
        <w:ind w:firstLine="851"/>
        <w:jc w:val="both"/>
        <w:rPr>
          <w:szCs w:val="24"/>
          <w:lang w:eastAsia="lt-LT"/>
        </w:rPr>
      </w:pPr>
      <w:r>
        <w:rPr>
          <w:szCs w:val="24"/>
          <w:lang w:eastAsia="lt-LT"/>
        </w:rPr>
        <w:t xml:space="preserve">19. Atnaujinant nuomos sutartį, jos sąlygos gali būti pakeistos. Tokiu atveju šalys pasirašo Savivaldybės turto nuomos sutartį naujam terminui, kuri parengta pagal Kauno rajono savivaldybės turto nuomos tvarkos aprašo 2 priedą, nurodant, kad Sutartis atnaujinama. </w:t>
      </w:r>
    </w:p>
    <w:p w:rsidR="001F3A39" w:rsidRDefault="00000000">
      <w:pPr>
        <w:widowControl w:val="0"/>
        <w:spacing w:line="360" w:lineRule="auto"/>
        <w:ind w:firstLine="900"/>
        <w:jc w:val="center"/>
        <w:rPr>
          <w:b/>
          <w:szCs w:val="24"/>
          <w:lang w:eastAsia="lt-LT"/>
        </w:rPr>
      </w:pPr>
      <w:r>
        <w:rPr>
          <w:b/>
          <w:szCs w:val="24"/>
          <w:lang w:eastAsia="lt-LT"/>
        </w:rPr>
        <w:t>V. SUTARTIES PASIBAIGIMAS</w:t>
      </w:r>
    </w:p>
    <w:p w:rsidR="001F3A39" w:rsidRDefault="001F3A39">
      <w:pPr>
        <w:widowControl w:val="0"/>
        <w:spacing w:line="360" w:lineRule="auto"/>
        <w:rPr>
          <w:szCs w:val="24"/>
          <w:lang w:eastAsia="lt-LT"/>
        </w:rPr>
      </w:pPr>
    </w:p>
    <w:p w:rsidR="001F3A39" w:rsidRDefault="00000000">
      <w:pPr>
        <w:widowControl w:val="0"/>
        <w:spacing w:line="360" w:lineRule="auto"/>
        <w:ind w:firstLine="900"/>
        <w:jc w:val="both"/>
        <w:rPr>
          <w:szCs w:val="24"/>
          <w:lang w:eastAsia="lt-LT"/>
        </w:rPr>
      </w:pPr>
      <w:r>
        <w:rPr>
          <w:szCs w:val="24"/>
          <w:lang w:eastAsia="lt-LT"/>
        </w:rPr>
        <w:t>20. Nuomos sutartis pasibaigia:</w:t>
      </w:r>
    </w:p>
    <w:p w:rsidR="001F3A39" w:rsidRDefault="00000000">
      <w:pPr>
        <w:widowControl w:val="0"/>
        <w:spacing w:line="360" w:lineRule="auto"/>
        <w:ind w:firstLine="900"/>
        <w:jc w:val="both"/>
        <w:rPr>
          <w:szCs w:val="24"/>
          <w:lang w:eastAsia="lt-LT"/>
        </w:rPr>
      </w:pPr>
      <w:r>
        <w:rPr>
          <w:szCs w:val="24"/>
          <w:lang w:eastAsia="lt-LT"/>
        </w:rPr>
        <w:t>20.1. jos terminui pasibaigus;</w:t>
      </w:r>
    </w:p>
    <w:p w:rsidR="001F3A39" w:rsidRDefault="00000000">
      <w:pPr>
        <w:widowControl w:val="0"/>
        <w:spacing w:line="360" w:lineRule="auto"/>
        <w:ind w:firstLine="900"/>
        <w:jc w:val="both"/>
        <w:rPr>
          <w:szCs w:val="24"/>
        </w:rPr>
      </w:pPr>
      <w:r>
        <w:rPr>
          <w:szCs w:val="24"/>
        </w:rPr>
        <w:t>20.2. šalių susitarimu, prieš vieną mėnesį raštiškai įspėjus kitą šalį;</w:t>
      </w:r>
    </w:p>
    <w:p w:rsidR="001F3A39" w:rsidRDefault="00000000">
      <w:pPr>
        <w:widowControl w:val="0"/>
        <w:spacing w:line="360" w:lineRule="auto"/>
        <w:ind w:firstLine="900"/>
        <w:jc w:val="both"/>
        <w:rPr>
          <w:szCs w:val="24"/>
        </w:rPr>
      </w:pPr>
      <w:r>
        <w:rPr>
          <w:szCs w:val="24"/>
        </w:rPr>
        <w:t>20.3. nuosavybės teisei į išnuomotą turtą perėjus kitam asmeniui;</w:t>
      </w:r>
    </w:p>
    <w:p w:rsidR="001F3A39" w:rsidRDefault="00000000">
      <w:pPr>
        <w:widowControl w:val="0"/>
        <w:spacing w:line="360" w:lineRule="auto"/>
        <w:ind w:firstLine="900"/>
        <w:jc w:val="both"/>
        <w:rPr>
          <w:szCs w:val="24"/>
        </w:rPr>
      </w:pPr>
      <w:r>
        <w:rPr>
          <w:szCs w:val="24"/>
        </w:rPr>
        <w:t>20.4. nutraukus sutartį prieš terminą nuomotojo reikalavimu, kai:</w:t>
      </w:r>
    </w:p>
    <w:p w:rsidR="001F3A39" w:rsidRDefault="00000000">
      <w:pPr>
        <w:widowControl w:val="0"/>
        <w:spacing w:line="360" w:lineRule="auto"/>
        <w:ind w:firstLine="900"/>
        <w:jc w:val="both"/>
        <w:rPr>
          <w:szCs w:val="24"/>
        </w:rPr>
      </w:pPr>
      <w:r>
        <w:rPr>
          <w:szCs w:val="24"/>
        </w:rPr>
        <w:t>20.4.1. nuomininkas naudoja turtą ne pagal sutartį ar turto paskirtį;</w:t>
      </w:r>
    </w:p>
    <w:p w:rsidR="001F3A39" w:rsidRDefault="00000000">
      <w:pPr>
        <w:widowControl w:val="0"/>
        <w:spacing w:line="360" w:lineRule="auto"/>
        <w:ind w:firstLine="900"/>
        <w:jc w:val="both"/>
        <w:rPr>
          <w:szCs w:val="24"/>
        </w:rPr>
      </w:pPr>
      <w:r>
        <w:rPr>
          <w:szCs w:val="24"/>
        </w:rPr>
        <w:t>20.4.2. nuomininkas tyčia ar dėl neatsargumo blogina turto būklę;</w:t>
      </w:r>
    </w:p>
    <w:p w:rsidR="001F3A39" w:rsidRDefault="00000000">
      <w:pPr>
        <w:widowControl w:val="0"/>
        <w:spacing w:line="360" w:lineRule="auto"/>
        <w:ind w:firstLine="900"/>
        <w:jc w:val="both"/>
        <w:rPr>
          <w:szCs w:val="24"/>
        </w:rPr>
      </w:pPr>
      <w:r>
        <w:rPr>
          <w:szCs w:val="24"/>
        </w:rPr>
        <w:t>20.4.3. nuomininkas ilgiau kaip du mėnesius nemoka sutartyje numatyto nuomos, kitų mokesčių, be išankstinio nuomininko perspėjimo;</w:t>
      </w:r>
    </w:p>
    <w:p w:rsidR="001F3A39" w:rsidRDefault="00000000">
      <w:pPr>
        <w:widowControl w:val="0"/>
        <w:spacing w:line="360" w:lineRule="auto"/>
        <w:ind w:firstLine="900"/>
        <w:jc w:val="both"/>
        <w:rPr>
          <w:szCs w:val="24"/>
        </w:rPr>
      </w:pPr>
      <w:r>
        <w:rPr>
          <w:szCs w:val="24"/>
        </w:rPr>
        <w:t>20.4.4. nuomininkas nedaro remonto, kai jis privalo daryti;</w:t>
      </w:r>
    </w:p>
    <w:p w:rsidR="001F3A39" w:rsidRDefault="00000000">
      <w:pPr>
        <w:widowControl w:val="0"/>
        <w:spacing w:line="360" w:lineRule="auto"/>
        <w:ind w:firstLine="900"/>
        <w:jc w:val="both"/>
        <w:rPr>
          <w:szCs w:val="24"/>
        </w:rPr>
      </w:pPr>
      <w:r>
        <w:rPr>
          <w:szCs w:val="24"/>
        </w:rPr>
        <w:t>20.4.5. turtas tapo reikalingas nuomotojo reikmėms, raštu prieš du mėnesius apie ketinimą nutraukti nuomos sutartį įspėjus nuomininką;</w:t>
      </w:r>
    </w:p>
    <w:p w:rsidR="001F3A39" w:rsidRDefault="00000000">
      <w:pPr>
        <w:widowControl w:val="0"/>
        <w:tabs>
          <w:tab w:val="left" w:pos="720"/>
        </w:tabs>
        <w:spacing w:line="360" w:lineRule="auto"/>
        <w:ind w:firstLine="900"/>
        <w:jc w:val="both"/>
        <w:rPr>
          <w:szCs w:val="24"/>
        </w:rPr>
      </w:pPr>
      <w:r>
        <w:rPr>
          <w:szCs w:val="24"/>
        </w:rPr>
        <w:t>20.5. nutraukus sutartį prieš terminą nuomininko reikalavimu, kai turtas dėl aplinkybių, už kurias nuomininkas neatsako, pasidaro netinkamas naudoti;</w:t>
      </w:r>
    </w:p>
    <w:p w:rsidR="001F3A39" w:rsidRDefault="00000000">
      <w:pPr>
        <w:widowControl w:val="0"/>
        <w:tabs>
          <w:tab w:val="left" w:pos="720"/>
        </w:tabs>
        <w:spacing w:line="360" w:lineRule="auto"/>
        <w:ind w:firstLine="900"/>
        <w:jc w:val="both"/>
        <w:rPr>
          <w:szCs w:val="24"/>
        </w:rPr>
      </w:pPr>
      <w:r>
        <w:rPr>
          <w:szCs w:val="24"/>
        </w:rPr>
        <w:t xml:space="preserve">20.6. nuomininko prašymu prieš tris mėnesius raštu apie ketinimą nutraukti nuomos sutartį įspėjus nuomotoją. </w:t>
      </w:r>
    </w:p>
    <w:p w:rsidR="001F3A39" w:rsidRDefault="00000000">
      <w:pPr>
        <w:widowControl w:val="0"/>
        <w:spacing w:line="360" w:lineRule="auto"/>
        <w:ind w:firstLine="900"/>
        <w:jc w:val="both"/>
        <w:rPr>
          <w:bCs/>
          <w:szCs w:val="24"/>
          <w:lang w:eastAsia="lt-LT"/>
        </w:rPr>
      </w:pPr>
      <w:r>
        <w:rPr>
          <w:szCs w:val="24"/>
          <w:lang w:eastAsia="lt-LT"/>
        </w:rPr>
        <w:t xml:space="preserve">21. Pasibaigus šios sutarties terminui, jei sutartis neatnaujinama, ar nutraukus ją prieš terminą, nuomininkas privalo perduoti nuomotojui per 5 darbo dienas pagal perdavimo ir priėmimo aktą šios sutarties 1 punkte nurodytą turtą tos būklės, kokios jam buvo perduotas, atsižvelgiant į normalų susidėvėjimą, su visais atliktais pertvarkymais, neatsiejamais nuo turto nepadarant žalos turto būklei. </w:t>
      </w:r>
      <w:r>
        <w:rPr>
          <w:bCs/>
          <w:szCs w:val="24"/>
          <w:lang w:eastAsia="lt-LT"/>
        </w:rPr>
        <w:t xml:space="preserve">Jei sutartis baigiasi nuosavybės teisei į išnuomotą turtą perėjus </w:t>
      </w:r>
      <w:r>
        <w:rPr>
          <w:bCs/>
          <w:szCs w:val="24"/>
          <w:lang w:eastAsia="lt-LT"/>
        </w:rPr>
        <w:lastRenderedPageBreak/>
        <w:t>kitam asmeniui, turtas naujajam turto savininkui perduodamas per 5 darbo dienas po nuosavybės teisės perdavimo ir priėmimo akto pasirašymo, jeigu šalys nesusitaria kitaip. Nuomininkas moka nuomos ir kitus mokesčius, priskaičiuotus iki patalpų perdavimo ir priėmimo akto pasirašymo dienos</w:t>
      </w:r>
      <w:r>
        <w:t>.</w:t>
      </w:r>
    </w:p>
    <w:p w:rsidR="001F3A39" w:rsidRDefault="00000000">
      <w:pPr>
        <w:rPr>
          <w:rFonts w:eastAsia="MS Mincho"/>
          <w:i/>
          <w:iCs/>
          <w:sz w:val="20"/>
        </w:rPr>
      </w:pPr>
      <w:r>
        <w:rPr>
          <w:rFonts w:eastAsia="MS Mincho"/>
          <w:i/>
          <w:iCs/>
          <w:sz w:val="20"/>
        </w:rPr>
        <w:t>Punkto pakeitimai:</w:t>
      </w:r>
    </w:p>
    <w:p w:rsidR="001F3A39" w:rsidRDefault="00000000">
      <w:pPr>
        <w:jc w:val="both"/>
        <w:rPr>
          <w:rFonts w:eastAsia="MS Mincho"/>
          <w:i/>
          <w:iCs/>
          <w:sz w:val="20"/>
        </w:rPr>
      </w:pPr>
      <w:r>
        <w:rPr>
          <w:rFonts w:eastAsia="MS Mincho"/>
          <w:i/>
          <w:iCs/>
          <w:sz w:val="20"/>
        </w:rPr>
        <w:t xml:space="preserve">Nr. </w:t>
      </w:r>
      <w:hyperlink r:id="rId60" w:history="1">
        <w:r w:rsidRPr="00532B9F">
          <w:rPr>
            <w:rFonts w:eastAsia="MS Mincho"/>
            <w:i/>
            <w:iCs/>
            <w:color w:val="0000FF" w:themeColor="hyperlink"/>
            <w:sz w:val="20"/>
            <w:u w:val="single"/>
          </w:rPr>
          <w:t>TS-418</w:t>
        </w:r>
      </w:hyperlink>
      <w:r>
        <w:rPr>
          <w:rFonts w:eastAsia="MS Mincho"/>
          <w:i/>
          <w:iCs/>
          <w:sz w:val="20"/>
        </w:rPr>
        <w:t>, 2020-11-26, paskelbta TAR 2020-11-27, i. k. 2020-25406</w:t>
      </w:r>
    </w:p>
    <w:p w:rsidR="001F3A39" w:rsidRDefault="001F3A39"/>
    <w:p w:rsidR="001F3A39" w:rsidRDefault="00000000">
      <w:pPr>
        <w:widowControl w:val="0"/>
        <w:spacing w:line="360" w:lineRule="auto"/>
        <w:ind w:firstLine="851"/>
        <w:jc w:val="both"/>
        <w:rPr>
          <w:bCs/>
          <w:szCs w:val="24"/>
          <w:lang w:eastAsia="lt-LT"/>
        </w:rPr>
      </w:pPr>
      <w:r>
        <w:rPr>
          <w:bCs/>
          <w:szCs w:val="24"/>
          <w:lang w:eastAsia="lt-LT"/>
        </w:rPr>
        <w:t>22. Nuomininkas privalo leisti nuomotojui, likus ne mažiau kaip 5 darbo dienoms iki turto perdavimo dienos, apžiūrėti ir įvertinti grąžinamą turtą. Bet kokios pretenzijos dėl žalos atlyginimo turi būti pateiktos raštu.</w:t>
      </w:r>
    </w:p>
    <w:p w:rsidR="001F3A39" w:rsidRDefault="00000000">
      <w:pPr>
        <w:widowControl w:val="0"/>
        <w:spacing w:line="360" w:lineRule="auto"/>
        <w:ind w:firstLine="851"/>
        <w:jc w:val="both"/>
        <w:rPr>
          <w:bCs/>
          <w:szCs w:val="24"/>
          <w:lang w:eastAsia="lt-LT"/>
        </w:rPr>
      </w:pPr>
      <w:r>
        <w:rPr>
          <w:bCs/>
          <w:szCs w:val="24"/>
          <w:lang w:eastAsia="lt-LT"/>
        </w:rPr>
        <w:t>23. Nuomininkui perdavus nuomotojui netvarkingą turtą, nuomotojo patirtus nuostolius (išlaidas) dėl turto iškraustymo (sutvarkymo) apmoka nuomininkas.</w:t>
      </w:r>
    </w:p>
    <w:p w:rsidR="001F3A39" w:rsidRDefault="00000000">
      <w:pPr>
        <w:widowControl w:val="0"/>
        <w:spacing w:line="360" w:lineRule="auto"/>
        <w:ind w:firstLine="851"/>
        <w:jc w:val="both"/>
        <w:rPr>
          <w:bCs/>
          <w:szCs w:val="24"/>
          <w:lang w:eastAsia="lt-LT"/>
        </w:rPr>
      </w:pPr>
      <w:r>
        <w:rPr>
          <w:bCs/>
          <w:szCs w:val="24"/>
          <w:lang w:eastAsia="lt-LT"/>
        </w:rPr>
        <w:t>24. Tuo atveju, jei nuomininkas ilgiau nei 10 kalendorinių dienų vėluoja perduoti turtą nuomotojui šios sutarties 21 punkte nustatyta tvarka, nuomotojas turi teisę vienašališkai perimti turtą – be išankstinio įspėjimo bet kada įeiti į turtą, pašalinti visus jame esančius daiktus, taip pat naudoti, valdyti turtą ir juo disponuoti savo nuožiūra.</w:t>
      </w:r>
      <w:r>
        <w:rPr>
          <w:szCs w:val="24"/>
          <w:lang w:eastAsia="lt-LT"/>
        </w:rPr>
        <w:t xml:space="preserve"> </w:t>
      </w:r>
      <w:r>
        <w:rPr>
          <w:bCs/>
          <w:szCs w:val="24"/>
          <w:lang w:eastAsia="lt-LT"/>
        </w:rPr>
        <w:t>Nuomotojo patirtus nuostolius (išlaidas) dėl turto iškraustymo apmoka nuomininkas.</w:t>
      </w:r>
      <w:r>
        <w:rPr>
          <w:szCs w:val="24"/>
          <w:lang w:eastAsia="lt-LT"/>
        </w:rPr>
        <w:t xml:space="preserve"> </w:t>
      </w:r>
      <w:r>
        <w:rPr>
          <w:bCs/>
          <w:szCs w:val="24"/>
          <w:lang w:eastAsia="lt-LT"/>
        </w:rPr>
        <w:t>Nuomininko daiktų atsitiktinio žuvimo ar sugedimo rizika visais atvejais lieka nuomininkui.</w:t>
      </w:r>
    </w:p>
    <w:p w:rsidR="001F3A39" w:rsidRDefault="001F3A39">
      <w:pPr>
        <w:spacing w:line="360" w:lineRule="auto"/>
        <w:ind w:firstLine="900"/>
        <w:jc w:val="center"/>
        <w:rPr>
          <w:b/>
          <w:szCs w:val="24"/>
          <w:lang w:eastAsia="lt-LT"/>
        </w:rPr>
      </w:pPr>
    </w:p>
    <w:p w:rsidR="001F3A39" w:rsidRDefault="00000000">
      <w:pPr>
        <w:spacing w:line="360" w:lineRule="auto"/>
        <w:ind w:firstLine="900"/>
        <w:jc w:val="center"/>
        <w:rPr>
          <w:b/>
          <w:szCs w:val="24"/>
          <w:lang w:eastAsia="lt-LT"/>
        </w:rPr>
      </w:pPr>
      <w:r>
        <w:rPr>
          <w:b/>
          <w:szCs w:val="24"/>
          <w:lang w:eastAsia="lt-LT"/>
        </w:rPr>
        <w:t>VI. PAPILDOMOS SĄLYGOS</w:t>
      </w:r>
    </w:p>
    <w:p w:rsidR="001F3A39" w:rsidRDefault="001F3A39">
      <w:pPr>
        <w:spacing w:line="360" w:lineRule="auto"/>
        <w:ind w:firstLine="900"/>
        <w:jc w:val="center"/>
        <w:rPr>
          <w:b/>
          <w:szCs w:val="24"/>
          <w:lang w:eastAsia="lt-LT"/>
        </w:rPr>
      </w:pPr>
    </w:p>
    <w:p w:rsidR="001F3A39" w:rsidRDefault="00000000">
      <w:pPr>
        <w:spacing w:line="360" w:lineRule="auto"/>
        <w:ind w:firstLine="900"/>
        <w:jc w:val="both"/>
        <w:rPr>
          <w:szCs w:val="24"/>
          <w:lang w:eastAsia="lt-LT"/>
        </w:rPr>
      </w:pPr>
      <w:r>
        <w:rPr>
          <w:szCs w:val="24"/>
          <w:lang w:eastAsia="lt-LT"/>
        </w:rPr>
        <w:t>25. Sutarties pasirašymo dieną nuomininkas už išsinuomotą turtą yra sumokėjęs _________ Eur pradinį įnašą, kuris įskaitomas į nuomos mokestį.</w:t>
      </w:r>
    </w:p>
    <w:p w:rsidR="001F3A39" w:rsidRDefault="00000000">
      <w:pPr>
        <w:spacing w:line="360" w:lineRule="auto"/>
        <w:ind w:firstLine="851"/>
        <w:jc w:val="both"/>
        <w:rPr>
          <w:szCs w:val="24"/>
          <w:lang w:eastAsia="lt-LT"/>
        </w:rPr>
      </w:pPr>
      <w:r>
        <w:rPr>
          <w:szCs w:val="24"/>
          <w:lang w:eastAsia="lt-LT"/>
        </w:rPr>
        <w:t>26. Sutartis įsigalioja nuo jos pasirašymo dienos.</w:t>
      </w:r>
    </w:p>
    <w:p w:rsidR="001F3A39" w:rsidRDefault="00000000">
      <w:pPr>
        <w:spacing w:line="360" w:lineRule="auto"/>
        <w:ind w:firstLine="851"/>
        <w:jc w:val="both"/>
        <w:rPr>
          <w:szCs w:val="24"/>
          <w:lang w:eastAsia="lt-LT"/>
        </w:rPr>
      </w:pPr>
      <w:r>
        <w:rPr>
          <w:szCs w:val="24"/>
          <w:lang w:eastAsia="lt-LT"/>
        </w:rPr>
        <w:t>27. Prie sutarties pridedama Savivaldybės materialiojo turto perdavimo ir priėmimo aktas (sutarties priedas), kurio neatsiejama dalis yra turto nuotraukos su būklės įvertinimo aprašymu.</w:t>
      </w:r>
    </w:p>
    <w:p w:rsidR="001F3A39" w:rsidRDefault="00000000">
      <w:pPr>
        <w:spacing w:line="360" w:lineRule="auto"/>
        <w:ind w:firstLine="851"/>
        <w:jc w:val="both"/>
        <w:rPr>
          <w:szCs w:val="24"/>
          <w:lang w:eastAsia="lt-LT"/>
        </w:rPr>
      </w:pPr>
      <w:r>
        <w:rPr>
          <w:szCs w:val="24"/>
          <w:lang w:eastAsia="lt-LT"/>
        </w:rPr>
        <w:t>28. Sutartis sudaroma 2 vienodą juridinę galią turinčiais egzemplioriais, po vieną nuomotojui ir nuomininkui.</w:t>
      </w:r>
    </w:p>
    <w:p w:rsidR="001F3A39" w:rsidRDefault="00000000">
      <w:pPr>
        <w:spacing w:line="360" w:lineRule="auto"/>
        <w:ind w:firstLine="851"/>
        <w:jc w:val="both"/>
        <w:rPr>
          <w:szCs w:val="24"/>
          <w:lang w:eastAsia="lt-LT"/>
        </w:rPr>
      </w:pPr>
      <w:r>
        <w:rPr>
          <w:szCs w:val="24"/>
          <w:lang w:eastAsia="lt-LT"/>
        </w:rPr>
        <w:t>29. Šios sutarties neatskiriama dalis yra Savivaldybės ilgalaikio ir (ar) trumpalaikio materialiojo turto sąrašas. (</w:t>
      </w:r>
      <w:r>
        <w:rPr>
          <w:i/>
          <w:szCs w:val="24"/>
          <w:lang w:eastAsia="lt-LT"/>
        </w:rPr>
        <w:t>Šis sutarties punktas rašomas, kai kartu su nekilnojamuoju turtu išnuomojamas kitas Kauno rajono savivaldybei nuosavybės teise priklausantis ilgalaikis ir (ar) trumpalaikis materialusis turtas</w:t>
      </w:r>
      <w:r>
        <w:rPr>
          <w:szCs w:val="24"/>
          <w:lang w:eastAsia="lt-LT"/>
        </w:rPr>
        <w:t>).</w:t>
      </w:r>
    </w:p>
    <w:p w:rsidR="001F3A39" w:rsidRDefault="00000000">
      <w:pPr>
        <w:spacing w:line="360" w:lineRule="auto"/>
        <w:ind w:firstLine="851"/>
        <w:jc w:val="both"/>
        <w:rPr>
          <w:szCs w:val="24"/>
          <w:lang w:eastAsia="lt-LT"/>
        </w:rPr>
      </w:pPr>
      <w:r>
        <w:rPr>
          <w:szCs w:val="24"/>
          <w:lang w:eastAsia="lt-LT"/>
        </w:rPr>
        <w:t>30. Šalių ginčai dėl sutarties vykdymo sprendžiami šalių susitarimu, neišsprendus ginčo šalių susitarimu, šalys perduoda jį spręsti teismui.</w:t>
      </w:r>
    </w:p>
    <w:p w:rsidR="001F3A39" w:rsidRDefault="00000000">
      <w:pPr>
        <w:spacing w:line="360" w:lineRule="auto"/>
        <w:ind w:firstLine="851"/>
        <w:jc w:val="both"/>
        <w:rPr>
          <w:szCs w:val="24"/>
          <w:lang w:eastAsia="lt-LT"/>
        </w:rPr>
      </w:pPr>
      <w:r>
        <w:rPr>
          <w:bCs/>
          <w:szCs w:val="24"/>
          <w:lang w:eastAsia="lt-LT"/>
        </w:rPr>
        <w:lastRenderedPageBreak/>
        <w:t xml:space="preserve">31. </w:t>
      </w:r>
      <w:r>
        <w:rPr>
          <w:szCs w:val="24"/>
          <w:lang w:eastAsia="lt-LT"/>
        </w:rPr>
        <w:t>Pranešimai (informacija) siunčiami pagal sutartį arba susiję su ja raštu ir laikomi tinkamai įteiktais, jeigu jie išsiųsti laišku, elektroniniu paštu (patvirtinus gavimą) arba kitomis priemonėmis, leidžiančiomis fiksuoti pranešimo išsiuntimą. Pranešimai siunčiami šalių rekvizituose nurodytais adresais, jei apie jų pasikeitimą nebuvo informuota 12.14 papunktyje nustatyta tvarka</w:t>
      </w:r>
    </w:p>
    <w:p w:rsidR="001F3A39" w:rsidRDefault="001F3A39">
      <w:pPr>
        <w:spacing w:line="360" w:lineRule="auto"/>
        <w:ind w:firstLine="851"/>
        <w:jc w:val="both"/>
        <w:rPr>
          <w:szCs w:val="24"/>
          <w:lang w:eastAsia="lt-LT"/>
        </w:rPr>
      </w:pPr>
    </w:p>
    <w:p w:rsidR="001F3A39" w:rsidRDefault="00000000">
      <w:pPr>
        <w:spacing w:line="360" w:lineRule="auto"/>
        <w:jc w:val="both"/>
        <w:rPr>
          <w:i/>
          <w:szCs w:val="24"/>
          <w:lang w:eastAsia="lt-LT"/>
        </w:rPr>
      </w:pPr>
      <w:r>
        <w:rPr>
          <w:i/>
          <w:szCs w:val="24"/>
          <w:lang w:eastAsia="lt-LT"/>
        </w:rPr>
        <w:t>Šalių rekvizitai:</w:t>
      </w:r>
    </w:p>
    <w:p w:rsidR="001F3A39" w:rsidRDefault="001F3A39">
      <w:pPr>
        <w:spacing w:line="360" w:lineRule="auto"/>
        <w:jc w:val="both"/>
        <w:rPr>
          <w:szCs w:val="24"/>
          <w:lang w:eastAsia="lt-LT"/>
        </w:rPr>
      </w:pPr>
    </w:p>
    <w:p w:rsidR="001F3A39" w:rsidRDefault="00000000">
      <w:pPr>
        <w:spacing w:line="360" w:lineRule="auto"/>
        <w:jc w:val="both"/>
        <w:rPr>
          <w:szCs w:val="24"/>
          <w:lang w:eastAsia="lt-LT"/>
        </w:rPr>
      </w:pPr>
      <w:r>
        <w:rPr>
          <w:szCs w:val="24"/>
          <w:lang w:eastAsia="lt-LT"/>
        </w:rPr>
        <w:t>Nuomotojas:</w:t>
      </w:r>
      <w:r>
        <w:rPr>
          <w:szCs w:val="24"/>
          <w:lang w:eastAsia="lt-LT"/>
        </w:rPr>
        <w:tab/>
      </w:r>
      <w:r>
        <w:rPr>
          <w:szCs w:val="24"/>
          <w:lang w:eastAsia="lt-LT"/>
        </w:rPr>
        <w:tab/>
      </w:r>
      <w:r>
        <w:rPr>
          <w:szCs w:val="24"/>
          <w:lang w:eastAsia="lt-LT"/>
        </w:rPr>
        <w:tab/>
      </w:r>
      <w:r>
        <w:rPr>
          <w:szCs w:val="24"/>
          <w:lang w:eastAsia="lt-LT"/>
        </w:rPr>
        <w:tab/>
      </w:r>
      <w:r>
        <w:rPr>
          <w:szCs w:val="24"/>
          <w:lang w:eastAsia="lt-LT"/>
        </w:rPr>
        <w:tab/>
      </w:r>
      <w:r>
        <w:rPr>
          <w:szCs w:val="24"/>
          <w:lang w:eastAsia="lt-LT"/>
        </w:rPr>
        <w:tab/>
      </w:r>
      <w:r>
        <w:rPr>
          <w:szCs w:val="24"/>
          <w:lang w:eastAsia="lt-LT"/>
        </w:rPr>
        <w:tab/>
        <w:t>Nuomininkas:</w:t>
      </w:r>
    </w:p>
    <w:p w:rsidR="001F3A39" w:rsidRDefault="00000000">
      <w:pPr>
        <w:spacing w:line="340" w:lineRule="exact"/>
        <w:jc w:val="both"/>
        <w:rPr>
          <w:szCs w:val="24"/>
          <w:lang w:eastAsia="lt-LT"/>
        </w:rPr>
      </w:pPr>
      <w:r>
        <w:rPr>
          <w:szCs w:val="24"/>
          <w:lang w:eastAsia="lt-LT"/>
        </w:rPr>
        <w:t>___________________________________________________________________</w:t>
      </w:r>
    </w:p>
    <w:p w:rsidR="001F3A39" w:rsidRDefault="00000000">
      <w:pPr>
        <w:spacing w:line="340" w:lineRule="exact"/>
        <w:jc w:val="center"/>
        <w:rPr>
          <w:i/>
          <w:sz w:val="20"/>
          <w:lang w:eastAsia="lt-LT"/>
        </w:rPr>
      </w:pPr>
      <w:r>
        <w:rPr>
          <w:i/>
          <w:sz w:val="20"/>
          <w:lang w:eastAsia="lt-LT"/>
        </w:rPr>
        <w:t>(adresas, juridinio asmens kodas, kredito įstaigos rekvizitai, atsiskaitomosios sąskaitos numeris)</w:t>
      </w:r>
    </w:p>
    <w:p w:rsidR="001F3A39" w:rsidRDefault="001F3A39">
      <w:pPr>
        <w:spacing w:line="340" w:lineRule="exact"/>
        <w:jc w:val="both"/>
        <w:rPr>
          <w:szCs w:val="24"/>
          <w:lang w:eastAsia="lt-LT"/>
        </w:rPr>
      </w:pPr>
    </w:p>
    <w:p w:rsidR="001F3A39" w:rsidRDefault="00000000">
      <w:pPr>
        <w:spacing w:line="340" w:lineRule="exact"/>
        <w:jc w:val="both"/>
        <w:rPr>
          <w:i/>
          <w:szCs w:val="24"/>
          <w:lang w:eastAsia="lt-LT"/>
        </w:rPr>
      </w:pPr>
      <w:r>
        <w:rPr>
          <w:i/>
          <w:szCs w:val="24"/>
          <w:lang w:eastAsia="lt-LT"/>
        </w:rPr>
        <w:t>(Vardas ir pavardė)</w:t>
      </w:r>
      <w:r>
        <w:rPr>
          <w:i/>
          <w:szCs w:val="24"/>
          <w:lang w:eastAsia="lt-LT"/>
        </w:rPr>
        <w:tab/>
      </w:r>
      <w:r>
        <w:rPr>
          <w:i/>
          <w:szCs w:val="24"/>
          <w:lang w:eastAsia="lt-LT"/>
        </w:rPr>
        <w:tab/>
      </w:r>
      <w:r>
        <w:rPr>
          <w:i/>
          <w:szCs w:val="24"/>
          <w:lang w:eastAsia="lt-LT"/>
        </w:rPr>
        <w:tab/>
      </w:r>
      <w:r>
        <w:rPr>
          <w:i/>
          <w:szCs w:val="24"/>
          <w:lang w:eastAsia="lt-LT"/>
        </w:rPr>
        <w:tab/>
      </w:r>
      <w:r>
        <w:rPr>
          <w:i/>
          <w:szCs w:val="24"/>
          <w:lang w:eastAsia="lt-LT"/>
        </w:rPr>
        <w:tab/>
      </w:r>
      <w:r>
        <w:rPr>
          <w:i/>
          <w:szCs w:val="24"/>
          <w:lang w:eastAsia="lt-LT"/>
        </w:rPr>
        <w:tab/>
        <w:t>(Vardas ir pavardė)</w:t>
      </w:r>
    </w:p>
    <w:p w:rsidR="001F3A39" w:rsidRDefault="00000000">
      <w:pPr>
        <w:spacing w:line="340" w:lineRule="exact"/>
        <w:jc w:val="both"/>
        <w:rPr>
          <w:i/>
          <w:szCs w:val="24"/>
          <w:lang w:eastAsia="lt-LT"/>
        </w:rPr>
      </w:pPr>
      <w:r>
        <w:rPr>
          <w:i/>
          <w:szCs w:val="24"/>
          <w:lang w:eastAsia="lt-LT"/>
        </w:rPr>
        <w:t>(Parašas)</w:t>
      </w:r>
      <w:r>
        <w:rPr>
          <w:i/>
          <w:szCs w:val="24"/>
          <w:lang w:eastAsia="lt-LT"/>
        </w:rPr>
        <w:tab/>
      </w:r>
      <w:r>
        <w:rPr>
          <w:i/>
          <w:szCs w:val="24"/>
          <w:lang w:eastAsia="lt-LT"/>
        </w:rPr>
        <w:tab/>
      </w:r>
      <w:r>
        <w:rPr>
          <w:i/>
          <w:szCs w:val="24"/>
          <w:lang w:eastAsia="lt-LT"/>
        </w:rPr>
        <w:tab/>
      </w:r>
      <w:r>
        <w:rPr>
          <w:i/>
          <w:szCs w:val="24"/>
          <w:lang w:eastAsia="lt-LT"/>
        </w:rPr>
        <w:tab/>
      </w:r>
      <w:r>
        <w:rPr>
          <w:i/>
          <w:szCs w:val="24"/>
          <w:lang w:eastAsia="lt-LT"/>
        </w:rPr>
        <w:tab/>
      </w:r>
      <w:r>
        <w:rPr>
          <w:i/>
          <w:szCs w:val="24"/>
          <w:lang w:eastAsia="lt-LT"/>
        </w:rPr>
        <w:tab/>
      </w:r>
      <w:r>
        <w:rPr>
          <w:i/>
          <w:szCs w:val="24"/>
          <w:lang w:eastAsia="lt-LT"/>
        </w:rPr>
        <w:tab/>
        <w:t>(Parašas)</w:t>
      </w:r>
    </w:p>
    <w:p w:rsidR="001F3A39" w:rsidRDefault="00000000">
      <w:pPr>
        <w:spacing w:line="340" w:lineRule="exact"/>
        <w:jc w:val="both"/>
        <w:rPr>
          <w:szCs w:val="24"/>
          <w:lang w:eastAsia="lt-LT"/>
        </w:rPr>
      </w:pPr>
      <w:r>
        <w:rPr>
          <w:szCs w:val="24"/>
          <w:lang w:eastAsia="lt-LT"/>
        </w:rPr>
        <w:t>A. V.</w:t>
      </w:r>
      <w:r>
        <w:rPr>
          <w:szCs w:val="24"/>
          <w:lang w:eastAsia="lt-LT"/>
        </w:rPr>
        <w:tab/>
      </w:r>
      <w:r>
        <w:rPr>
          <w:szCs w:val="24"/>
          <w:lang w:eastAsia="lt-LT"/>
        </w:rPr>
        <w:tab/>
      </w:r>
      <w:r>
        <w:rPr>
          <w:szCs w:val="24"/>
          <w:lang w:eastAsia="lt-LT"/>
        </w:rPr>
        <w:tab/>
      </w:r>
      <w:r>
        <w:rPr>
          <w:szCs w:val="24"/>
          <w:lang w:eastAsia="lt-LT"/>
        </w:rPr>
        <w:tab/>
      </w:r>
      <w:r>
        <w:rPr>
          <w:szCs w:val="24"/>
          <w:lang w:eastAsia="lt-LT"/>
        </w:rPr>
        <w:tab/>
      </w:r>
      <w:r>
        <w:rPr>
          <w:szCs w:val="24"/>
          <w:lang w:eastAsia="lt-LT"/>
        </w:rPr>
        <w:tab/>
      </w:r>
      <w:r>
        <w:rPr>
          <w:szCs w:val="24"/>
          <w:lang w:eastAsia="lt-LT"/>
        </w:rPr>
        <w:tab/>
      </w:r>
      <w:r>
        <w:rPr>
          <w:szCs w:val="24"/>
          <w:lang w:eastAsia="lt-LT"/>
        </w:rPr>
        <w:tab/>
        <w:t>A. V.</w:t>
      </w:r>
    </w:p>
    <w:p w:rsidR="001F3A39" w:rsidRDefault="001F3A39">
      <w:pPr>
        <w:spacing w:line="340" w:lineRule="exact"/>
        <w:jc w:val="both"/>
        <w:rPr>
          <w:szCs w:val="24"/>
          <w:lang w:eastAsia="lt-LT"/>
        </w:rPr>
      </w:pPr>
    </w:p>
    <w:p w:rsidR="001F3A39" w:rsidRDefault="001F3A39">
      <w:pPr>
        <w:spacing w:line="340" w:lineRule="exact"/>
        <w:jc w:val="both"/>
        <w:rPr>
          <w:szCs w:val="24"/>
          <w:lang w:eastAsia="lt-LT"/>
        </w:rPr>
      </w:pPr>
    </w:p>
    <w:p w:rsidR="001F3A39" w:rsidRDefault="00000000">
      <w:pPr>
        <w:spacing w:line="340" w:lineRule="exact"/>
        <w:jc w:val="center"/>
      </w:pPr>
      <w:r>
        <w:rPr>
          <w:szCs w:val="24"/>
          <w:lang w:eastAsia="lt-LT"/>
        </w:rPr>
        <w:t>________________________</w:t>
      </w:r>
    </w:p>
    <w:p w:rsidR="001F3A39" w:rsidRDefault="00000000">
      <w:pPr>
        <w:rPr>
          <w:rFonts w:eastAsia="MS Mincho"/>
          <w:i/>
          <w:iCs/>
          <w:sz w:val="20"/>
        </w:rPr>
      </w:pPr>
      <w:r>
        <w:rPr>
          <w:rFonts w:eastAsia="MS Mincho"/>
          <w:i/>
          <w:iCs/>
          <w:sz w:val="20"/>
        </w:rPr>
        <w:t>Punkto pakeitimai:</w:t>
      </w:r>
    </w:p>
    <w:p w:rsidR="001F3A39" w:rsidRDefault="00000000">
      <w:pPr>
        <w:jc w:val="both"/>
        <w:rPr>
          <w:rFonts w:eastAsia="MS Mincho"/>
          <w:i/>
          <w:iCs/>
          <w:sz w:val="20"/>
        </w:rPr>
      </w:pPr>
      <w:r>
        <w:rPr>
          <w:rFonts w:eastAsia="MS Mincho"/>
          <w:i/>
          <w:iCs/>
          <w:sz w:val="20"/>
        </w:rPr>
        <w:t xml:space="preserve">Nr. </w:t>
      </w:r>
      <w:hyperlink r:id="rId61" w:history="1">
        <w:r w:rsidRPr="00532B9F">
          <w:rPr>
            <w:rFonts w:eastAsia="MS Mincho"/>
            <w:i/>
            <w:iCs/>
            <w:color w:val="0000FF" w:themeColor="hyperlink"/>
            <w:sz w:val="20"/>
            <w:u w:val="single"/>
          </w:rPr>
          <w:t>TS-418</w:t>
        </w:r>
      </w:hyperlink>
      <w:r>
        <w:rPr>
          <w:rFonts w:eastAsia="MS Mincho"/>
          <w:i/>
          <w:iCs/>
          <w:sz w:val="20"/>
        </w:rPr>
        <w:t>, 2020-11-26, paskelbta TAR 2020-11-27, i. k. 2020-25406</w:t>
      </w:r>
    </w:p>
    <w:p w:rsidR="001F3A39" w:rsidRDefault="001F3A39"/>
    <w:p w:rsidR="001F3A39" w:rsidRDefault="00000000">
      <w:pPr>
        <w:rPr>
          <w:rFonts w:eastAsia="MS Mincho"/>
          <w:i/>
          <w:iCs/>
          <w:sz w:val="20"/>
        </w:rPr>
      </w:pPr>
      <w:r>
        <w:rPr>
          <w:rFonts w:eastAsia="MS Mincho"/>
          <w:i/>
          <w:iCs/>
          <w:sz w:val="20"/>
        </w:rPr>
        <w:t>Priedo pakeitimai:</w:t>
      </w:r>
    </w:p>
    <w:p w:rsidR="001F3A39" w:rsidRDefault="00000000">
      <w:pPr>
        <w:jc w:val="both"/>
        <w:rPr>
          <w:rFonts w:eastAsia="MS Mincho"/>
          <w:i/>
          <w:iCs/>
          <w:sz w:val="20"/>
        </w:rPr>
      </w:pPr>
      <w:r>
        <w:rPr>
          <w:rFonts w:eastAsia="MS Mincho"/>
          <w:i/>
          <w:iCs/>
          <w:sz w:val="20"/>
        </w:rPr>
        <w:t xml:space="preserve">Nr. </w:t>
      </w:r>
      <w:hyperlink r:id="rId62" w:history="1">
        <w:r w:rsidRPr="00532B9F">
          <w:rPr>
            <w:rFonts w:eastAsia="MS Mincho"/>
            <w:i/>
            <w:iCs/>
            <w:color w:val="0000FF" w:themeColor="hyperlink"/>
            <w:sz w:val="20"/>
            <w:u w:val="single"/>
          </w:rPr>
          <w:t>TS-362</w:t>
        </w:r>
      </w:hyperlink>
      <w:r>
        <w:rPr>
          <w:rFonts w:eastAsia="MS Mincho"/>
          <w:i/>
          <w:iCs/>
          <w:sz w:val="20"/>
        </w:rPr>
        <w:t>, 2014-09-25, paskelbta TAR 2014-10-02, i. k. 2014-13451</w:t>
      </w:r>
    </w:p>
    <w:p w:rsidR="001F3A39" w:rsidRDefault="00000000">
      <w:pPr>
        <w:jc w:val="both"/>
        <w:rPr>
          <w:rFonts w:eastAsia="MS Mincho"/>
          <w:i/>
          <w:iCs/>
          <w:sz w:val="20"/>
        </w:rPr>
      </w:pPr>
      <w:r>
        <w:rPr>
          <w:rFonts w:eastAsia="MS Mincho"/>
          <w:i/>
          <w:iCs/>
          <w:sz w:val="20"/>
        </w:rPr>
        <w:t xml:space="preserve">Nr. </w:t>
      </w:r>
      <w:hyperlink r:id="rId63" w:history="1">
        <w:r w:rsidRPr="00532B9F">
          <w:rPr>
            <w:rFonts w:eastAsia="MS Mincho"/>
            <w:i/>
            <w:iCs/>
            <w:color w:val="0000FF" w:themeColor="hyperlink"/>
            <w:sz w:val="20"/>
            <w:u w:val="single"/>
          </w:rPr>
          <w:t>TS-267</w:t>
        </w:r>
      </w:hyperlink>
      <w:r>
        <w:rPr>
          <w:rFonts w:eastAsia="MS Mincho"/>
          <w:i/>
          <w:iCs/>
          <w:sz w:val="20"/>
        </w:rPr>
        <w:t>, 2018-09-27, paskelbta TAR 2018-10-02, i. k. 2018-15554</w:t>
      </w:r>
    </w:p>
    <w:p w:rsidR="001F3A39" w:rsidRDefault="001F3A39"/>
    <w:p w:rsidR="001F3A39" w:rsidRDefault="001F3A39">
      <w:pPr>
        <w:spacing w:line="320" w:lineRule="exact"/>
        <w:ind w:firstLine="7380"/>
        <w:sectPr w:rsidR="001F3A39">
          <w:pgSz w:w="11907" w:h="16840" w:code="9"/>
          <w:pgMar w:top="1134" w:right="1134" w:bottom="1134" w:left="1701" w:header="567" w:footer="567" w:gutter="0"/>
          <w:pgNumType w:start="1"/>
          <w:cols w:space="1296"/>
          <w:titlePg/>
        </w:sectPr>
      </w:pPr>
    </w:p>
    <w:p w:rsidR="001F3A39" w:rsidRDefault="00000000">
      <w:pPr>
        <w:spacing w:line="320" w:lineRule="exact"/>
        <w:ind w:firstLine="7380"/>
        <w:rPr>
          <w:szCs w:val="24"/>
          <w:lang w:eastAsia="lt-LT"/>
        </w:rPr>
      </w:pPr>
      <w:r>
        <w:rPr>
          <w:szCs w:val="24"/>
          <w:lang w:eastAsia="lt-LT"/>
        </w:rPr>
        <w:lastRenderedPageBreak/>
        <w:t>Sutarties priedas</w:t>
      </w:r>
    </w:p>
    <w:p w:rsidR="001F3A39" w:rsidRDefault="00000000">
      <w:pPr>
        <w:spacing w:line="320" w:lineRule="exact"/>
        <w:jc w:val="center"/>
        <w:rPr>
          <w:szCs w:val="24"/>
        </w:rPr>
      </w:pPr>
      <w:r>
        <w:rPr>
          <w:szCs w:val="24"/>
        </w:rPr>
        <w:t>(Turto perdavimo ir priėmimo akto pavyzdys)</w:t>
      </w:r>
    </w:p>
    <w:p w:rsidR="001F3A39" w:rsidRDefault="001F3A39">
      <w:pPr>
        <w:spacing w:line="320" w:lineRule="exact"/>
        <w:jc w:val="center"/>
        <w:rPr>
          <w:szCs w:val="24"/>
        </w:rPr>
      </w:pPr>
    </w:p>
    <w:p w:rsidR="001F3A39" w:rsidRDefault="001F3A39">
      <w:pPr>
        <w:rPr>
          <w:szCs w:val="24"/>
          <w:lang w:eastAsia="lt-LT"/>
        </w:rPr>
      </w:pPr>
    </w:p>
    <w:p w:rsidR="001F3A39" w:rsidRDefault="00000000">
      <w:pPr>
        <w:keepNext/>
        <w:keepLines/>
        <w:spacing w:line="320" w:lineRule="exact"/>
        <w:jc w:val="center"/>
        <w:outlineLvl w:val="3"/>
        <w:rPr>
          <w:b/>
          <w:iCs/>
          <w:szCs w:val="24"/>
          <w:lang w:eastAsia="lt-LT"/>
        </w:rPr>
      </w:pPr>
      <w:r>
        <w:rPr>
          <w:b/>
          <w:iCs/>
          <w:szCs w:val="24"/>
          <w:lang w:eastAsia="lt-LT"/>
        </w:rPr>
        <w:t>SAVIVALDYBĖS TURTO PERDAVIMO IR PRIĖMIMO AKTAS</w:t>
      </w:r>
    </w:p>
    <w:p w:rsidR="001F3A39" w:rsidRDefault="00000000">
      <w:pPr>
        <w:tabs>
          <w:tab w:val="center" w:pos="4819"/>
          <w:tab w:val="right" w:pos="9638"/>
        </w:tabs>
        <w:spacing w:line="320" w:lineRule="exact"/>
        <w:jc w:val="center"/>
        <w:rPr>
          <w:szCs w:val="24"/>
          <w:lang w:eastAsia="lt-LT"/>
        </w:rPr>
      </w:pPr>
      <w:r>
        <w:rPr>
          <w:szCs w:val="24"/>
          <w:lang w:eastAsia="lt-LT"/>
        </w:rPr>
        <w:t>______ m. __________________ _____ d. Nr. _____</w:t>
      </w:r>
    </w:p>
    <w:p w:rsidR="001F3A39" w:rsidRDefault="00000000">
      <w:pPr>
        <w:spacing w:line="320" w:lineRule="exact"/>
        <w:jc w:val="center"/>
        <w:rPr>
          <w:b/>
          <w:szCs w:val="24"/>
          <w:lang w:eastAsia="lt-LT"/>
        </w:rPr>
      </w:pPr>
      <w:r>
        <w:rPr>
          <w:b/>
          <w:szCs w:val="24"/>
          <w:lang w:eastAsia="lt-LT"/>
        </w:rPr>
        <w:t>_______________________________</w:t>
      </w:r>
    </w:p>
    <w:p w:rsidR="001F3A39" w:rsidRDefault="00000000">
      <w:pPr>
        <w:spacing w:line="320" w:lineRule="exact"/>
        <w:jc w:val="center"/>
        <w:rPr>
          <w:i/>
          <w:sz w:val="20"/>
          <w:lang w:eastAsia="lt-LT"/>
        </w:rPr>
      </w:pPr>
      <w:r>
        <w:rPr>
          <w:i/>
          <w:sz w:val="20"/>
          <w:lang w:eastAsia="lt-LT"/>
        </w:rPr>
        <w:t>(gyvenamosios vietovės pavadinimas)</w:t>
      </w:r>
    </w:p>
    <w:p w:rsidR="001F3A39" w:rsidRDefault="00000000">
      <w:pPr>
        <w:spacing w:line="320" w:lineRule="exact"/>
        <w:jc w:val="both"/>
        <w:rPr>
          <w:szCs w:val="24"/>
          <w:lang w:eastAsia="lt-LT"/>
        </w:rPr>
      </w:pPr>
      <w:r>
        <w:rPr>
          <w:szCs w:val="24"/>
          <w:lang w:eastAsia="lt-LT"/>
        </w:rPr>
        <w:t>Nuomotojas________________________________________________________________,</w:t>
      </w:r>
    </w:p>
    <w:p w:rsidR="001F3A39" w:rsidRDefault="00000000">
      <w:pPr>
        <w:spacing w:line="320" w:lineRule="exact"/>
        <w:jc w:val="center"/>
        <w:rPr>
          <w:i/>
          <w:sz w:val="20"/>
          <w:lang w:eastAsia="lt-LT"/>
        </w:rPr>
      </w:pPr>
      <w:r>
        <w:rPr>
          <w:i/>
          <w:sz w:val="20"/>
          <w:lang w:eastAsia="lt-LT"/>
        </w:rPr>
        <w:t>(juridinio asmens pavadinimas)</w:t>
      </w:r>
    </w:p>
    <w:p w:rsidR="001F3A39" w:rsidRDefault="00000000">
      <w:pPr>
        <w:spacing w:line="320" w:lineRule="exact"/>
        <w:jc w:val="both"/>
        <w:rPr>
          <w:szCs w:val="24"/>
          <w:lang w:eastAsia="lt-LT"/>
        </w:rPr>
      </w:pPr>
      <w:r>
        <w:rPr>
          <w:szCs w:val="24"/>
          <w:lang w:eastAsia="lt-LT"/>
        </w:rPr>
        <w:t>Atstovaujamas (pagal juridinio asmens įstatus (nuostatus), įgaliojimą ______________________________________________________________________</w:t>
      </w:r>
    </w:p>
    <w:p w:rsidR="001F3A39" w:rsidRDefault="00000000">
      <w:pPr>
        <w:spacing w:line="320" w:lineRule="exact"/>
        <w:jc w:val="center"/>
        <w:rPr>
          <w:i/>
          <w:sz w:val="22"/>
          <w:szCs w:val="22"/>
          <w:lang w:eastAsia="lt-LT"/>
        </w:rPr>
      </w:pPr>
      <w:r>
        <w:rPr>
          <w:i/>
          <w:sz w:val="20"/>
          <w:lang w:eastAsia="lt-LT"/>
        </w:rPr>
        <w:t>(atstovo vardas, pavardė, pareigos, juridinio asmens įstatų (nuostatų) pavadinimas, įgaliojimo data ir numeris)</w:t>
      </w:r>
    </w:p>
    <w:p w:rsidR="001F3A39" w:rsidRDefault="00000000">
      <w:pPr>
        <w:spacing w:line="320" w:lineRule="exact"/>
        <w:jc w:val="both"/>
        <w:rPr>
          <w:szCs w:val="24"/>
          <w:lang w:eastAsia="lt-LT"/>
        </w:rPr>
      </w:pPr>
      <w:r>
        <w:rPr>
          <w:szCs w:val="24"/>
          <w:lang w:eastAsia="lt-LT"/>
        </w:rPr>
        <w:t>_________________________________________________________________________, ir</w:t>
      </w:r>
    </w:p>
    <w:p w:rsidR="001F3A39" w:rsidRDefault="00000000">
      <w:pPr>
        <w:spacing w:line="320" w:lineRule="exact"/>
        <w:jc w:val="both"/>
        <w:rPr>
          <w:szCs w:val="24"/>
          <w:lang w:eastAsia="lt-LT"/>
        </w:rPr>
      </w:pPr>
      <w:r>
        <w:rPr>
          <w:szCs w:val="24"/>
          <w:lang w:eastAsia="lt-LT"/>
        </w:rPr>
        <w:t>nuomininkas_________________________________________________________________</w:t>
      </w:r>
    </w:p>
    <w:p w:rsidR="001F3A39" w:rsidRDefault="00000000">
      <w:pPr>
        <w:spacing w:line="320" w:lineRule="exact"/>
        <w:jc w:val="center"/>
        <w:rPr>
          <w:i/>
          <w:sz w:val="18"/>
          <w:szCs w:val="18"/>
          <w:lang w:eastAsia="lt-LT"/>
        </w:rPr>
      </w:pPr>
      <w:r>
        <w:rPr>
          <w:i/>
          <w:sz w:val="18"/>
          <w:szCs w:val="18"/>
          <w:lang w:eastAsia="lt-LT"/>
        </w:rPr>
        <w:t>(nuomininko – fizinio asmens vardas, pavardė, a. k., gyv. vieta; nuomininko – juridinio asmens pavadinimas, kodas, buveinė)</w:t>
      </w:r>
    </w:p>
    <w:p w:rsidR="001F3A39" w:rsidRDefault="00000000">
      <w:pPr>
        <w:spacing w:line="320" w:lineRule="exact"/>
        <w:rPr>
          <w:szCs w:val="24"/>
          <w:u w:val="single"/>
          <w:lang w:eastAsia="lt-LT"/>
        </w:rPr>
      </w:pPr>
      <w:r>
        <w:rPr>
          <w:szCs w:val="24"/>
          <w:lang w:eastAsia="lt-LT"/>
        </w:rPr>
        <w:t>atstovaujamas (pagal juridinio asmens įstatus (nuostatus), įgaliojimą ___________________</w:t>
      </w:r>
    </w:p>
    <w:p w:rsidR="001F3A39" w:rsidRDefault="00000000">
      <w:pPr>
        <w:spacing w:line="320" w:lineRule="exact"/>
        <w:jc w:val="both"/>
        <w:rPr>
          <w:szCs w:val="24"/>
          <w:lang w:eastAsia="lt-LT"/>
        </w:rPr>
      </w:pPr>
      <w:r>
        <w:rPr>
          <w:szCs w:val="24"/>
          <w:lang w:eastAsia="lt-LT"/>
        </w:rPr>
        <w:t>______________________________________________________________________</w:t>
      </w:r>
    </w:p>
    <w:p w:rsidR="001F3A39" w:rsidRDefault="00000000">
      <w:pPr>
        <w:spacing w:line="320" w:lineRule="exact"/>
        <w:jc w:val="center"/>
        <w:rPr>
          <w:i/>
          <w:sz w:val="20"/>
          <w:lang w:eastAsia="lt-LT"/>
        </w:rPr>
      </w:pPr>
      <w:r>
        <w:rPr>
          <w:i/>
          <w:sz w:val="20"/>
          <w:lang w:eastAsia="lt-LT"/>
        </w:rPr>
        <w:t>(atstovo vardas, pavardė, pareigos, juridinio asmens įstatų (nuostatų) pavadinimas,  įgaliojimo data ir numeris)</w:t>
      </w:r>
    </w:p>
    <w:p w:rsidR="001F3A39" w:rsidRDefault="00000000">
      <w:pPr>
        <w:spacing w:line="320" w:lineRule="exact"/>
        <w:jc w:val="both"/>
        <w:rPr>
          <w:sz w:val="22"/>
          <w:szCs w:val="22"/>
          <w:lang w:eastAsia="lt-LT"/>
        </w:rPr>
      </w:pPr>
      <w:r>
        <w:rPr>
          <w:szCs w:val="24"/>
          <w:lang w:eastAsia="lt-LT"/>
        </w:rPr>
        <w:t xml:space="preserve">remdamiesi ______ m. </w:t>
      </w:r>
      <w:r>
        <w:rPr>
          <w:szCs w:val="24"/>
          <w:u w:val="single"/>
          <w:lang w:eastAsia="lt-LT"/>
        </w:rPr>
        <w:tab/>
      </w:r>
      <w:r>
        <w:rPr>
          <w:szCs w:val="24"/>
          <w:u w:val="single"/>
          <w:lang w:eastAsia="lt-LT"/>
        </w:rPr>
        <w:tab/>
      </w:r>
      <w:r>
        <w:rPr>
          <w:szCs w:val="24"/>
          <w:u w:val="single"/>
          <w:lang w:eastAsia="lt-LT"/>
        </w:rPr>
        <w:tab/>
      </w:r>
      <w:r>
        <w:rPr>
          <w:szCs w:val="24"/>
          <w:lang w:eastAsia="lt-LT"/>
        </w:rPr>
        <w:t xml:space="preserve"> ___ d. sudaryta sutartimi Nr. _____ , perdavė ir priėmė turtą ____________________________________________________________________</w:t>
      </w:r>
    </w:p>
    <w:p w:rsidR="001F3A39" w:rsidRDefault="00000000">
      <w:pPr>
        <w:spacing w:line="320" w:lineRule="exact"/>
        <w:jc w:val="both"/>
        <w:rPr>
          <w:lang w:eastAsia="lt-LT"/>
        </w:rPr>
      </w:pPr>
      <w:r>
        <w:rPr>
          <w:lang w:eastAsia="lt-LT"/>
        </w:rPr>
        <w:t>__________________________________________________________________________ .</w:t>
      </w:r>
    </w:p>
    <w:p w:rsidR="001F3A39" w:rsidRDefault="00000000">
      <w:pPr>
        <w:spacing w:line="320" w:lineRule="exact"/>
        <w:jc w:val="center"/>
        <w:rPr>
          <w:i/>
          <w:sz w:val="20"/>
          <w:lang w:eastAsia="lt-LT"/>
        </w:rPr>
      </w:pPr>
      <w:r>
        <w:rPr>
          <w:i/>
          <w:sz w:val="20"/>
          <w:lang w:eastAsia="lt-LT"/>
        </w:rPr>
        <w:t>(nuomojamo objekto adresas ir trumpas apibūdinimas – unikalus turto numeris, kito turto – inventorizacijos numeris; statinio bendras plotas ar tūris, įrenginių – pagrindinės charakteristikos; statinio žymėjimas plane)</w:t>
      </w:r>
    </w:p>
    <w:p w:rsidR="001F3A39" w:rsidRDefault="001F3A39">
      <w:pPr>
        <w:spacing w:line="320" w:lineRule="exact"/>
        <w:jc w:val="center"/>
        <w:rPr>
          <w:i/>
          <w:sz w:val="20"/>
          <w:lang w:eastAsia="lt-LT"/>
        </w:rPr>
      </w:pPr>
    </w:p>
    <w:p w:rsidR="001F3A39" w:rsidRDefault="00000000">
      <w:pPr>
        <w:spacing w:line="360" w:lineRule="auto"/>
        <w:jc w:val="both"/>
        <w:rPr>
          <w:szCs w:val="24"/>
          <w:lang w:eastAsia="lt-LT"/>
        </w:rPr>
      </w:pPr>
      <w:r>
        <w:rPr>
          <w:szCs w:val="24"/>
          <w:lang w:eastAsia="lt-LT"/>
        </w:rPr>
        <w:t>Turto būklė perdavimo metu nustatyta ir nurodyta akto priede.</w:t>
      </w:r>
    </w:p>
    <w:p w:rsidR="001F3A39" w:rsidRDefault="00000000">
      <w:pPr>
        <w:spacing w:line="360" w:lineRule="auto"/>
        <w:ind w:firstLine="851"/>
        <w:jc w:val="both"/>
        <w:rPr>
          <w:i/>
          <w:szCs w:val="24"/>
          <w:lang w:eastAsia="lt-LT"/>
        </w:rPr>
      </w:pPr>
      <w:r>
        <w:rPr>
          <w:i/>
          <w:sz w:val="20"/>
          <w:szCs w:val="24"/>
          <w:lang w:eastAsia="lt-LT"/>
        </w:rPr>
        <w:t xml:space="preserve">PRIDEDAMA: </w:t>
      </w:r>
      <w:r>
        <w:rPr>
          <w:szCs w:val="24"/>
          <w:lang w:eastAsia="lt-LT"/>
        </w:rPr>
        <w:t>Turto nuotraukos su būklės aprašymu (akto priedas).</w:t>
      </w:r>
    </w:p>
    <w:p w:rsidR="001F3A39" w:rsidRDefault="001F3A39">
      <w:pPr>
        <w:spacing w:line="320" w:lineRule="exact"/>
        <w:jc w:val="both"/>
        <w:rPr>
          <w:szCs w:val="24"/>
          <w:lang w:eastAsia="lt-LT"/>
        </w:rPr>
      </w:pPr>
    </w:p>
    <w:p w:rsidR="001F3A39" w:rsidRDefault="00000000">
      <w:pPr>
        <w:spacing w:line="320" w:lineRule="exact"/>
        <w:jc w:val="both"/>
        <w:rPr>
          <w:szCs w:val="24"/>
          <w:lang w:eastAsia="lt-LT"/>
        </w:rPr>
      </w:pPr>
      <w:r>
        <w:rPr>
          <w:szCs w:val="24"/>
          <w:lang w:eastAsia="lt-LT"/>
        </w:rPr>
        <w:t>Perdavė</w:t>
      </w:r>
    </w:p>
    <w:p w:rsidR="001F3A39" w:rsidRDefault="00000000">
      <w:pPr>
        <w:spacing w:line="320" w:lineRule="exact"/>
        <w:rPr>
          <w:b/>
          <w:szCs w:val="24"/>
          <w:lang w:eastAsia="lt-LT"/>
        </w:rPr>
      </w:pPr>
      <w:r>
        <w:rPr>
          <w:szCs w:val="24"/>
          <w:lang w:eastAsia="lt-LT"/>
        </w:rPr>
        <w:t>_________________________________</w:t>
      </w:r>
      <w:r>
        <w:rPr>
          <w:szCs w:val="24"/>
          <w:lang w:eastAsia="lt-LT"/>
        </w:rPr>
        <w:tab/>
        <w:t>(Parašas)              (Vardas ir pavardė)</w:t>
      </w:r>
    </w:p>
    <w:p w:rsidR="001F3A39" w:rsidRDefault="001F3A39">
      <w:pPr>
        <w:rPr>
          <w:sz w:val="10"/>
          <w:szCs w:val="10"/>
        </w:rPr>
      </w:pPr>
    </w:p>
    <w:p w:rsidR="001F3A39" w:rsidRDefault="00000000">
      <w:pPr>
        <w:spacing w:line="320" w:lineRule="exact"/>
        <w:ind w:firstLine="212"/>
        <w:jc w:val="both"/>
        <w:rPr>
          <w:i/>
          <w:sz w:val="20"/>
          <w:lang w:eastAsia="lt-LT"/>
        </w:rPr>
      </w:pPr>
      <w:r>
        <w:rPr>
          <w:i/>
          <w:sz w:val="20"/>
          <w:lang w:eastAsia="lt-LT"/>
        </w:rPr>
        <w:t>(nuomotojo atstovo pareigų pavadinimas)</w:t>
      </w:r>
    </w:p>
    <w:p w:rsidR="001F3A39" w:rsidRDefault="00000000">
      <w:pPr>
        <w:spacing w:line="320" w:lineRule="exact"/>
        <w:ind w:firstLine="720"/>
        <w:jc w:val="both"/>
        <w:rPr>
          <w:sz w:val="20"/>
          <w:szCs w:val="24"/>
          <w:lang w:eastAsia="lt-LT"/>
        </w:rPr>
      </w:pPr>
      <w:r>
        <w:rPr>
          <w:sz w:val="20"/>
          <w:szCs w:val="24"/>
          <w:lang w:eastAsia="lt-LT"/>
        </w:rPr>
        <w:t>A. V.</w:t>
      </w:r>
    </w:p>
    <w:p w:rsidR="001F3A39" w:rsidRDefault="001F3A39">
      <w:pPr>
        <w:tabs>
          <w:tab w:val="left" w:pos="1620"/>
          <w:tab w:val="left" w:pos="1800"/>
        </w:tabs>
        <w:spacing w:line="320" w:lineRule="exact"/>
        <w:jc w:val="both"/>
        <w:rPr>
          <w:szCs w:val="24"/>
          <w:lang w:eastAsia="lt-LT"/>
        </w:rPr>
      </w:pPr>
    </w:p>
    <w:p w:rsidR="001F3A39" w:rsidRDefault="00000000">
      <w:pPr>
        <w:tabs>
          <w:tab w:val="left" w:pos="1620"/>
          <w:tab w:val="left" w:pos="1800"/>
        </w:tabs>
        <w:spacing w:line="320" w:lineRule="exact"/>
        <w:jc w:val="both"/>
        <w:rPr>
          <w:sz w:val="20"/>
          <w:szCs w:val="24"/>
          <w:lang w:eastAsia="lt-LT"/>
        </w:rPr>
      </w:pPr>
      <w:r>
        <w:rPr>
          <w:szCs w:val="24"/>
          <w:lang w:eastAsia="lt-LT"/>
        </w:rPr>
        <w:t>Priėmė</w:t>
      </w:r>
    </w:p>
    <w:p w:rsidR="001F3A39" w:rsidRDefault="00000000">
      <w:pPr>
        <w:spacing w:line="320" w:lineRule="exact"/>
        <w:jc w:val="both"/>
        <w:rPr>
          <w:szCs w:val="24"/>
          <w:lang w:eastAsia="lt-LT"/>
        </w:rPr>
      </w:pPr>
      <w:r>
        <w:rPr>
          <w:szCs w:val="24"/>
          <w:lang w:eastAsia="lt-LT"/>
        </w:rPr>
        <w:t>_________________________________</w:t>
      </w:r>
      <w:r>
        <w:rPr>
          <w:szCs w:val="24"/>
          <w:lang w:eastAsia="lt-LT"/>
        </w:rPr>
        <w:tab/>
        <w:t>(Parašas)                  (Vardas ir pavardė)</w:t>
      </w:r>
    </w:p>
    <w:p w:rsidR="001F3A39" w:rsidRDefault="00000000">
      <w:pPr>
        <w:spacing w:line="320" w:lineRule="exact"/>
        <w:ind w:firstLine="477"/>
        <w:jc w:val="both"/>
        <w:rPr>
          <w:i/>
          <w:sz w:val="20"/>
          <w:lang w:eastAsia="lt-LT"/>
        </w:rPr>
      </w:pPr>
      <w:r>
        <w:rPr>
          <w:i/>
          <w:sz w:val="20"/>
          <w:lang w:eastAsia="lt-LT"/>
        </w:rPr>
        <w:t>(nuomininkas ar jo atstovas)</w:t>
      </w:r>
    </w:p>
    <w:p w:rsidR="001F3A39" w:rsidRDefault="00000000">
      <w:pPr>
        <w:spacing w:line="320" w:lineRule="exact"/>
        <w:ind w:firstLine="1296"/>
        <w:jc w:val="both"/>
        <w:rPr>
          <w:sz w:val="20"/>
          <w:szCs w:val="24"/>
          <w:lang w:eastAsia="lt-LT"/>
        </w:rPr>
      </w:pPr>
      <w:r>
        <w:rPr>
          <w:sz w:val="20"/>
          <w:szCs w:val="24"/>
          <w:lang w:eastAsia="lt-LT"/>
        </w:rPr>
        <w:t>A. V.</w:t>
      </w:r>
    </w:p>
    <w:p w:rsidR="001F3A39" w:rsidRDefault="001F3A39">
      <w:pPr>
        <w:spacing w:line="320" w:lineRule="exact"/>
        <w:jc w:val="center"/>
        <w:rPr>
          <w:sz w:val="20"/>
          <w:szCs w:val="24"/>
          <w:lang w:eastAsia="lt-LT"/>
        </w:rPr>
      </w:pPr>
    </w:p>
    <w:p w:rsidR="001F3A39" w:rsidRDefault="00000000">
      <w:pPr>
        <w:spacing w:line="320" w:lineRule="exact"/>
        <w:jc w:val="center"/>
        <w:rPr>
          <w:szCs w:val="24"/>
          <w:lang w:eastAsia="lt-LT"/>
        </w:rPr>
      </w:pPr>
      <w:r>
        <w:rPr>
          <w:sz w:val="20"/>
          <w:szCs w:val="24"/>
          <w:lang w:eastAsia="lt-LT"/>
        </w:rPr>
        <w:t>_______________________________</w:t>
      </w:r>
    </w:p>
    <w:p w:rsidR="001F3A39" w:rsidRDefault="00000000">
      <w:pPr>
        <w:rPr>
          <w:rFonts w:eastAsia="MS Mincho"/>
          <w:i/>
          <w:iCs/>
          <w:sz w:val="20"/>
        </w:rPr>
      </w:pPr>
      <w:r>
        <w:rPr>
          <w:rFonts w:eastAsia="MS Mincho"/>
          <w:i/>
          <w:iCs/>
          <w:sz w:val="20"/>
        </w:rPr>
        <w:t>Priedo pakeitimai:</w:t>
      </w:r>
    </w:p>
    <w:p w:rsidR="001F3A39" w:rsidRDefault="00000000">
      <w:pPr>
        <w:jc w:val="both"/>
        <w:rPr>
          <w:rFonts w:eastAsia="MS Mincho"/>
          <w:i/>
          <w:iCs/>
          <w:sz w:val="20"/>
        </w:rPr>
      </w:pPr>
      <w:r>
        <w:rPr>
          <w:rFonts w:eastAsia="MS Mincho"/>
          <w:i/>
          <w:iCs/>
          <w:sz w:val="20"/>
        </w:rPr>
        <w:t xml:space="preserve">Nr. </w:t>
      </w:r>
      <w:hyperlink r:id="rId64" w:history="1">
        <w:r w:rsidRPr="00532B9F">
          <w:rPr>
            <w:rFonts w:eastAsia="MS Mincho"/>
            <w:i/>
            <w:iCs/>
            <w:color w:val="0000FF" w:themeColor="hyperlink"/>
            <w:sz w:val="20"/>
            <w:u w:val="single"/>
          </w:rPr>
          <w:t>TS-362</w:t>
        </w:r>
      </w:hyperlink>
      <w:r>
        <w:rPr>
          <w:rFonts w:eastAsia="MS Mincho"/>
          <w:i/>
          <w:iCs/>
          <w:sz w:val="20"/>
        </w:rPr>
        <w:t>, 2014-09-25, paskelbta TAR 2014-10-02, i. k. 2014-13451</w:t>
      </w:r>
    </w:p>
    <w:p w:rsidR="001F3A39" w:rsidRDefault="00000000">
      <w:pPr>
        <w:jc w:val="both"/>
        <w:rPr>
          <w:rFonts w:eastAsia="MS Mincho"/>
          <w:i/>
          <w:iCs/>
          <w:sz w:val="20"/>
        </w:rPr>
      </w:pPr>
      <w:r>
        <w:rPr>
          <w:rFonts w:eastAsia="MS Mincho"/>
          <w:i/>
          <w:iCs/>
          <w:sz w:val="20"/>
        </w:rPr>
        <w:t xml:space="preserve">Nr. </w:t>
      </w:r>
      <w:hyperlink r:id="rId65" w:history="1">
        <w:r w:rsidRPr="00532B9F">
          <w:rPr>
            <w:rFonts w:eastAsia="MS Mincho"/>
            <w:i/>
            <w:iCs/>
            <w:color w:val="0000FF" w:themeColor="hyperlink"/>
            <w:sz w:val="20"/>
            <w:u w:val="single"/>
          </w:rPr>
          <w:t>TS-267</w:t>
        </w:r>
      </w:hyperlink>
      <w:r>
        <w:rPr>
          <w:rFonts w:eastAsia="MS Mincho"/>
          <w:i/>
          <w:iCs/>
          <w:sz w:val="20"/>
        </w:rPr>
        <w:t>, 2018-09-27, paskelbta TAR 2018-10-02, i. k. 2018-15554</w:t>
      </w:r>
    </w:p>
    <w:p w:rsidR="001F3A39" w:rsidRDefault="001F3A39"/>
    <w:p w:rsidR="001F3A39" w:rsidRDefault="001F3A39">
      <w:pPr>
        <w:jc w:val="both"/>
        <w:rPr>
          <w:b/>
          <w:sz w:val="20"/>
        </w:rPr>
      </w:pPr>
    </w:p>
    <w:p w:rsidR="001F3A39" w:rsidRDefault="001F3A39">
      <w:pPr>
        <w:jc w:val="both"/>
        <w:rPr>
          <w:b/>
          <w:sz w:val="20"/>
        </w:rPr>
      </w:pPr>
    </w:p>
    <w:p w:rsidR="001F3A39" w:rsidRDefault="00000000">
      <w:pPr>
        <w:jc w:val="both"/>
        <w:rPr>
          <w:b/>
        </w:rPr>
      </w:pPr>
      <w:r>
        <w:rPr>
          <w:b/>
          <w:sz w:val="20"/>
        </w:rPr>
        <w:t>Pakeitimai:</w:t>
      </w:r>
    </w:p>
    <w:p w:rsidR="001F3A39" w:rsidRDefault="001F3A39">
      <w:pPr>
        <w:jc w:val="both"/>
        <w:rPr>
          <w:sz w:val="20"/>
        </w:rPr>
      </w:pPr>
    </w:p>
    <w:p w:rsidR="001F3A39" w:rsidRDefault="00000000">
      <w:pPr>
        <w:jc w:val="both"/>
      </w:pPr>
      <w:r>
        <w:rPr>
          <w:sz w:val="20"/>
        </w:rPr>
        <w:t>1.</w:t>
      </w:r>
    </w:p>
    <w:p w:rsidR="001F3A39" w:rsidRDefault="00000000">
      <w:pPr>
        <w:jc w:val="both"/>
      </w:pPr>
      <w:r>
        <w:rPr>
          <w:sz w:val="20"/>
        </w:rPr>
        <w:t>Kauno rajono savivaldybės taryba, Sprendimas</w:t>
      </w:r>
    </w:p>
    <w:p w:rsidR="001F3A39" w:rsidRDefault="00000000">
      <w:pPr>
        <w:jc w:val="both"/>
      </w:pPr>
      <w:r>
        <w:rPr>
          <w:sz w:val="20"/>
        </w:rPr>
        <w:t xml:space="preserve">Nr. </w:t>
      </w:r>
      <w:hyperlink r:id="rId66" w:history="1">
        <w:r w:rsidRPr="00532B9F">
          <w:rPr>
            <w:rFonts w:eastAsia="MS Mincho"/>
            <w:iCs/>
            <w:color w:val="0000FF" w:themeColor="hyperlink"/>
            <w:sz w:val="20"/>
            <w:u w:val="single"/>
          </w:rPr>
          <w:t>TS-362</w:t>
        </w:r>
      </w:hyperlink>
      <w:r>
        <w:rPr>
          <w:rFonts w:eastAsia="MS Mincho"/>
          <w:iCs/>
          <w:sz w:val="20"/>
        </w:rPr>
        <w:t>, 2014-09-25, paskelbta TAR 2014-10-02, i. k. 2014-13451</w:t>
      </w:r>
    </w:p>
    <w:p w:rsidR="001F3A39" w:rsidRDefault="00000000">
      <w:pPr>
        <w:jc w:val="both"/>
      </w:pPr>
      <w:r>
        <w:rPr>
          <w:sz w:val="20"/>
        </w:rPr>
        <w:lastRenderedPageBreak/>
        <w:t>Dėl Kauno rajono savivaldybės tarybos 2013 m. spalio 24 d. sprendimo Nr. TS-394 „Dėl Kauno rajono savivaldybės turto nuomos tvarkos aprašo patvirtinimo“ pakeitimo</w:t>
      </w:r>
    </w:p>
    <w:p w:rsidR="001F3A39" w:rsidRDefault="001F3A39">
      <w:pPr>
        <w:jc w:val="both"/>
        <w:rPr>
          <w:sz w:val="20"/>
        </w:rPr>
      </w:pPr>
    </w:p>
    <w:p w:rsidR="001F3A39" w:rsidRDefault="00000000">
      <w:pPr>
        <w:jc w:val="both"/>
      </w:pPr>
      <w:r>
        <w:rPr>
          <w:sz w:val="20"/>
        </w:rPr>
        <w:t>2.</w:t>
      </w:r>
    </w:p>
    <w:p w:rsidR="001F3A39" w:rsidRDefault="00000000">
      <w:pPr>
        <w:jc w:val="both"/>
      </w:pPr>
      <w:r>
        <w:rPr>
          <w:sz w:val="20"/>
        </w:rPr>
        <w:t>Kauno rajono savivaldybės taryba, Sprendimas</w:t>
      </w:r>
    </w:p>
    <w:p w:rsidR="001F3A39" w:rsidRDefault="00000000">
      <w:pPr>
        <w:jc w:val="both"/>
      </w:pPr>
      <w:r>
        <w:rPr>
          <w:sz w:val="20"/>
        </w:rPr>
        <w:t xml:space="preserve">Nr. </w:t>
      </w:r>
      <w:hyperlink r:id="rId67" w:history="1">
        <w:r w:rsidRPr="00532B9F">
          <w:rPr>
            <w:rFonts w:eastAsia="MS Mincho"/>
            <w:iCs/>
            <w:color w:val="0000FF" w:themeColor="hyperlink"/>
            <w:sz w:val="20"/>
            <w:u w:val="single"/>
          </w:rPr>
          <w:t>TS-158</w:t>
        </w:r>
      </w:hyperlink>
      <w:r>
        <w:rPr>
          <w:rFonts w:eastAsia="MS Mincho"/>
          <w:iCs/>
          <w:sz w:val="20"/>
        </w:rPr>
        <w:t>, 2015-05-15, paskelbta TAR 2015-05-21, i. k. 2015-07709</w:t>
      </w:r>
    </w:p>
    <w:p w:rsidR="001F3A39" w:rsidRDefault="00000000">
      <w:pPr>
        <w:jc w:val="both"/>
      </w:pPr>
      <w:r>
        <w:rPr>
          <w:sz w:val="20"/>
        </w:rPr>
        <w:t>Dėl Kauno rajono savivaldybės tarybos 2013 m. spalio 24 d. sprendimo Nr. TS-394 „Dėl Kauno rajono savivaldybės turto nuomos tvarkos aprašo patvirtinimo“ pakeitimo</w:t>
      </w:r>
    </w:p>
    <w:p w:rsidR="001F3A39" w:rsidRDefault="001F3A39">
      <w:pPr>
        <w:jc w:val="both"/>
        <w:rPr>
          <w:sz w:val="20"/>
        </w:rPr>
      </w:pPr>
    </w:p>
    <w:p w:rsidR="001F3A39" w:rsidRDefault="00000000">
      <w:pPr>
        <w:jc w:val="both"/>
      </w:pPr>
      <w:r>
        <w:rPr>
          <w:sz w:val="20"/>
        </w:rPr>
        <w:t>3.</w:t>
      </w:r>
    </w:p>
    <w:p w:rsidR="001F3A39" w:rsidRDefault="00000000">
      <w:pPr>
        <w:jc w:val="both"/>
      </w:pPr>
      <w:r>
        <w:rPr>
          <w:sz w:val="20"/>
        </w:rPr>
        <w:t>Kauno rajono savivaldybės taryba, Sprendimas</w:t>
      </w:r>
    </w:p>
    <w:p w:rsidR="001F3A39" w:rsidRDefault="00000000">
      <w:pPr>
        <w:jc w:val="both"/>
      </w:pPr>
      <w:r>
        <w:rPr>
          <w:sz w:val="20"/>
        </w:rPr>
        <w:t xml:space="preserve">Nr. </w:t>
      </w:r>
      <w:hyperlink r:id="rId68" w:history="1">
        <w:r w:rsidRPr="00532B9F">
          <w:rPr>
            <w:rFonts w:eastAsia="MS Mincho"/>
            <w:iCs/>
            <w:color w:val="0000FF" w:themeColor="hyperlink"/>
            <w:sz w:val="20"/>
            <w:u w:val="single"/>
          </w:rPr>
          <w:t>TS-10</w:t>
        </w:r>
      </w:hyperlink>
      <w:r>
        <w:rPr>
          <w:rFonts w:eastAsia="MS Mincho"/>
          <w:iCs/>
          <w:sz w:val="20"/>
        </w:rPr>
        <w:t>, 2016-01-28, paskelbta TAR 2016-02-02, i. k. 2016-02080</w:t>
      </w:r>
    </w:p>
    <w:p w:rsidR="001F3A39" w:rsidRDefault="00000000">
      <w:pPr>
        <w:jc w:val="both"/>
      </w:pPr>
      <w:r>
        <w:rPr>
          <w:sz w:val="20"/>
        </w:rPr>
        <w:t>Dėl Kauno rajono savivaldybės tarybos 2013 m. spalio 24 d. sprendimo Nr. TS-394 „Dėl Kauno rajono savivaldybės turto nuomos tvarkos aprašo patvirtinimo“ pakeitimo</w:t>
      </w:r>
    </w:p>
    <w:p w:rsidR="001F3A39" w:rsidRDefault="001F3A39">
      <w:pPr>
        <w:jc w:val="both"/>
        <w:rPr>
          <w:sz w:val="20"/>
        </w:rPr>
      </w:pPr>
    </w:p>
    <w:p w:rsidR="001F3A39" w:rsidRDefault="00000000">
      <w:pPr>
        <w:jc w:val="both"/>
      </w:pPr>
      <w:r>
        <w:rPr>
          <w:sz w:val="20"/>
        </w:rPr>
        <w:t>4.</w:t>
      </w:r>
    </w:p>
    <w:p w:rsidR="001F3A39" w:rsidRDefault="00000000">
      <w:pPr>
        <w:jc w:val="both"/>
      </w:pPr>
      <w:r>
        <w:rPr>
          <w:sz w:val="20"/>
        </w:rPr>
        <w:t>Kauno rajono savivaldybės taryba, Sprendimas</w:t>
      </w:r>
    </w:p>
    <w:p w:rsidR="001F3A39" w:rsidRDefault="00000000">
      <w:pPr>
        <w:jc w:val="both"/>
      </w:pPr>
      <w:r>
        <w:rPr>
          <w:sz w:val="20"/>
        </w:rPr>
        <w:t xml:space="preserve">Nr. </w:t>
      </w:r>
      <w:hyperlink r:id="rId69" w:history="1">
        <w:r w:rsidRPr="00532B9F">
          <w:rPr>
            <w:rFonts w:eastAsia="MS Mincho"/>
            <w:iCs/>
            <w:color w:val="0000FF" w:themeColor="hyperlink"/>
            <w:sz w:val="20"/>
            <w:u w:val="single"/>
          </w:rPr>
          <w:t>TS-396</w:t>
        </w:r>
      </w:hyperlink>
      <w:r>
        <w:rPr>
          <w:rFonts w:eastAsia="MS Mincho"/>
          <w:iCs/>
          <w:sz w:val="20"/>
        </w:rPr>
        <w:t>, 2016-12-22, paskelbta TAR 2016-12-27, i. k. 2016-29564</w:t>
      </w:r>
    </w:p>
    <w:p w:rsidR="001F3A39" w:rsidRDefault="00000000">
      <w:pPr>
        <w:jc w:val="both"/>
      </w:pPr>
      <w:r>
        <w:rPr>
          <w:sz w:val="20"/>
        </w:rPr>
        <w:t>Dėl Kauno rajono savivaldybės tarybos 2013 m. spalio 24 d. sprendimo Nr. TS-394 „Dėl Kauno rajono savivaldybės turto nuomos tvarkos aprašo patvirtinimo“ pakeitimo</w:t>
      </w:r>
    </w:p>
    <w:p w:rsidR="001F3A39" w:rsidRDefault="001F3A39">
      <w:pPr>
        <w:jc w:val="both"/>
        <w:rPr>
          <w:sz w:val="20"/>
        </w:rPr>
      </w:pPr>
    </w:p>
    <w:p w:rsidR="001F3A39" w:rsidRDefault="00000000">
      <w:pPr>
        <w:jc w:val="both"/>
      </w:pPr>
      <w:r>
        <w:rPr>
          <w:sz w:val="20"/>
        </w:rPr>
        <w:t>5.</w:t>
      </w:r>
    </w:p>
    <w:p w:rsidR="001F3A39" w:rsidRDefault="00000000">
      <w:pPr>
        <w:jc w:val="both"/>
      </w:pPr>
      <w:r>
        <w:rPr>
          <w:sz w:val="20"/>
        </w:rPr>
        <w:t>Kauno rajono savivaldybės taryba, Sprendimas</w:t>
      </w:r>
    </w:p>
    <w:p w:rsidR="001F3A39" w:rsidRDefault="00000000">
      <w:pPr>
        <w:jc w:val="both"/>
      </w:pPr>
      <w:r>
        <w:rPr>
          <w:sz w:val="20"/>
        </w:rPr>
        <w:t xml:space="preserve">Nr. </w:t>
      </w:r>
      <w:hyperlink r:id="rId70" w:history="1">
        <w:r w:rsidRPr="00532B9F">
          <w:rPr>
            <w:rFonts w:eastAsia="MS Mincho"/>
            <w:iCs/>
            <w:color w:val="0000FF" w:themeColor="hyperlink"/>
            <w:sz w:val="20"/>
            <w:u w:val="single"/>
          </w:rPr>
          <w:t>TS-213</w:t>
        </w:r>
      </w:hyperlink>
      <w:r>
        <w:rPr>
          <w:rFonts w:eastAsia="MS Mincho"/>
          <w:iCs/>
          <w:sz w:val="20"/>
        </w:rPr>
        <w:t>, 2017-05-25, paskelbta TAR 2017-05-29, i. k. 2017-08943</w:t>
      </w:r>
    </w:p>
    <w:p w:rsidR="001F3A39" w:rsidRDefault="00000000">
      <w:pPr>
        <w:jc w:val="both"/>
      </w:pPr>
      <w:r>
        <w:rPr>
          <w:sz w:val="20"/>
        </w:rPr>
        <w:t>Dėl Kauno rajono savivaldybės tarybos 2013 m. spalio 24 d. sprendimo Nr. TS-394 „Dėl Kauno rajono savivaldybės turto nuomos tvarkos aprašo patvirtinimo“ pakeitimo</w:t>
      </w:r>
    </w:p>
    <w:p w:rsidR="001F3A39" w:rsidRDefault="001F3A39">
      <w:pPr>
        <w:jc w:val="both"/>
        <w:rPr>
          <w:sz w:val="20"/>
        </w:rPr>
      </w:pPr>
    </w:p>
    <w:p w:rsidR="001F3A39" w:rsidRDefault="00000000">
      <w:pPr>
        <w:jc w:val="both"/>
      </w:pPr>
      <w:r>
        <w:rPr>
          <w:sz w:val="20"/>
        </w:rPr>
        <w:t>6.</w:t>
      </w:r>
    </w:p>
    <w:p w:rsidR="001F3A39" w:rsidRDefault="00000000">
      <w:pPr>
        <w:jc w:val="both"/>
      </w:pPr>
      <w:r>
        <w:rPr>
          <w:sz w:val="20"/>
        </w:rPr>
        <w:t>Kauno rajono savivaldybės taryba, Sprendimas</w:t>
      </w:r>
    </w:p>
    <w:p w:rsidR="001F3A39" w:rsidRDefault="00000000">
      <w:pPr>
        <w:jc w:val="both"/>
      </w:pPr>
      <w:r>
        <w:rPr>
          <w:sz w:val="20"/>
        </w:rPr>
        <w:t xml:space="preserve">Nr. </w:t>
      </w:r>
      <w:hyperlink r:id="rId71" w:history="1">
        <w:r w:rsidRPr="00532B9F">
          <w:rPr>
            <w:rFonts w:eastAsia="MS Mincho"/>
            <w:iCs/>
            <w:color w:val="0000FF" w:themeColor="hyperlink"/>
            <w:sz w:val="20"/>
            <w:u w:val="single"/>
          </w:rPr>
          <w:t>TS-267</w:t>
        </w:r>
      </w:hyperlink>
      <w:r>
        <w:rPr>
          <w:rFonts w:eastAsia="MS Mincho"/>
          <w:iCs/>
          <w:sz w:val="20"/>
        </w:rPr>
        <w:t>, 2018-09-27, paskelbta TAR 2018-10-02, i. k. 2018-15554</w:t>
      </w:r>
    </w:p>
    <w:p w:rsidR="001F3A39" w:rsidRDefault="00000000">
      <w:pPr>
        <w:jc w:val="both"/>
      </w:pPr>
      <w:r>
        <w:rPr>
          <w:sz w:val="20"/>
        </w:rPr>
        <w:t>Dėl Kauno rajono savivaldybės tarybos 2013 m. spalio 24 d. sprendimo Nr. TS-394 „Dėl Kauno rajono savivaldybės turto nuomos tvarkos aprašo patvirtinimo“ pakeitimo</w:t>
      </w:r>
    </w:p>
    <w:p w:rsidR="001F3A39" w:rsidRDefault="001F3A39">
      <w:pPr>
        <w:jc w:val="both"/>
        <w:rPr>
          <w:sz w:val="20"/>
        </w:rPr>
      </w:pPr>
    </w:p>
    <w:p w:rsidR="001F3A39" w:rsidRDefault="00000000">
      <w:pPr>
        <w:jc w:val="both"/>
      </w:pPr>
      <w:r>
        <w:rPr>
          <w:sz w:val="20"/>
        </w:rPr>
        <w:t>7.</w:t>
      </w:r>
    </w:p>
    <w:p w:rsidR="001F3A39" w:rsidRDefault="00000000">
      <w:pPr>
        <w:jc w:val="both"/>
      </w:pPr>
      <w:r>
        <w:rPr>
          <w:sz w:val="20"/>
        </w:rPr>
        <w:t>Kauno rajono savivaldybės taryba, Sprendimas</w:t>
      </w:r>
    </w:p>
    <w:p w:rsidR="001F3A39" w:rsidRDefault="00000000">
      <w:pPr>
        <w:jc w:val="both"/>
      </w:pPr>
      <w:r>
        <w:rPr>
          <w:sz w:val="20"/>
        </w:rPr>
        <w:t xml:space="preserve">Nr. </w:t>
      </w:r>
      <w:hyperlink r:id="rId72" w:history="1">
        <w:r w:rsidRPr="00532B9F">
          <w:rPr>
            <w:rFonts w:eastAsia="MS Mincho"/>
            <w:iCs/>
            <w:color w:val="0000FF" w:themeColor="hyperlink"/>
            <w:sz w:val="20"/>
            <w:u w:val="single"/>
          </w:rPr>
          <w:t>TS-365</w:t>
        </w:r>
      </w:hyperlink>
      <w:r>
        <w:rPr>
          <w:rFonts w:eastAsia="MS Mincho"/>
          <w:iCs/>
          <w:sz w:val="20"/>
        </w:rPr>
        <w:t>, 2019-10-24, paskelbta TAR 2019-11-04, i. k. 2019-17491</w:t>
      </w:r>
    </w:p>
    <w:p w:rsidR="001F3A39" w:rsidRDefault="00000000">
      <w:pPr>
        <w:jc w:val="both"/>
      </w:pPr>
      <w:r>
        <w:rPr>
          <w:sz w:val="20"/>
        </w:rPr>
        <w:t>Dėl Kauno rajono savivaldybės tarybos 2013 m. spalio 24 d. sprendimo Nr. TS-394 „Dėl Kauno rajono savivaldybės turto nuomos tvarkos aprašo patvirtinimo“ pakeitimo</w:t>
      </w:r>
    </w:p>
    <w:p w:rsidR="001F3A39" w:rsidRDefault="001F3A39">
      <w:pPr>
        <w:jc w:val="both"/>
        <w:rPr>
          <w:sz w:val="20"/>
        </w:rPr>
      </w:pPr>
    </w:p>
    <w:p w:rsidR="001F3A39" w:rsidRDefault="00000000">
      <w:pPr>
        <w:jc w:val="both"/>
      </w:pPr>
      <w:r>
        <w:rPr>
          <w:sz w:val="20"/>
        </w:rPr>
        <w:t>8.</w:t>
      </w:r>
    </w:p>
    <w:p w:rsidR="001F3A39" w:rsidRDefault="00000000">
      <w:pPr>
        <w:jc w:val="both"/>
      </w:pPr>
      <w:r>
        <w:rPr>
          <w:sz w:val="20"/>
        </w:rPr>
        <w:t>Kauno rajono savivaldybės taryba, Sprendimas</w:t>
      </w:r>
    </w:p>
    <w:p w:rsidR="001F3A39" w:rsidRDefault="00000000">
      <w:pPr>
        <w:jc w:val="both"/>
      </w:pPr>
      <w:r>
        <w:rPr>
          <w:sz w:val="20"/>
        </w:rPr>
        <w:t xml:space="preserve">Nr. </w:t>
      </w:r>
      <w:hyperlink r:id="rId73" w:history="1">
        <w:r w:rsidRPr="00532B9F">
          <w:rPr>
            <w:rFonts w:eastAsia="MS Mincho"/>
            <w:iCs/>
            <w:color w:val="0000FF" w:themeColor="hyperlink"/>
            <w:sz w:val="20"/>
            <w:u w:val="single"/>
          </w:rPr>
          <w:t>TS-418</w:t>
        </w:r>
      </w:hyperlink>
      <w:r>
        <w:rPr>
          <w:rFonts w:eastAsia="MS Mincho"/>
          <w:iCs/>
          <w:sz w:val="20"/>
        </w:rPr>
        <w:t>, 2020-11-26, paskelbta TAR 2020-11-27, i. k. 2020-25406</w:t>
      </w:r>
    </w:p>
    <w:p w:rsidR="001F3A39" w:rsidRDefault="00000000">
      <w:pPr>
        <w:jc w:val="both"/>
      </w:pPr>
      <w:r>
        <w:rPr>
          <w:sz w:val="20"/>
        </w:rPr>
        <w:t>Dėl Kauno rajono savivaldybės tarybos 2013 m. spalio 24 d. sprendimo Nr. TS-394 „Dėl Kauno rajono savivaldybės turto nuomos tvarkos aprašo patvirtinimo“ pakeitimo</w:t>
      </w:r>
    </w:p>
    <w:p w:rsidR="001F3A39" w:rsidRDefault="001F3A39">
      <w:pPr>
        <w:jc w:val="both"/>
        <w:rPr>
          <w:sz w:val="20"/>
        </w:rPr>
      </w:pPr>
    </w:p>
    <w:p w:rsidR="001F3A39" w:rsidRDefault="00000000">
      <w:pPr>
        <w:jc w:val="both"/>
      </w:pPr>
      <w:r>
        <w:rPr>
          <w:sz w:val="20"/>
        </w:rPr>
        <w:t>9.</w:t>
      </w:r>
    </w:p>
    <w:p w:rsidR="001F3A39" w:rsidRDefault="00000000">
      <w:pPr>
        <w:jc w:val="both"/>
      </w:pPr>
      <w:r>
        <w:rPr>
          <w:sz w:val="20"/>
        </w:rPr>
        <w:t>Kauno rajono savivaldybės taryba, Sprendimas</w:t>
      </w:r>
    </w:p>
    <w:p w:rsidR="001F3A39" w:rsidRDefault="00000000">
      <w:pPr>
        <w:jc w:val="both"/>
      </w:pPr>
      <w:r>
        <w:rPr>
          <w:sz w:val="20"/>
        </w:rPr>
        <w:t xml:space="preserve">Nr. </w:t>
      </w:r>
      <w:hyperlink r:id="rId74" w:history="1">
        <w:r w:rsidRPr="00532B9F">
          <w:rPr>
            <w:rFonts w:eastAsia="MS Mincho"/>
            <w:iCs/>
            <w:color w:val="0000FF" w:themeColor="hyperlink"/>
            <w:sz w:val="20"/>
            <w:u w:val="single"/>
          </w:rPr>
          <w:t>TS-384</w:t>
        </w:r>
      </w:hyperlink>
      <w:r>
        <w:rPr>
          <w:rFonts w:eastAsia="MS Mincho"/>
          <w:iCs/>
          <w:sz w:val="20"/>
        </w:rPr>
        <w:t>, 2021-10-21, paskelbta TAR 2021-10-21, i. k. 2021-22014</w:t>
      </w:r>
    </w:p>
    <w:p w:rsidR="001F3A39" w:rsidRDefault="00000000">
      <w:pPr>
        <w:jc w:val="both"/>
      </w:pPr>
      <w:r>
        <w:rPr>
          <w:sz w:val="20"/>
        </w:rPr>
        <w:t>Dėl Kauno rajono savivaldybės tarybos 2013 m. spalio 24 d. sprendimo Nr. TS-394 „Dėl Kauno rajono savivaldybės turto nuomos tvarkos aprašo patvirtinimo“ pakeitimo</w:t>
      </w:r>
    </w:p>
    <w:p w:rsidR="001F3A39" w:rsidRDefault="001F3A39">
      <w:pPr>
        <w:jc w:val="both"/>
        <w:rPr>
          <w:sz w:val="20"/>
        </w:rPr>
      </w:pPr>
    </w:p>
    <w:p w:rsidR="001F3A39" w:rsidRDefault="00000000">
      <w:pPr>
        <w:jc w:val="both"/>
      </w:pPr>
      <w:r>
        <w:rPr>
          <w:sz w:val="20"/>
        </w:rPr>
        <w:t>10.</w:t>
      </w:r>
    </w:p>
    <w:p w:rsidR="001F3A39" w:rsidRDefault="00000000">
      <w:pPr>
        <w:jc w:val="both"/>
      </w:pPr>
      <w:r>
        <w:rPr>
          <w:sz w:val="20"/>
        </w:rPr>
        <w:t>Kauno rajono savivaldybės taryba, Sprendimas</w:t>
      </w:r>
    </w:p>
    <w:p w:rsidR="001F3A39" w:rsidRDefault="00000000">
      <w:pPr>
        <w:jc w:val="both"/>
      </w:pPr>
      <w:r>
        <w:rPr>
          <w:sz w:val="20"/>
        </w:rPr>
        <w:t xml:space="preserve">Nr. </w:t>
      </w:r>
      <w:hyperlink r:id="rId75" w:history="1">
        <w:r w:rsidRPr="00532B9F">
          <w:rPr>
            <w:rFonts w:eastAsia="MS Mincho"/>
            <w:iCs/>
            <w:color w:val="0000FF" w:themeColor="hyperlink"/>
            <w:sz w:val="20"/>
            <w:u w:val="single"/>
          </w:rPr>
          <w:t>TS-164</w:t>
        </w:r>
      </w:hyperlink>
      <w:r>
        <w:rPr>
          <w:rFonts w:eastAsia="MS Mincho"/>
          <w:iCs/>
          <w:sz w:val="20"/>
        </w:rPr>
        <w:t>, 2023-03-30, paskelbta TAR 2023-03-31, i. k. 2023-06067</w:t>
      </w:r>
    </w:p>
    <w:p w:rsidR="001F3A39" w:rsidRDefault="00000000">
      <w:pPr>
        <w:jc w:val="both"/>
      </w:pPr>
      <w:r>
        <w:rPr>
          <w:sz w:val="20"/>
        </w:rPr>
        <w:t>Dėl Kauno rajono savivaldybės tarybos 2013 m. spalio 24 d. sprendimo Nr. TS-394 „Dėl Kauno rajono savivaldybės turto nuomos tvarkos aprašo patvirtinimo“ pakeitimo</w:t>
      </w:r>
    </w:p>
    <w:p w:rsidR="001F3A39" w:rsidRDefault="001F3A39">
      <w:pPr>
        <w:jc w:val="both"/>
        <w:rPr>
          <w:sz w:val="20"/>
        </w:rPr>
      </w:pPr>
    </w:p>
    <w:p w:rsidR="001F3A39" w:rsidRDefault="001F3A39">
      <w:pPr>
        <w:widowControl w:val="0"/>
        <w:rPr>
          <w:snapToGrid w:val="0"/>
        </w:rPr>
      </w:pPr>
    </w:p>
    <w:sectPr w:rsidR="001F3A39">
      <w:pgSz w:w="11907" w:h="16840" w:code="9"/>
      <w:pgMar w:top="993" w:right="567" w:bottom="426" w:left="1701" w:header="567"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7B1DAE" w:rsidRDefault="007B1DAE">
      <w:pPr>
        <w:rPr>
          <w:rFonts w:ascii="TimesLT" w:hAnsi="TimesLT"/>
          <w:sz w:val="26"/>
          <w:lang w:eastAsia="lt-LT"/>
        </w:rPr>
      </w:pPr>
      <w:r>
        <w:rPr>
          <w:rFonts w:ascii="TimesLT" w:hAnsi="TimesLT"/>
          <w:sz w:val="26"/>
          <w:lang w:eastAsia="lt-LT"/>
        </w:rPr>
        <w:separator/>
      </w:r>
    </w:p>
  </w:endnote>
  <w:endnote w:type="continuationSeparator" w:id="0">
    <w:p w:rsidR="007B1DAE" w:rsidRDefault="007B1DAE">
      <w:pPr>
        <w:rPr>
          <w:rFonts w:ascii="TimesLT" w:hAnsi="TimesLT"/>
          <w:sz w:val="26"/>
          <w:lang w:eastAsia="lt-LT"/>
        </w:rPr>
      </w:pPr>
      <w:r>
        <w:rPr>
          <w:rFonts w:ascii="TimesLT" w:hAnsi="TimesLT"/>
          <w:sz w:val="26"/>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F3A39" w:rsidRDefault="001F3A39">
    <w:pPr>
      <w:tabs>
        <w:tab w:val="center" w:pos="4153"/>
        <w:tab w:val="right" w:pos="8306"/>
      </w:tabs>
      <w:rPr>
        <w:rFonts w:ascii="TimesLT" w:hAnsi="TimesLT"/>
        <w:sz w:val="26"/>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F3A39" w:rsidRDefault="001F3A39">
    <w:pPr>
      <w:tabs>
        <w:tab w:val="center" w:pos="4153"/>
        <w:tab w:val="right" w:pos="8306"/>
      </w:tabs>
      <w:rPr>
        <w:rFonts w:ascii="TimesLT" w:hAnsi="TimesLT"/>
        <w:sz w:val="26"/>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7B1DAE" w:rsidRDefault="007B1DAE">
      <w:pPr>
        <w:rPr>
          <w:rFonts w:ascii="TimesLT" w:hAnsi="TimesLT"/>
          <w:sz w:val="26"/>
          <w:lang w:eastAsia="lt-LT"/>
        </w:rPr>
      </w:pPr>
      <w:r>
        <w:rPr>
          <w:rFonts w:ascii="TimesLT" w:hAnsi="TimesLT"/>
          <w:sz w:val="26"/>
          <w:lang w:eastAsia="lt-LT"/>
        </w:rPr>
        <w:separator/>
      </w:r>
    </w:p>
  </w:footnote>
  <w:footnote w:type="continuationSeparator" w:id="0">
    <w:p w:rsidR="007B1DAE" w:rsidRDefault="007B1DAE">
      <w:pPr>
        <w:rPr>
          <w:rFonts w:ascii="TimesLT" w:hAnsi="TimesLT"/>
          <w:sz w:val="26"/>
          <w:lang w:eastAsia="lt-LT"/>
        </w:rPr>
      </w:pPr>
      <w:r>
        <w:rPr>
          <w:rFonts w:ascii="TimesLT" w:hAnsi="TimesLT"/>
          <w:sz w:val="26"/>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F3A39" w:rsidRDefault="00000000">
    <w:pPr>
      <w:framePr w:wrap="auto" w:vAnchor="text" w:hAnchor="margin" w:xAlign="center" w:y="1"/>
      <w:tabs>
        <w:tab w:val="center" w:pos="4153"/>
        <w:tab w:val="right" w:pos="8306"/>
      </w:tabs>
      <w:rPr>
        <w:rFonts w:ascii="TimesLT" w:hAnsi="TimesLT"/>
        <w:sz w:val="26"/>
        <w:lang w:eastAsia="lt-LT"/>
      </w:rPr>
    </w:pPr>
    <w:r>
      <w:rPr>
        <w:rFonts w:ascii="TimesLT" w:hAnsi="TimesLT"/>
        <w:sz w:val="26"/>
        <w:lang w:eastAsia="lt-LT"/>
      </w:rPr>
      <w:fldChar w:fldCharType="begin"/>
    </w:r>
    <w:r>
      <w:rPr>
        <w:rFonts w:ascii="TimesLT" w:hAnsi="TimesLT"/>
        <w:sz w:val="26"/>
        <w:lang w:eastAsia="lt-LT"/>
      </w:rPr>
      <w:instrText xml:space="preserve">PAGE  </w:instrText>
    </w:r>
    <w:r>
      <w:rPr>
        <w:rFonts w:ascii="TimesLT" w:hAnsi="TimesLT"/>
        <w:sz w:val="26"/>
        <w:lang w:eastAsia="lt-LT"/>
      </w:rPr>
      <w:fldChar w:fldCharType="separate"/>
    </w:r>
    <w:r>
      <w:rPr>
        <w:rFonts w:ascii="TimesLT" w:hAnsi="TimesLT"/>
        <w:sz w:val="26"/>
        <w:lang w:eastAsia="lt-LT"/>
      </w:rPr>
      <w:t>1</w:t>
    </w:r>
    <w:r>
      <w:rPr>
        <w:rFonts w:ascii="TimesLT" w:hAnsi="TimesLT"/>
        <w:sz w:val="26"/>
        <w:lang w:eastAsia="lt-LT"/>
      </w:rPr>
      <w:fldChar w:fldCharType="end"/>
    </w:r>
  </w:p>
  <w:p w:rsidR="001F3A39" w:rsidRDefault="001F3A39">
    <w:pPr>
      <w:tabs>
        <w:tab w:val="center" w:pos="4153"/>
        <w:tab w:val="right" w:pos="8306"/>
      </w:tabs>
      <w:rPr>
        <w:rFonts w:ascii="TimesLT" w:hAnsi="TimesLT"/>
        <w:sz w:val="26"/>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F3A39" w:rsidRDefault="00000000">
    <w:pPr>
      <w:framePr w:wrap="auto" w:vAnchor="text" w:hAnchor="margin" w:xAlign="center" w:y="1"/>
      <w:tabs>
        <w:tab w:val="center" w:pos="4153"/>
        <w:tab w:val="right" w:pos="8306"/>
      </w:tabs>
      <w:rPr>
        <w:szCs w:val="24"/>
        <w:lang w:eastAsia="lt-LT"/>
      </w:rPr>
    </w:pPr>
    <w:r>
      <w:rPr>
        <w:szCs w:val="24"/>
        <w:lang w:eastAsia="lt-LT"/>
      </w:rPr>
      <w:fldChar w:fldCharType="begin"/>
    </w:r>
    <w:r>
      <w:rPr>
        <w:szCs w:val="24"/>
        <w:lang w:eastAsia="lt-LT"/>
      </w:rPr>
      <w:instrText xml:space="preserve">PAGE  </w:instrText>
    </w:r>
    <w:r>
      <w:rPr>
        <w:szCs w:val="24"/>
        <w:lang w:eastAsia="lt-LT"/>
      </w:rPr>
      <w:fldChar w:fldCharType="separate"/>
    </w:r>
    <w:r>
      <w:rPr>
        <w:szCs w:val="24"/>
        <w:lang w:eastAsia="lt-LT"/>
      </w:rPr>
      <w:t>1</w:t>
    </w:r>
    <w:r>
      <w:rPr>
        <w:szCs w:val="24"/>
        <w:lang w:eastAsia="lt-LT"/>
      </w:rPr>
      <w:t>5</w:t>
    </w:r>
    <w:r>
      <w:rPr>
        <w:szCs w:val="24"/>
        <w:lang w:eastAsia="lt-LT"/>
      </w:rPr>
      <w:fldChar w:fldCharType="end"/>
    </w:r>
  </w:p>
  <w:p w:rsidR="001F3A39" w:rsidRDefault="001F3A39">
    <w:pPr>
      <w:tabs>
        <w:tab w:val="center" w:pos="4153"/>
        <w:tab w:val="right" w:pos="8306"/>
      </w:tabs>
      <w:jc w:val="center"/>
      <w:rPr>
        <w:szCs w:val="24"/>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F3A39" w:rsidRDefault="001F3A39">
    <w:pPr>
      <w:tabs>
        <w:tab w:val="center" w:pos="4153"/>
        <w:tab w:val="right" w:pos="8306"/>
      </w:tabs>
      <w:rPr>
        <w:rFonts w:ascii="TimesLT" w:hAnsi="TimesLT"/>
        <w:sz w:val="26"/>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559"/>
    <w:rsid w:val="001F3A39"/>
    <w:rsid w:val="006E5559"/>
    <w:rsid w:val="007B1DAE"/>
    <w:rsid w:val="00A144D8"/>
    <w:rsid w:val="00A57E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F6CA0565-E9E0-4E4B-A62A-49BFC10CE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38661839">
      <w:bodyDiv w:val="1"/>
      <w:marLeft w:val="0"/>
      <w:marRight w:val="0"/>
      <w:marTop w:val="0"/>
      <w:marBottom w:val="0"/>
      <w:divBdr>
        <w:top w:val="none" w:sz="0" w:space="0" w:color="auto"/>
        <w:left w:val="none" w:sz="0" w:space="0" w:color="auto"/>
        <w:bottom w:val="none" w:sz="0" w:space="0" w:color="auto"/>
        <w:right w:val="none" w:sz="0" w:space="0" w:color="auto"/>
      </w:divBdr>
    </w:div>
    <w:div w:id="2127767393">
      <w:bodyDiv w:val="1"/>
      <w:marLeft w:val="0"/>
      <w:marRight w:val="0"/>
      <w:marTop w:val="0"/>
      <w:marBottom w:val="0"/>
      <w:divBdr>
        <w:top w:val="none" w:sz="0" w:space="0" w:color="auto"/>
        <w:left w:val="none" w:sz="0" w:space="0" w:color="auto"/>
        <w:bottom w:val="none" w:sz="0" w:space="0" w:color="auto"/>
        <w:right w:val="none" w:sz="0" w:space="0" w:color="auto"/>
      </w:divBdr>
    </w:div>
    <w:div w:id="214580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e-tar.lt/portal/legalAct.html?documentId=a418c5b0cf9f11ed9978886e85107ab2" TargetMode="External"/><Relationship Id="rId21" Type="http://schemas.openxmlformats.org/officeDocument/2006/relationships/hyperlink" Target="https://www.e-tar.lt/portal/legalAct.html?documentId=deeac010fed011e99681cd81dcdca52c" TargetMode="External"/><Relationship Id="rId42" Type="http://schemas.openxmlformats.org/officeDocument/2006/relationships/hyperlink" Target="https://www.e-tar.lt/portal/legalAct.html?documentId=a418c5b0cf9f11ed9978886e85107ab2" TargetMode="External"/><Relationship Id="rId47" Type="http://schemas.openxmlformats.org/officeDocument/2006/relationships/hyperlink" Target="https://www.e-tar.lt/portal/legalAct.html?documentId=a418c5b0cf9f11ed9978886e85107ab2" TargetMode="External"/><Relationship Id="rId63" Type="http://schemas.openxmlformats.org/officeDocument/2006/relationships/hyperlink" Target="https://www.e-tar.lt/portal/legalAct.html?documentId=6a767620c62811e8bf37fd1541d65f38" TargetMode="External"/><Relationship Id="rId68" Type="http://schemas.openxmlformats.org/officeDocument/2006/relationships/hyperlink" Target="https://www.e-tar.lt/portal/legalAct.html?documentId=26c2eec0c98911e583a295d9366c7ab3" TargetMode="External"/><Relationship Id="rId16" Type="http://schemas.openxmlformats.org/officeDocument/2006/relationships/hyperlink" Target="https://www.e-tar.lt/portal/legalAct.html?documentId=deeac010fed011e99681cd81dcdca52c" TargetMode="External"/><Relationship Id="rId11" Type="http://schemas.openxmlformats.org/officeDocument/2006/relationships/header" Target="header1.xml"/><Relationship Id="rId24" Type="http://schemas.openxmlformats.org/officeDocument/2006/relationships/hyperlink" Target="https://www.e-tar.lt/portal/legalAct.html?documentId=c19b898030b211eb932eb1ed7f923910" TargetMode="External"/><Relationship Id="rId32" Type="http://schemas.openxmlformats.org/officeDocument/2006/relationships/hyperlink" Target="https://www.e-tar.lt/portal/legalAct.html?documentId=deeac010fed011e99681cd81dcdca52c" TargetMode="External"/><Relationship Id="rId37" Type="http://schemas.openxmlformats.org/officeDocument/2006/relationships/hyperlink" Target="https://www.e-tar.lt/portal/legalAct.html?documentId=c19b898030b211eb932eb1ed7f923910" TargetMode="External"/><Relationship Id="rId40" Type="http://schemas.openxmlformats.org/officeDocument/2006/relationships/hyperlink" Target="https://www.e-tar.lt/portal/legalAct.html?documentId=a418c5b0cf9f11ed9978886e85107ab2" TargetMode="External"/><Relationship Id="rId45" Type="http://schemas.openxmlformats.org/officeDocument/2006/relationships/hyperlink" Target="https://www.e-tar.lt/portal/legalAct.html?documentId=deeac010fed011e99681cd81dcdca52c" TargetMode="External"/><Relationship Id="rId53" Type="http://schemas.openxmlformats.org/officeDocument/2006/relationships/hyperlink" Target="https://www.e-tar.lt/portal/legalAct.html?documentId=c19b898030b211eb932eb1ed7f923910" TargetMode="External"/><Relationship Id="rId58" Type="http://schemas.openxmlformats.org/officeDocument/2006/relationships/hyperlink" Target="https://www.e-tar.lt/portal/legalAct.html?documentId=deeac010fed011e99681cd81dcdca52c" TargetMode="External"/><Relationship Id="rId66" Type="http://schemas.openxmlformats.org/officeDocument/2006/relationships/hyperlink" Target="https://www.e-tar.lt/portal/legalAct.html?documentId=0a2c1d804a0611e483c6e89f9dba57fd" TargetMode="External"/><Relationship Id="rId74" Type="http://schemas.openxmlformats.org/officeDocument/2006/relationships/hyperlink" Target="https://www.e-tar.lt/portal/legalAct.html?documentId=0dd269c0326211ec992fe4cdfceb5666" TargetMode="External"/><Relationship Id="rId5" Type="http://schemas.openxmlformats.org/officeDocument/2006/relationships/endnotes" Target="endnotes.xml"/><Relationship Id="rId61" Type="http://schemas.openxmlformats.org/officeDocument/2006/relationships/hyperlink" Target="https://www.e-tar.lt/portal/legalAct.html?documentId=c19b898030b211eb932eb1ed7f923910" TargetMode="External"/><Relationship Id="rId19" Type="http://schemas.openxmlformats.org/officeDocument/2006/relationships/hyperlink" Target="https://www.e-tar.lt/portal/legalAct.html?documentId=a418c5b0cf9f11ed9978886e85107ab2" TargetMode="External"/><Relationship Id="rId14" Type="http://schemas.openxmlformats.org/officeDocument/2006/relationships/footer" Target="footer2.xml"/><Relationship Id="rId22" Type="http://schemas.openxmlformats.org/officeDocument/2006/relationships/hyperlink" Target="https://www.e-tar.lt/portal/legalAct.html?documentId=deeac010fed011e99681cd81dcdca52c" TargetMode="External"/><Relationship Id="rId27" Type="http://schemas.openxmlformats.org/officeDocument/2006/relationships/hyperlink" Target="https://www.e-tar.lt/portal/legalAct.html?documentId=0dd269c0326211ec992fe4cdfceb5666" TargetMode="External"/><Relationship Id="rId30" Type="http://schemas.openxmlformats.org/officeDocument/2006/relationships/hyperlink" Target="https://www.e-tar.lt/portal/legalAct.html?documentId=deeac010fed011e99681cd81dcdca52c" TargetMode="External"/><Relationship Id="rId35" Type="http://schemas.openxmlformats.org/officeDocument/2006/relationships/hyperlink" Target="https://www.e-tar.lt/portal/legalAct.html?documentId=a418c5b0cf9f11ed9978886e85107ab2" TargetMode="External"/><Relationship Id="rId43" Type="http://schemas.openxmlformats.org/officeDocument/2006/relationships/hyperlink" Target="https://www.e-tar.lt/portal/legalAct.html?documentId=a418c5b0cf9f11ed9978886e85107ab2" TargetMode="External"/><Relationship Id="rId48" Type="http://schemas.openxmlformats.org/officeDocument/2006/relationships/hyperlink" Target="https://www.e-tar.lt/portal/legalAct.html?documentId=a418c5b0cf9f11ed9978886e85107ab2" TargetMode="External"/><Relationship Id="rId56" Type="http://schemas.openxmlformats.org/officeDocument/2006/relationships/hyperlink" Target="https://www.e-tar.lt/portal/legalAct.html?documentId=deeac010fed011e99681cd81dcdca52c" TargetMode="External"/><Relationship Id="rId64" Type="http://schemas.openxmlformats.org/officeDocument/2006/relationships/hyperlink" Target="https://www.e-tar.lt/portal/legalAct.html?documentId=0a2c1d804a0611e483c6e89f9dba57fd" TargetMode="External"/><Relationship Id="rId69" Type="http://schemas.openxmlformats.org/officeDocument/2006/relationships/hyperlink" Target="https://www.e-tar.lt/portal/legalAct.html?documentId=83a066a0cc0c11e6a2cac7383cbb90a3" TargetMode="External"/><Relationship Id="rId77" Type="http://schemas.openxmlformats.org/officeDocument/2006/relationships/theme" Target="theme/theme1.xml"/><Relationship Id="rId8" Type="http://schemas.openxmlformats.org/officeDocument/2006/relationships/hyperlink" Target="https://www.e-tar.lt/portal/lt/legalAct/TAR.D0CD0966D67F" TargetMode="External"/><Relationship Id="rId51" Type="http://schemas.openxmlformats.org/officeDocument/2006/relationships/hyperlink" Target="https://www.e-tar.lt/portal/legalAct.html?documentId=6a767620c62811e8bf37fd1541d65f38" TargetMode="External"/><Relationship Id="rId72" Type="http://schemas.openxmlformats.org/officeDocument/2006/relationships/hyperlink" Target="https://www.e-tar.lt/portal/legalAct.html?documentId=deeac010fed011e99681cd81dcdca52c" TargetMode="External"/><Relationship Id="rId3"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https://www.e-tar.lt/portal/legalAct.html?documentId=c19b898030b211eb932eb1ed7f923910" TargetMode="External"/><Relationship Id="rId25" Type="http://schemas.openxmlformats.org/officeDocument/2006/relationships/hyperlink" Target="https://www.e-tar.lt/portal/legalAct.html?documentId=deeac010fed011e99681cd81dcdca52c" TargetMode="External"/><Relationship Id="rId33" Type="http://schemas.openxmlformats.org/officeDocument/2006/relationships/hyperlink" Target="https://www.e-tar.lt/portal/legalAct.html?documentId=a418c5b0cf9f11ed9978886e85107ab2" TargetMode="External"/><Relationship Id="rId38" Type="http://schemas.openxmlformats.org/officeDocument/2006/relationships/hyperlink" Target="https://www.e-tar.lt/portal/legalAct.html?documentId=a418c5b0cf9f11ed9978886e85107ab2" TargetMode="External"/><Relationship Id="rId46" Type="http://schemas.openxmlformats.org/officeDocument/2006/relationships/hyperlink" Target="https://www.e-tar.lt/portal/legalAct.html?documentId=a418c5b0cf9f11ed9978886e85107ab2" TargetMode="External"/><Relationship Id="rId59" Type="http://schemas.openxmlformats.org/officeDocument/2006/relationships/hyperlink" Target="https://www.e-tar.lt/portal/legalAct.html?documentId=c19b898030b211eb932eb1ed7f923910" TargetMode="External"/><Relationship Id="rId67" Type="http://schemas.openxmlformats.org/officeDocument/2006/relationships/hyperlink" Target="https://www.e-tar.lt/portal/legalAct.html?documentId=4000e480ff7e11e488da8908dfa91cac" TargetMode="External"/><Relationship Id="rId20" Type="http://schemas.openxmlformats.org/officeDocument/2006/relationships/hyperlink" Target="https://www.e-tar.lt/portal/legalAct.html?documentId=deeac010fed011e99681cd81dcdca52c" TargetMode="External"/><Relationship Id="rId41" Type="http://schemas.openxmlformats.org/officeDocument/2006/relationships/hyperlink" Target="https://www.e-tar.lt/portal/legalAct.html?documentId=a418c5b0cf9f11ed9978886e85107ab2" TargetMode="External"/><Relationship Id="rId54" Type="http://schemas.openxmlformats.org/officeDocument/2006/relationships/hyperlink" Target="https://www.e-tar.lt/portal/legalAct.html?documentId=deeac010fed011e99681cd81dcdca52c" TargetMode="External"/><Relationship Id="rId62" Type="http://schemas.openxmlformats.org/officeDocument/2006/relationships/hyperlink" Target="https://www.e-tar.lt/portal/legalAct.html?documentId=0a2c1d804a0611e483c6e89f9dba57fd" TargetMode="External"/><Relationship Id="rId70" Type="http://schemas.openxmlformats.org/officeDocument/2006/relationships/hyperlink" Target="https://www.e-tar.lt/portal/legalAct.html?documentId=19f7b1b0421111e7b66ae890e1368363" TargetMode="External"/><Relationship Id="rId75" Type="http://schemas.openxmlformats.org/officeDocument/2006/relationships/hyperlink" Target="https://www.e-tar.lt/portal/legalAct.html?documentId=a418c5b0cf9f11ed9978886e85107ab2" TargetMode="External"/><Relationship Id="rId1" Type="http://schemas.openxmlformats.org/officeDocument/2006/relationships/styles" Target="styles.xml"/><Relationship Id="rId6" Type="http://schemas.openxmlformats.org/officeDocument/2006/relationships/hyperlink" Target="https://www.e-tar.lt/portal/legalAct.html?documentId=a418c5b0cf9f11ed9978886e85107ab2" TargetMode="External"/><Relationship Id="rId15" Type="http://schemas.openxmlformats.org/officeDocument/2006/relationships/header" Target="header3.xml"/><Relationship Id="rId23" Type="http://schemas.openxmlformats.org/officeDocument/2006/relationships/hyperlink" Target="https://www.e-tar.lt/portal/legalAct.html?documentId=deeac010fed011e99681cd81dcdca52c" TargetMode="External"/><Relationship Id="rId28" Type="http://schemas.openxmlformats.org/officeDocument/2006/relationships/hyperlink" Target="https://www.e-tar.lt/portal/legalAct.html?documentId=a418c5b0cf9f11ed9978886e85107ab2" TargetMode="External"/><Relationship Id="rId36" Type="http://schemas.openxmlformats.org/officeDocument/2006/relationships/hyperlink" Target="https://www.e-tar.lt/portal/legalAct.html?documentId=deeac010fed011e99681cd81dcdca52c" TargetMode="External"/><Relationship Id="rId49" Type="http://schemas.openxmlformats.org/officeDocument/2006/relationships/hyperlink" Target="https://www.e-tar.lt/portal/legalAct.html?documentId=6a767620c62811e8bf37fd1541d65f38" TargetMode="External"/><Relationship Id="rId57" Type="http://schemas.openxmlformats.org/officeDocument/2006/relationships/hyperlink" Target="https://www.e-tar.lt/portal/legalAct.html?documentId=deeac010fed011e99681cd81dcdca52c" TargetMode="External"/><Relationship Id="rId10" Type="http://schemas.openxmlformats.org/officeDocument/2006/relationships/hyperlink" Target="https://www.e-tar.lt/portal/lt/legalAct/TAR.1BB505851B4F" TargetMode="External"/><Relationship Id="rId31" Type="http://schemas.openxmlformats.org/officeDocument/2006/relationships/hyperlink" Target="https://www.e-tar.lt/portal/legalAct.html?documentId=deeac010fed011e99681cd81dcdca52c" TargetMode="External"/><Relationship Id="rId44" Type="http://schemas.openxmlformats.org/officeDocument/2006/relationships/hyperlink" Target="https://www.e-tar.lt/portal/legalAct.html?documentId=c19b898030b211eb932eb1ed7f923910" TargetMode="External"/><Relationship Id="rId52" Type="http://schemas.openxmlformats.org/officeDocument/2006/relationships/hyperlink" Target="https://www.e-tar.lt/portal/legalAct.html?documentId=0dd269c0326211ec992fe4cdfceb5666" TargetMode="External"/><Relationship Id="rId60" Type="http://schemas.openxmlformats.org/officeDocument/2006/relationships/hyperlink" Target="https://www.e-tar.lt/portal/legalAct.html?documentId=c19b898030b211eb932eb1ed7f923910" TargetMode="External"/><Relationship Id="rId65" Type="http://schemas.openxmlformats.org/officeDocument/2006/relationships/hyperlink" Target="https://www.e-tar.lt/portal/legalAct.html?documentId=6a767620c62811e8bf37fd1541d65f38" TargetMode="External"/><Relationship Id="rId73" Type="http://schemas.openxmlformats.org/officeDocument/2006/relationships/hyperlink" Target="https://www.e-tar.lt/portal/legalAct.html?documentId=c19b898030b211eb932eb1ed7f923910" TargetMode="External"/><Relationship Id="rId4" Type="http://schemas.openxmlformats.org/officeDocument/2006/relationships/footnotes" Target="footnotes.xml"/><Relationship Id="rId9" Type="http://schemas.openxmlformats.org/officeDocument/2006/relationships/hyperlink" Target="https://www.e-tar.lt/portal/lt/legalAct/TAR.D5496D69DF98" TargetMode="External"/><Relationship Id="rId13" Type="http://schemas.openxmlformats.org/officeDocument/2006/relationships/footer" Target="footer1.xml"/><Relationship Id="rId18" Type="http://schemas.openxmlformats.org/officeDocument/2006/relationships/hyperlink" Target="https://www.e-tar.lt/portal/legalAct.html?documentId=a418c5b0cf9f11ed9978886e85107ab2" TargetMode="External"/><Relationship Id="rId39" Type="http://schemas.openxmlformats.org/officeDocument/2006/relationships/hyperlink" Target="https://www.e-tar.lt/portal/legalAct.html?documentId=a418c5b0cf9f11ed9978886e85107ab2" TargetMode="External"/><Relationship Id="rId34" Type="http://schemas.openxmlformats.org/officeDocument/2006/relationships/hyperlink" Target="https://www.e-tar.lt/portal/legalAct.html?documentId=deeac010fed011e99681cd81dcdca52c" TargetMode="External"/><Relationship Id="rId50" Type="http://schemas.openxmlformats.org/officeDocument/2006/relationships/hyperlink" Target="https://www.e-tar.lt/portal/legalAct.html?documentId=0a2c1d804a0611e483c6e89f9dba57fd" TargetMode="External"/><Relationship Id="rId55" Type="http://schemas.openxmlformats.org/officeDocument/2006/relationships/hyperlink" Target="https://www.e-tar.lt/portal/legalAct.html?documentId=deeac010fed011e99681cd81dcdca52c" TargetMode="External"/><Relationship Id="rId76" Type="http://schemas.openxmlformats.org/officeDocument/2006/relationships/fontTable" Target="fontTable.xml"/><Relationship Id="rId7" Type="http://schemas.openxmlformats.org/officeDocument/2006/relationships/image" Target="media/image1.jpeg"/><Relationship Id="rId71" Type="http://schemas.openxmlformats.org/officeDocument/2006/relationships/hyperlink" Target="https://www.e-tar.lt/portal/legalAct.html?documentId=6a767620c62811e8bf37fd1541d65f38" TargetMode="External"/><Relationship Id="rId2" Type="http://schemas.openxmlformats.org/officeDocument/2006/relationships/settings" Target="settings.xml"/><Relationship Id="rId29" Type="http://schemas.openxmlformats.org/officeDocument/2006/relationships/hyperlink" Target="https://www.e-tar.lt/portal/legalAct.html?documentId=deeac010fed011e99681cd81dcdca52c"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41617</Words>
  <Characters>23723</Characters>
  <Application>Microsoft Office Word</Application>
  <DocSecurity>0</DocSecurity>
  <Lines>197</Lines>
  <Paragraphs>130</Paragraphs>
  <ScaleCrop>false</ScaleCrop>
  <HeadingPairs>
    <vt:vector size="2" baseType="variant">
      <vt:variant>
        <vt:lpstr>Pavadinimas</vt:lpstr>
      </vt:variant>
      <vt:variant>
        <vt:i4>1</vt:i4>
      </vt:variant>
    </vt:vector>
  </HeadingPairs>
  <TitlesOfParts>
    <vt:vector size="1" baseType="lpstr">
      <vt:lpstr>KAUNO RAJONO SAVIVALDYBĖS</vt:lpstr>
    </vt:vector>
  </TitlesOfParts>
  <Company>Kauno rajono savivaldybe</Company>
  <LinksUpToDate>false</LinksUpToDate>
  <CharactersWithSpaces>65210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KAUNO RAJONO SAVIVALDYBĖS</dc:title>
  <dc:creator>Lintec</dc:creator>
  <cp:lastModifiedBy>Rita Grabauskienė</cp:lastModifiedBy>
  <cp:revision>2</cp:revision>
  <cp:lastPrinted>2013-10-28T09:07:00Z</cp:lastPrinted>
  <dcterms:created xsi:type="dcterms:W3CDTF">2024-07-01T12:14:00Z</dcterms:created>
  <dcterms:modified xsi:type="dcterms:W3CDTF">2024-07-01T12:14:00Z</dcterms:modified>
</cp:coreProperties>
</file>