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EEDB" w14:textId="77777777" w:rsidR="0007518B" w:rsidRPr="00501872" w:rsidRDefault="0007518B" w:rsidP="0007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018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POTVARKIS</w:t>
      </w:r>
    </w:p>
    <w:p w14:paraId="5EF20E97" w14:textId="28A7F1F5" w:rsidR="0007518B" w:rsidRPr="00501872" w:rsidRDefault="0007518B" w:rsidP="0007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018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KAUNO RAJONO SAVIVALDYBĖS </w:t>
      </w:r>
      <w:r w:rsidR="00363B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KOLEGIJOS </w:t>
      </w:r>
      <w:r w:rsidR="007861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SUDARYMO</w:t>
      </w:r>
    </w:p>
    <w:p w14:paraId="6EA94167" w14:textId="54F9CFB1" w:rsidR="0007518B" w:rsidRPr="00A84200" w:rsidRDefault="0007518B" w:rsidP="007861FA">
      <w:pPr>
        <w:pStyle w:val="Antrats"/>
        <w:tabs>
          <w:tab w:val="left" w:pos="720"/>
        </w:tabs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4B37CB">
        <w:rPr>
          <w:rFonts w:ascii="Times New Roman" w:hAnsi="Times New Roman"/>
          <w:sz w:val="24"/>
        </w:rPr>
        <w:t>5</w:t>
      </w:r>
      <w:r w:rsidRPr="00A84200">
        <w:rPr>
          <w:rFonts w:ascii="Times New Roman" w:hAnsi="Times New Roman"/>
          <w:sz w:val="24"/>
        </w:rPr>
        <w:t xml:space="preserve"> m.</w:t>
      </w:r>
      <w:r w:rsidR="00EC30D7">
        <w:rPr>
          <w:rFonts w:ascii="Times New Roman" w:hAnsi="Times New Roman"/>
          <w:sz w:val="24"/>
        </w:rPr>
        <w:t xml:space="preserve"> </w:t>
      </w:r>
      <w:r w:rsidR="004B37CB">
        <w:rPr>
          <w:rFonts w:ascii="Times New Roman" w:hAnsi="Times New Roman"/>
          <w:sz w:val="24"/>
        </w:rPr>
        <w:t>sausio</w:t>
      </w:r>
      <w:r w:rsidR="00AB4F20">
        <w:rPr>
          <w:rFonts w:ascii="Times New Roman" w:hAnsi="Times New Roman"/>
          <w:sz w:val="24"/>
        </w:rPr>
        <w:t xml:space="preserve"> </w:t>
      </w:r>
      <w:r w:rsidR="00121F7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Pr="00A84200">
        <w:rPr>
          <w:rFonts w:ascii="Times New Roman" w:hAnsi="Times New Roman"/>
          <w:sz w:val="24"/>
        </w:rPr>
        <w:t>d. Nr.</w:t>
      </w:r>
      <w:r>
        <w:rPr>
          <w:rFonts w:ascii="Times New Roman" w:hAnsi="Times New Roman"/>
          <w:sz w:val="24"/>
        </w:rPr>
        <w:t xml:space="preserve"> M</w:t>
      </w:r>
      <w:r w:rsidR="00363B47">
        <w:rPr>
          <w:rFonts w:ascii="Times New Roman" w:hAnsi="Times New Roman"/>
          <w:sz w:val="24"/>
        </w:rPr>
        <w:t>P-</w:t>
      </w:r>
    </w:p>
    <w:p w14:paraId="6E3EEFB2" w14:textId="77777777" w:rsidR="0007518B" w:rsidRPr="00A84200" w:rsidRDefault="0007518B" w:rsidP="007861FA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  <w:r w:rsidRPr="00A84200">
        <w:rPr>
          <w:rFonts w:ascii="Times New Roman" w:hAnsi="Times New Roman"/>
          <w:sz w:val="24"/>
        </w:rPr>
        <w:t>Kaunas</w:t>
      </w:r>
    </w:p>
    <w:p w14:paraId="69E2D077" w14:textId="77777777" w:rsidR="00AE45D4" w:rsidRPr="009D0495" w:rsidRDefault="00AE45D4" w:rsidP="009C3451">
      <w:pPr>
        <w:jc w:val="both"/>
        <w:rPr>
          <w:sz w:val="20"/>
          <w:szCs w:val="20"/>
        </w:rPr>
      </w:pPr>
    </w:p>
    <w:p w14:paraId="53590F79" w14:textId="75FFFCD5" w:rsidR="004B37CB" w:rsidRDefault="0007518B" w:rsidP="009D0495">
      <w:pPr>
        <w:tabs>
          <w:tab w:val="left" w:pos="1560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96118">
        <w:rPr>
          <w:rFonts w:ascii="Times New Roman" w:hAnsi="Times New Roman"/>
          <w:sz w:val="24"/>
          <w:szCs w:val="24"/>
        </w:rPr>
        <w:t xml:space="preserve">Vadovaudamasis </w:t>
      </w:r>
      <w:r w:rsidR="00D7225F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4B37CB">
        <w:rPr>
          <w:rFonts w:ascii="Times New Roman" w:hAnsi="Times New Roman"/>
          <w:sz w:val="24"/>
          <w:szCs w:val="24"/>
        </w:rPr>
        <w:t>18</w:t>
      </w:r>
      <w:r w:rsidR="00D7225F">
        <w:rPr>
          <w:rFonts w:ascii="Times New Roman" w:hAnsi="Times New Roman"/>
          <w:sz w:val="24"/>
          <w:szCs w:val="24"/>
        </w:rPr>
        <w:t xml:space="preserve"> straipsnio </w:t>
      </w:r>
      <w:r w:rsidR="006A36AA">
        <w:rPr>
          <w:rFonts w:ascii="Times New Roman" w:hAnsi="Times New Roman"/>
          <w:sz w:val="24"/>
          <w:szCs w:val="24"/>
        </w:rPr>
        <w:br/>
      </w:r>
      <w:r w:rsidR="004B37CB">
        <w:rPr>
          <w:rFonts w:ascii="Times New Roman" w:hAnsi="Times New Roman"/>
          <w:sz w:val="24"/>
          <w:szCs w:val="24"/>
        </w:rPr>
        <w:t>1</w:t>
      </w:r>
      <w:r w:rsidR="00D7225F">
        <w:rPr>
          <w:rFonts w:ascii="Times New Roman" w:hAnsi="Times New Roman"/>
          <w:sz w:val="24"/>
          <w:szCs w:val="24"/>
        </w:rPr>
        <w:t xml:space="preserve"> dalimi,</w:t>
      </w:r>
      <w:r w:rsidR="004B37CB">
        <w:rPr>
          <w:rFonts w:ascii="Times New Roman" w:hAnsi="Times New Roman"/>
          <w:sz w:val="24"/>
          <w:szCs w:val="24"/>
        </w:rPr>
        <w:t xml:space="preserve"> </w:t>
      </w:r>
      <w:r w:rsidR="00125D63">
        <w:rPr>
          <w:rFonts w:ascii="Times New Roman" w:hAnsi="Times New Roman"/>
          <w:sz w:val="24"/>
          <w:szCs w:val="24"/>
        </w:rPr>
        <w:t>25 straipsnio 5 dalimi, atsižvelgdamas į Kauno rajono savivaldybės tarybos 2024 m. gruodžio 19 d. sprendimą Nr. TS-</w:t>
      </w:r>
      <w:r w:rsidR="007861FA">
        <w:rPr>
          <w:rFonts w:ascii="Times New Roman" w:hAnsi="Times New Roman"/>
          <w:sz w:val="24"/>
          <w:szCs w:val="24"/>
        </w:rPr>
        <w:t>501</w:t>
      </w:r>
      <w:r w:rsidR="00125D63">
        <w:rPr>
          <w:rFonts w:ascii="Times New Roman" w:hAnsi="Times New Roman"/>
          <w:sz w:val="24"/>
          <w:szCs w:val="24"/>
        </w:rPr>
        <w:t xml:space="preserve"> „Dėl Kauno rajono savivaldybės tarybos 2023</w:t>
      </w:r>
      <w:r w:rsidR="007861FA">
        <w:rPr>
          <w:rFonts w:ascii="Times New Roman" w:hAnsi="Times New Roman"/>
          <w:sz w:val="24"/>
          <w:szCs w:val="24"/>
        </w:rPr>
        <w:t> </w:t>
      </w:r>
      <w:r w:rsidR="00125D63">
        <w:rPr>
          <w:rFonts w:ascii="Times New Roman" w:hAnsi="Times New Roman"/>
          <w:sz w:val="24"/>
          <w:szCs w:val="24"/>
        </w:rPr>
        <w:t>m.</w:t>
      </w:r>
      <w:r w:rsidR="007861FA">
        <w:rPr>
          <w:rFonts w:ascii="Times New Roman" w:hAnsi="Times New Roman"/>
          <w:sz w:val="24"/>
          <w:szCs w:val="24"/>
        </w:rPr>
        <w:t> </w:t>
      </w:r>
      <w:r w:rsidR="00125D63">
        <w:rPr>
          <w:rFonts w:ascii="Times New Roman" w:hAnsi="Times New Roman"/>
          <w:sz w:val="24"/>
          <w:szCs w:val="24"/>
        </w:rPr>
        <w:t>gegužės 4 d. sprendimo Nr. TS-191 „Dėl Kauno rajono savivaldybės kolegijos sudarymo“ pripažinimo netekusiu galios“,</w:t>
      </w:r>
    </w:p>
    <w:p w14:paraId="311F0EDD" w14:textId="022E7BDB" w:rsidR="0007518B" w:rsidRDefault="004B37CB" w:rsidP="009D0495">
      <w:pPr>
        <w:tabs>
          <w:tab w:val="left" w:pos="1560"/>
        </w:tabs>
        <w:spacing w:after="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7CB">
        <w:rPr>
          <w:rFonts w:ascii="Times New Roman" w:hAnsi="Times New Roman"/>
          <w:spacing w:val="40"/>
          <w:sz w:val="24"/>
          <w:szCs w:val="24"/>
        </w:rPr>
        <w:t>sudarau</w:t>
      </w:r>
      <w:r>
        <w:rPr>
          <w:rFonts w:ascii="Times New Roman" w:hAnsi="Times New Roman"/>
          <w:sz w:val="24"/>
          <w:szCs w:val="24"/>
        </w:rPr>
        <w:t xml:space="preserve"> Kauno rajono savivaldybės</w:t>
      </w:r>
      <w:r w:rsidR="00125D63">
        <w:rPr>
          <w:rFonts w:ascii="Times New Roman" w:hAnsi="Times New Roman"/>
          <w:sz w:val="24"/>
          <w:szCs w:val="24"/>
        </w:rPr>
        <w:t xml:space="preserve"> (toliau – Savivaldybė)</w:t>
      </w:r>
      <w:r>
        <w:rPr>
          <w:rFonts w:ascii="Times New Roman" w:hAnsi="Times New Roman"/>
          <w:sz w:val="24"/>
          <w:szCs w:val="24"/>
        </w:rPr>
        <w:t xml:space="preserve"> tarybos </w:t>
      </w:r>
      <w:r w:rsidR="00125D63">
        <w:rPr>
          <w:rFonts w:ascii="Times New Roman" w:hAnsi="Times New Roman"/>
          <w:sz w:val="24"/>
          <w:szCs w:val="24"/>
        </w:rPr>
        <w:t xml:space="preserve">2023–2027 metų kadencijos </w:t>
      </w:r>
      <w:r>
        <w:rPr>
          <w:rFonts w:ascii="Times New Roman" w:hAnsi="Times New Roman"/>
          <w:sz w:val="24"/>
          <w:szCs w:val="24"/>
        </w:rPr>
        <w:t xml:space="preserve">įgaliojimų laikotarpiui </w:t>
      </w:r>
      <w:r w:rsidR="00125D6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avivaldybės kolegiją:</w:t>
      </w:r>
    </w:p>
    <w:p w14:paraId="1DE3A705" w14:textId="5E8B25F6" w:rsidR="004B37CB" w:rsidRDefault="004B37CB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Valerijus Makūnas, Savivaldybės meras</w:t>
      </w:r>
      <w:r w:rsidR="00125D63">
        <w:rPr>
          <w:rFonts w:ascii="Times New Roman" w:hAnsi="Times New Roman"/>
          <w:sz w:val="24"/>
          <w:szCs w:val="24"/>
        </w:rPr>
        <w:t xml:space="preserve"> (Savivaldybės kolegijos pirmininkas)</w:t>
      </w:r>
      <w:r>
        <w:rPr>
          <w:rFonts w:ascii="Times New Roman" w:hAnsi="Times New Roman"/>
          <w:sz w:val="24"/>
          <w:szCs w:val="24"/>
        </w:rPr>
        <w:t>;</w:t>
      </w:r>
    </w:p>
    <w:p w14:paraId="4DAA7AEF" w14:textId="51471090" w:rsidR="004B37CB" w:rsidRDefault="004B37CB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Lukas Alsys, Savivaldybės vicemeras;</w:t>
      </w:r>
    </w:p>
    <w:p w14:paraId="4E724293" w14:textId="1FED531F" w:rsidR="004B37CB" w:rsidRDefault="004B37CB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Laurynas Dilys, Savivaldybės vicemeras;</w:t>
      </w:r>
    </w:p>
    <w:p w14:paraId="37AD6CA3" w14:textId="1747E2F9" w:rsidR="004B37CB" w:rsidRDefault="004B37CB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Nesteckis, Savivaldybės vicemeras;</w:t>
      </w:r>
    </w:p>
    <w:p w14:paraId="610C8080" w14:textId="3CFC1509" w:rsidR="004B37CB" w:rsidRDefault="004B37CB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Mantas Rikteris, Administracijos direktorius;</w:t>
      </w:r>
    </w:p>
    <w:p w14:paraId="34303CB9" w14:textId="5B0658EB" w:rsidR="004B37CB" w:rsidRDefault="00125D63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Jonas </w:t>
      </w:r>
      <w:proofErr w:type="spellStart"/>
      <w:r>
        <w:rPr>
          <w:rFonts w:ascii="Times New Roman" w:hAnsi="Times New Roman"/>
          <w:sz w:val="24"/>
          <w:szCs w:val="24"/>
        </w:rPr>
        <w:t>Gurskas</w:t>
      </w:r>
      <w:proofErr w:type="spellEnd"/>
      <w:r>
        <w:rPr>
          <w:rFonts w:ascii="Times New Roman" w:hAnsi="Times New Roman"/>
          <w:sz w:val="24"/>
          <w:szCs w:val="24"/>
        </w:rPr>
        <w:t>, Biudžeto ir finansų komiteto pirmininkas;</w:t>
      </w:r>
    </w:p>
    <w:p w14:paraId="6F2095F9" w14:textId="5D53FD78" w:rsidR="00125D63" w:rsidRDefault="00125D63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Česlovas Paulauskas, Kontrolės komiteto pirmininkas;</w:t>
      </w:r>
    </w:p>
    <w:p w14:paraId="14367F2C" w14:textId="7BA4AE9B" w:rsidR="00125D63" w:rsidRDefault="00125D63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Algirdas Navickas, Kultūros, švietimo ir sporto komiteto pirmininkas;</w:t>
      </w:r>
    </w:p>
    <w:p w14:paraId="448C1882" w14:textId="3E067EB5" w:rsidR="007861FA" w:rsidRDefault="007861FA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Saulius Davainis, Socialinių reikalų ir sporto komiteto pirmininkas;</w:t>
      </w:r>
    </w:p>
    <w:p w14:paraId="5088DBDA" w14:textId="3177307E" w:rsidR="00125D63" w:rsidRDefault="00125D63" w:rsidP="009D0495">
      <w:pPr>
        <w:pStyle w:val="Sraopastraipa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Violeta Boreikienė, Ūkio ir darnios plėtros komiteto pirmininkė;</w:t>
      </w:r>
    </w:p>
    <w:p w14:paraId="237EFBB0" w14:textId="77777777" w:rsidR="00125D63" w:rsidRDefault="00125D63" w:rsidP="009D0495">
      <w:pPr>
        <w:pStyle w:val="Sraopastraipa"/>
        <w:numPr>
          <w:ilvl w:val="0"/>
          <w:numId w:val="9"/>
        </w:numPr>
        <w:tabs>
          <w:tab w:val="left" w:pos="1276"/>
          <w:tab w:val="left" w:pos="1701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Marija Vinciūnienė, Etikos komisijos pirmininkė;</w:t>
      </w:r>
      <w:r w:rsidRPr="00125D63">
        <w:rPr>
          <w:rFonts w:ascii="Times New Roman" w:hAnsi="Times New Roman"/>
          <w:sz w:val="24"/>
          <w:szCs w:val="24"/>
        </w:rPr>
        <w:t xml:space="preserve"> </w:t>
      </w:r>
    </w:p>
    <w:p w14:paraId="663DF88D" w14:textId="0B825EE4" w:rsidR="00125D63" w:rsidRDefault="00125D63" w:rsidP="009D0495">
      <w:pPr>
        <w:pStyle w:val="Sraopastraipa"/>
        <w:numPr>
          <w:ilvl w:val="0"/>
          <w:numId w:val="9"/>
        </w:numPr>
        <w:tabs>
          <w:tab w:val="left" w:pos="1276"/>
          <w:tab w:val="left" w:pos="1701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>
        <w:rPr>
          <w:rFonts w:ascii="Times New Roman" w:hAnsi="Times New Roman"/>
          <w:sz w:val="24"/>
          <w:szCs w:val="24"/>
        </w:rPr>
        <w:t>Truncienė</w:t>
      </w:r>
      <w:proofErr w:type="spellEnd"/>
      <w:r>
        <w:rPr>
          <w:rFonts w:ascii="Times New Roman" w:hAnsi="Times New Roman"/>
          <w:sz w:val="24"/>
          <w:szCs w:val="24"/>
        </w:rPr>
        <w:t>, Antikorupcijos komisijos pirmininkė;</w:t>
      </w:r>
    </w:p>
    <w:p w14:paraId="6E1210D4" w14:textId="3AB4E3E1" w:rsidR="00125D63" w:rsidRPr="004B37CB" w:rsidRDefault="00125D63" w:rsidP="009D0495">
      <w:pPr>
        <w:pStyle w:val="Sraopastraipa"/>
        <w:numPr>
          <w:ilvl w:val="0"/>
          <w:numId w:val="9"/>
        </w:numPr>
        <w:tabs>
          <w:tab w:val="left" w:pos="1276"/>
          <w:tab w:val="left" w:pos="1701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Regina Lukoševičienė, Tarybos opozicijos lyderė.</w:t>
      </w:r>
    </w:p>
    <w:p w14:paraId="06CC28E3" w14:textId="6B7656B9" w:rsidR="0084109D" w:rsidRDefault="005D5662" w:rsidP="009D0495">
      <w:pPr>
        <w:tabs>
          <w:tab w:val="left" w:pos="1560"/>
          <w:tab w:val="left" w:pos="6735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662">
        <w:rPr>
          <w:rFonts w:ascii="Times New Roman" w:hAnsi="Times New Roman" w:cs="Times New Roman"/>
          <w:sz w:val="24"/>
          <w:szCs w:val="24"/>
        </w:rPr>
        <w:t>Šis potvarkis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309B43BF" w14:textId="77777777" w:rsidR="004B37CB" w:rsidRDefault="004B37CB" w:rsidP="009D0495">
      <w:pPr>
        <w:tabs>
          <w:tab w:val="left" w:pos="7230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0C199B" w14:textId="0DEB183C" w:rsidR="00AE45D4" w:rsidRDefault="00121F7C" w:rsidP="007861FA">
      <w:pPr>
        <w:tabs>
          <w:tab w:val="left" w:pos="7230"/>
        </w:tabs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</w:t>
      </w:r>
      <w:r w:rsidR="00AE45D4">
        <w:rPr>
          <w:rFonts w:ascii="Times New Roman" w:hAnsi="Times New Roman" w:cs="Times New Roman"/>
          <w:sz w:val="24"/>
          <w:szCs w:val="24"/>
        </w:rPr>
        <w:t>as</w:t>
      </w:r>
      <w:r w:rsidR="00501515" w:rsidRPr="00501515">
        <w:rPr>
          <w:rFonts w:ascii="Times New Roman" w:hAnsi="Times New Roman" w:cs="Times New Roman"/>
          <w:sz w:val="24"/>
          <w:szCs w:val="24"/>
        </w:rPr>
        <w:tab/>
      </w:r>
      <w:r w:rsidR="00AE45D4">
        <w:rPr>
          <w:rFonts w:ascii="Times New Roman" w:hAnsi="Times New Roman" w:cs="Times New Roman"/>
          <w:sz w:val="24"/>
          <w:szCs w:val="24"/>
        </w:rPr>
        <w:t>Valerijus Makūnas</w:t>
      </w:r>
    </w:p>
    <w:p w14:paraId="6EF308B3" w14:textId="77777777" w:rsidR="007861FA" w:rsidRDefault="007861FA" w:rsidP="007861FA">
      <w:pPr>
        <w:tabs>
          <w:tab w:val="left" w:pos="7230"/>
        </w:tabs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14:paraId="7A1C24FC" w14:textId="223539B1" w:rsidR="007861FA" w:rsidRDefault="0003336B" w:rsidP="007861FA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501515">
        <w:rPr>
          <w:rFonts w:ascii="Times New Roman" w:hAnsi="Times New Roman" w:cs="Times New Roman"/>
          <w:sz w:val="24"/>
          <w:szCs w:val="24"/>
        </w:rPr>
        <w:t>reng</w:t>
      </w:r>
      <w:r w:rsidR="0084109D">
        <w:rPr>
          <w:rFonts w:ascii="Times New Roman" w:hAnsi="Times New Roman" w:cs="Times New Roman"/>
          <w:sz w:val="24"/>
          <w:szCs w:val="24"/>
        </w:rPr>
        <w:t>ė</w:t>
      </w:r>
    </w:p>
    <w:p w14:paraId="73B18503" w14:textId="77079CED" w:rsidR="00501515" w:rsidRPr="00501515" w:rsidRDefault="0003336B" w:rsidP="007861FA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Giedrė Naujokienė</w:t>
      </w:r>
      <w:r w:rsidR="007861FA">
        <w:rPr>
          <w:rFonts w:ascii="Times New Roman" w:hAnsi="Times New Roman" w:cs="Times New Roman"/>
          <w:sz w:val="24"/>
          <w:szCs w:val="24"/>
        </w:rPr>
        <w:t xml:space="preserve">, </w:t>
      </w:r>
      <w:r w:rsidR="00501515">
        <w:rPr>
          <w:rFonts w:ascii="Times New Roman" w:hAnsi="Times New Roman" w:cs="Times New Roman"/>
          <w:sz w:val="24"/>
          <w:szCs w:val="24"/>
        </w:rPr>
        <w:t>202</w:t>
      </w:r>
      <w:r w:rsidR="004B37CB">
        <w:rPr>
          <w:rFonts w:ascii="Times New Roman" w:hAnsi="Times New Roman" w:cs="Times New Roman"/>
          <w:sz w:val="24"/>
          <w:szCs w:val="24"/>
        </w:rPr>
        <w:t>5-01-06</w:t>
      </w:r>
    </w:p>
    <w:sectPr w:rsidR="00501515" w:rsidRPr="00501515" w:rsidSect="009D0495">
      <w:headerReference w:type="even" r:id="rId8"/>
      <w:headerReference w:type="default" r:id="rId9"/>
      <w:pgSz w:w="11906" w:h="16838"/>
      <w:pgMar w:top="1701" w:right="567" w:bottom="1134" w:left="1701" w:header="720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68B1" w14:textId="77777777" w:rsidR="00E4089F" w:rsidRDefault="00E4089F" w:rsidP="0007518B">
      <w:pPr>
        <w:spacing w:after="0" w:line="240" w:lineRule="auto"/>
      </w:pPr>
      <w:r>
        <w:separator/>
      </w:r>
    </w:p>
  </w:endnote>
  <w:endnote w:type="continuationSeparator" w:id="0">
    <w:p w14:paraId="69BA34FA" w14:textId="77777777" w:rsidR="00E4089F" w:rsidRDefault="00E4089F" w:rsidP="0007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B13D" w14:textId="77777777" w:rsidR="00E4089F" w:rsidRDefault="00E4089F" w:rsidP="0007518B">
      <w:pPr>
        <w:spacing w:after="0" w:line="240" w:lineRule="auto"/>
      </w:pPr>
      <w:r>
        <w:separator/>
      </w:r>
    </w:p>
  </w:footnote>
  <w:footnote w:type="continuationSeparator" w:id="0">
    <w:p w14:paraId="53DBB48E" w14:textId="77777777" w:rsidR="00E4089F" w:rsidRDefault="00E4089F" w:rsidP="0007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5BFF" w14:textId="77777777" w:rsidR="00857D04" w:rsidRDefault="00857D04" w:rsidP="00857D0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4558D59" w14:textId="494B6166" w:rsidR="00857D04" w:rsidRPr="00857D04" w:rsidRDefault="00857D04" w:rsidP="00857D04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857D04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6FF8" w14:textId="77777777" w:rsidR="0007518B" w:rsidRDefault="0007518B" w:rsidP="009D0495">
    <w:pPr>
      <w:pStyle w:val="Antrats"/>
      <w:jc w:val="center"/>
    </w:pPr>
    <w:r>
      <w:rPr>
        <w:noProof/>
      </w:rPr>
      <w:drawing>
        <wp:inline distT="0" distB="0" distL="0" distR="0" wp14:anchorId="5186BA0E" wp14:editId="389C98EE">
          <wp:extent cx="520700" cy="622300"/>
          <wp:effectExtent l="19050" t="0" r="0" b="0"/>
          <wp:docPr id="869878180" name="Paveikslėlis 869878180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A5428" w14:textId="77777777" w:rsidR="0007518B" w:rsidRPr="009D0495" w:rsidRDefault="0007518B" w:rsidP="009D0495">
    <w:pPr>
      <w:pStyle w:val="Antrats"/>
      <w:jc w:val="center"/>
      <w:rPr>
        <w:sz w:val="20"/>
        <w:szCs w:val="20"/>
      </w:rPr>
    </w:pPr>
  </w:p>
  <w:p w14:paraId="692B8547" w14:textId="77777777" w:rsidR="0007518B" w:rsidRDefault="0007518B" w:rsidP="009D0495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FF2818">
      <w:rPr>
        <w:rFonts w:ascii="Times New Roman" w:hAnsi="Times New Roman"/>
        <w:b/>
        <w:sz w:val="28"/>
        <w:szCs w:val="28"/>
      </w:rPr>
      <w:t xml:space="preserve">KAUNO RAJONO SAVIVALDYBĖS </w:t>
    </w:r>
  </w:p>
  <w:p w14:paraId="40AC0FDD" w14:textId="4CA6486C" w:rsidR="0007518B" w:rsidRDefault="0007518B" w:rsidP="009D0495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FF2818">
      <w:rPr>
        <w:rFonts w:ascii="Times New Roman" w:hAnsi="Times New Roman"/>
        <w:b/>
        <w:sz w:val="28"/>
        <w:szCs w:val="28"/>
      </w:rPr>
      <w:t>MERAS</w:t>
    </w:r>
  </w:p>
  <w:p w14:paraId="414D3043" w14:textId="77777777" w:rsidR="009D0495" w:rsidRPr="009D0495" w:rsidRDefault="009D0495" w:rsidP="009D0495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E69"/>
    <w:multiLevelType w:val="hybridMultilevel"/>
    <w:tmpl w:val="CFBE6C1A"/>
    <w:lvl w:ilvl="0" w:tplc="E4D450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C1E"/>
    <w:multiLevelType w:val="hybridMultilevel"/>
    <w:tmpl w:val="2710EED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D333D9"/>
    <w:multiLevelType w:val="hybridMultilevel"/>
    <w:tmpl w:val="B5D2BC36"/>
    <w:lvl w:ilvl="0" w:tplc="29C6F3E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AA5A9B"/>
    <w:multiLevelType w:val="hybridMultilevel"/>
    <w:tmpl w:val="35D6B43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ED78E3"/>
    <w:multiLevelType w:val="hybridMultilevel"/>
    <w:tmpl w:val="1F8A6DE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48C1528"/>
    <w:multiLevelType w:val="hybridMultilevel"/>
    <w:tmpl w:val="5C488C98"/>
    <w:lvl w:ilvl="0" w:tplc="38E89BA4">
      <w:start w:val="1"/>
      <w:numFmt w:val="decimal"/>
      <w:lvlText w:val="%1."/>
      <w:lvlJc w:val="center"/>
      <w:pPr>
        <w:ind w:left="1571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2B563E1"/>
    <w:multiLevelType w:val="multilevel"/>
    <w:tmpl w:val="1B20DD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A150A"/>
    <w:multiLevelType w:val="multilevel"/>
    <w:tmpl w:val="D93E99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C3D0989"/>
    <w:multiLevelType w:val="hybridMultilevel"/>
    <w:tmpl w:val="8B165AFA"/>
    <w:lvl w:ilvl="0" w:tplc="3A44C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2458699">
    <w:abstractNumId w:val="7"/>
  </w:num>
  <w:num w:numId="2" w16cid:durableId="1975016074">
    <w:abstractNumId w:val="3"/>
  </w:num>
  <w:num w:numId="3" w16cid:durableId="1930385353">
    <w:abstractNumId w:val="2"/>
  </w:num>
  <w:num w:numId="4" w16cid:durableId="1744330922">
    <w:abstractNumId w:val="1"/>
  </w:num>
  <w:num w:numId="5" w16cid:durableId="2144613657">
    <w:abstractNumId w:val="4"/>
  </w:num>
  <w:num w:numId="6" w16cid:durableId="661204242">
    <w:abstractNumId w:val="5"/>
  </w:num>
  <w:num w:numId="7" w16cid:durableId="417598921">
    <w:abstractNumId w:val="0"/>
  </w:num>
  <w:num w:numId="8" w16cid:durableId="1508790593">
    <w:abstractNumId w:val="6"/>
  </w:num>
  <w:num w:numId="9" w16cid:durableId="39210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8B"/>
    <w:rsid w:val="00016DA6"/>
    <w:rsid w:val="00017B9D"/>
    <w:rsid w:val="00022DEB"/>
    <w:rsid w:val="0003336B"/>
    <w:rsid w:val="00065B92"/>
    <w:rsid w:val="0007518B"/>
    <w:rsid w:val="0008192B"/>
    <w:rsid w:val="000A1F17"/>
    <w:rsid w:val="000A6F12"/>
    <w:rsid w:val="000D3A8D"/>
    <w:rsid w:val="00121F7C"/>
    <w:rsid w:val="00125D63"/>
    <w:rsid w:val="001416C1"/>
    <w:rsid w:val="0016459C"/>
    <w:rsid w:val="00175583"/>
    <w:rsid w:val="00193F4C"/>
    <w:rsid w:val="00194486"/>
    <w:rsid w:val="001A13E9"/>
    <w:rsid w:val="00222330"/>
    <w:rsid w:val="00254519"/>
    <w:rsid w:val="0029252F"/>
    <w:rsid w:val="002E3DC2"/>
    <w:rsid w:val="002F0985"/>
    <w:rsid w:val="002F3ED5"/>
    <w:rsid w:val="00363B47"/>
    <w:rsid w:val="003A4B3C"/>
    <w:rsid w:val="003B506D"/>
    <w:rsid w:val="003B5E27"/>
    <w:rsid w:val="003B77F5"/>
    <w:rsid w:val="003F0AE0"/>
    <w:rsid w:val="004003FF"/>
    <w:rsid w:val="00422C0F"/>
    <w:rsid w:val="004652FE"/>
    <w:rsid w:val="004801DE"/>
    <w:rsid w:val="00484201"/>
    <w:rsid w:val="00484B1A"/>
    <w:rsid w:val="004863D6"/>
    <w:rsid w:val="004B37CB"/>
    <w:rsid w:val="004C3E81"/>
    <w:rsid w:val="004C6FD3"/>
    <w:rsid w:val="0050039F"/>
    <w:rsid w:val="00501515"/>
    <w:rsid w:val="0050793B"/>
    <w:rsid w:val="005324CD"/>
    <w:rsid w:val="005876C7"/>
    <w:rsid w:val="005937B7"/>
    <w:rsid w:val="005D5662"/>
    <w:rsid w:val="005D6CCB"/>
    <w:rsid w:val="005F7C78"/>
    <w:rsid w:val="0061071E"/>
    <w:rsid w:val="0062458A"/>
    <w:rsid w:val="00634D5D"/>
    <w:rsid w:val="00671D2D"/>
    <w:rsid w:val="006863C3"/>
    <w:rsid w:val="006A36AA"/>
    <w:rsid w:val="006A7C55"/>
    <w:rsid w:val="006B579F"/>
    <w:rsid w:val="0071529E"/>
    <w:rsid w:val="00731EA3"/>
    <w:rsid w:val="00746506"/>
    <w:rsid w:val="00777710"/>
    <w:rsid w:val="00784B81"/>
    <w:rsid w:val="00785988"/>
    <w:rsid w:val="007861FA"/>
    <w:rsid w:val="007A49C1"/>
    <w:rsid w:val="007C3FA9"/>
    <w:rsid w:val="00802A59"/>
    <w:rsid w:val="0084109D"/>
    <w:rsid w:val="00843F81"/>
    <w:rsid w:val="008563AC"/>
    <w:rsid w:val="00857D04"/>
    <w:rsid w:val="00896026"/>
    <w:rsid w:val="008B0977"/>
    <w:rsid w:val="0090234F"/>
    <w:rsid w:val="00933405"/>
    <w:rsid w:val="00942E0E"/>
    <w:rsid w:val="0098079B"/>
    <w:rsid w:val="009B56BE"/>
    <w:rsid w:val="009C3451"/>
    <w:rsid w:val="009C7152"/>
    <w:rsid w:val="009D0495"/>
    <w:rsid w:val="009F6089"/>
    <w:rsid w:val="00A80109"/>
    <w:rsid w:val="00A974B3"/>
    <w:rsid w:val="00AB4F20"/>
    <w:rsid w:val="00AE45D4"/>
    <w:rsid w:val="00B5002B"/>
    <w:rsid w:val="00B75C53"/>
    <w:rsid w:val="00B94920"/>
    <w:rsid w:val="00BB231E"/>
    <w:rsid w:val="00C23B14"/>
    <w:rsid w:val="00C5341A"/>
    <w:rsid w:val="00C754D2"/>
    <w:rsid w:val="00C876DD"/>
    <w:rsid w:val="00D0624D"/>
    <w:rsid w:val="00D0696A"/>
    <w:rsid w:val="00D70109"/>
    <w:rsid w:val="00D7225F"/>
    <w:rsid w:val="00D75CC1"/>
    <w:rsid w:val="00D913D3"/>
    <w:rsid w:val="00DA25ED"/>
    <w:rsid w:val="00DB120F"/>
    <w:rsid w:val="00E273C8"/>
    <w:rsid w:val="00E4089F"/>
    <w:rsid w:val="00E434A8"/>
    <w:rsid w:val="00E67430"/>
    <w:rsid w:val="00EC30D7"/>
    <w:rsid w:val="00EE66FB"/>
    <w:rsid w:val="00EF5214"/>
    <w:rsid w:val="00F156BF"/>
    <w:rsid w:val="00F813D4"/>
    <w:rsid w:val="00FC26F8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FE8F"/>
  <w15:chartTrackingRefBased/>
  <w15:docId w15:val="{847FA9F1-AB25-4B84-9AF4-A92D5E3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1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5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518B"/>
  </w:style>
  <w:style w:type="paragraph" w:styleId="Porat">
    <w:name w:val="footer"/>
    <w:basedOn w:val="prastasis"/>
    <w:link w:val="PoratDiagrama"/>
    <w:uiPriority w:val="99"/>
    <w:unhideWhenUsed/>
    <w:rsid w:val="00075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518B"/>
  </w:style>
  <w:style w:type="paragraph" w:styleId="Sraopastraipa">
    <w:name w:val="List Paragraph"/>
    <w:aliases w:val="Table of contents numbered,Colorful List - Accent 11,List Paragraph Red,Bullet EY,lp1,Bullet 1,Use Case List Paragraph,Numbering,ERP-List Paragraph,List Paragraph11,Teksto skyrius,List Paragraph1,Normal bullet 2,Bullet list"/>
    <w:basedOn w:val="prastasis"/>
    <w:link w:val="SraopastraipaDiagrama"/>
    <w:uiPriority w:val="34"/>
    <w:qFormat/>
    <w:rsid w:val="00A80109"/>
    <w:pPr>
      <w:ind w:left="720"/>
      <w:contextualSpacing/>
    </w:pPr>
  </w:style>
  <w:style w:type="paragraph" w:customStyle="1" w:styleId="xmsonormal">
    <w:name w:val="x_msonormal"/>
    <w:basedOn w:val="prastasis"/>
    <w:rsid w:val="00AE45D4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Table of contents numbered Diagrama,Colorful List - Accent 11 Diagrama,List Paragraph Red Diagrama,Bullet EY Diagrama,lp1 Diagrama,Bullet 1 Diagrama,Use Case List Paragraph Diagrama,Numbering Diagrama,List Paragraph11 Diagrama"/>
    <w:basedOn w:val="Numatytasispastraiposriftas"/>
    <w:link w:val="Sraopastraipa"/>
    <w:uiPriority w:val="34"/>
    <w:qFormat/>
    <w:locked/>
    <w:rsid w:val="0003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706AEA-708C-47C1-BC89-C4F0B3C87F0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6C7B-2DCB-458E-9654-2B18B565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cp:lastPrinted>2024-11-13T11:39:00Z</cp:lastPrinted>
  <dcterms:created xsi:type="dcterms:W3CDTF">2025-01-07T08:40:00Z</dcterms:created>
  <dcterms:modified xsi:type="dcterms:W3CDTF">2025-01-07T08:40:00Z</dcterms:modified>
</cp:coreProperties>
</file>