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208E" w:rsidRDefault="006C208E" w:rsidP="006C208E">
      <w:pPr>
        <w:pStyle w:val="Pavadinimas"/>
        <w:rPr>
          <w:szCs w:val="28"/>
        </w:rPr>
      </w:pPr>
      <w:r>
        <w:rPr>
          <w:szCs w:val="28"/>
        </w:rPr>
        <w:t>1</w:t>
      </w:r>
      <w:r w:rsidR="00CF0955">
        <w:rPr>
          <w:szCs w:val="28"/>
        </w:rPr>
        <w:t>1</w:t>
      </w:r>
      <w:r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Pr="00A825AA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CB2575" w:rsidRPr="0057691B" w:rsidRDefault="00CB2575" w:rsidP="00CB2575">
      <w:pPr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691B">
        <w:rPr>
          <w:rFonts w:ascii="Times New Roman" w:hAnsi="Times New Roman"/>
          <w:b/>
          <w:bCs/>
          <w:sz w:val="24"/>
          <w:szCs w:val="24"/>
        </w:rPr>
        <w:t>DĖL KAUNO RAJONO SAVIVALDYBĖS TARYBOS 2020 M. GRUODŽIO 17 D. SPRENDIMO NR. TS-500 „DĖL KAUNO RAJONO SAVIVALDYBĖS INFRASTRUKTŪROS PLĖTROS RĖMIMO PROGRAMOS KOMISIJOS SUDARYMO IR JOS DARBO REGLAMENTO PATVIRTINIMO“ PAKEITIMO</w:t>
      </w:r>
    </w:p>
    <w:p w:rsidR="006C208E" w:rsidRPr="00A825AA" w:rsidRDefault="006C208E" w:rsidP="006C208E">
      <w:pPr>
        <w:jc w:val="center"/>
        <w:rPr>
          <w:rFonts w:ascii="Times New Roman" w:hAnsi="Times New Roman"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 xml:space="preserve">2024 m. </w:t>
      </w:r>
      <w:r w:rsidR="00CF0955">
        <w:rPr>
          <w:rFonts w:ascii="Times New Roman" w:hAnsi="Times New Roman"/>
          <w:sz w:val="24"/>
          <w:szCs w:val="24"/>
        </w:rPr>
        <w:t>gruodžio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CF0955">
        <w:rPr>
          <w:rFonts w:ascii="Times New Roman" w:hAnsi="Times New Roman"/>
          <w:sz w:val="24"/>
          <w:szCs w:val="24"/>
        </w:rPr>
        <w:t>19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B21E41">
        <w:rPr>
          <w:rFonts w:ascii="Times New Roman" w:hAnsi="Times New Roman"/>
          <w:sz w:val="24"/>
          <w:szCs w:val="24"/>
        </w:rPr>
        <w:t>456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6C208E" w:rsidRPr="00A825AA" w:rsidRDefault="006C208E" w:rsidP="006C208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B2575" w:rsidRDefault="00CB2575" w:rsidP="00CB2575">
      <w:pPr>
        <w:tabs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CB2575" w:rsidRPr="0051316B" w:rsidRDefault="00CB2575" w:rsidP="00CB2575">
      <w:pPr>
        <w:tabs>
          <w:tab w:val="right" w:pos="9072"/>
        </w:tabs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06D03">
        <w:rPr>
          <w:rFonts w:ascii="Times New Roman" w:hAnsi="Times New Roman"/>
          <w:sz w:val="24"/>
          <w:szCs w:val="24"/>
        </w:rPr>
        <w:t xml:space="preserve">Vadovaudamasi </w:t>
      </w:r>
      <w:r w:rsidRPr="00FB4790">
        <w:rPr>
          <w:rFonts w:ascii="Times New Roman" w:hAnsi="Times New Roman"/>
          <w:sz w:val="24"/>
          <w:szCs w:val="24"/>
        </w:rPr>
        <w:t xml:space="preserve">Lietuvos Respublikos vietos savivaldos įstatymo 15 straipsnio </w:t>
      </w:r>
      <w:r>
        <w:rPr>
          <w:rFonts w:ascii="Times New Roman" w:hAnsi="Times New Roman"/>
          <w:sz w:val="24"/>
          <w:szCs w:val="24"/>
        </w:rPr>
        <w:br/>
      </w:r>
      <w:r w:rsidRPr="00FB4790">
        <w:rPr>
          <w:rFonts w:ascii="Times New Roman" w:hAnsi="Times New Roman"/>
          <w:sz w:val="24"/>
          <w:szCs w:val="24"/>
        </w:rPr>
        <w:t>2 dalies 4 punktu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406D03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savivaldybių infrastruktūros plėtros</w:t>
      </w:r>
      <w:r w:rsidRPr="00406D03">
        <w:rPr>
          <w:rFonts w:ascii="Times New Roman" w:hAnsi="Times New Roman"/>
          <w:sz w:val="24"/>
          <w:szCs w:val="24"/>
        </w:rPr>
        <w:t xml:space="preserve"> įstatymo </w:t>
      </w:r>
      <w:r>
        <w:rPr>
          <w:rFonts w:ascii="Times New Roman" w:hAnsi="Times New Roman"/>
          <w:sz w:val="24"/>
          <w:szCs w:val="24"/>
        </w:rPr>
        <w:br/>
        <w:t>4</w:t>
      </w:r>
      <w:r w:rsidRPr="00406D03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>2</w:t>
      </w:r>
      <w:r w:rsidRPr="00406D0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dalies 3 punktu, 12 straipsnio 7 dalimi,</w:t>
      </w:r>
      <w:r w:rsidRPr="002B42F4">
        <w:rPr>
          <w:rFonts w:ascii="Times New Roman" w:hAnsi="Times New Roman"/>
          <w:sz w:val="24"/>
          <w:szCs w:val="24"/>
        </w:rPr>
        <w:t xml:space="preserve"> </w:t>
      </w:r>
      <w:r w:rsidRPr="0051316B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F041A7">
        <w:rPr>
          <w:rFonts w:ascii="Times New Roman" w:hAnsi="Times New Roman"/>
          <w:spacing w:val="40"/>
          <w:sz w:val="24"/>
          <w:szCs w:val="24"/>
        </w:rPr>
        <w:t>nusprendži</w:t>
      </w:r>
      <w:r w:rsidRPr="0051316B">
        <w:rPr>
          <w:rFonts w:ascii="Times New Roman" w:hAnsi="Times New Roman"/>
          <w:sz w:val="24"/>
          <w:szCs w:val="24"/>
        </w:rPr>
        <w:t>a:</w:t>
      </w:r>
    </w:p>
    <w:p w:rsidR="00CB2575" w:rsidRPr="0051316B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 xml:space="preserve">Pakeisti Kauno rajono savivaldybės tarybos 2020 m. gruodžio 17 d. sprendimo </w:t>
      </w:r>
      <w:r>
        <w:rPr>
          <w:rFonts w:ascii="Times New Roman" w:hAnsi="Times New Roman"/>
          <w:sz w:val="24"/>
          <w:szCs w:val="24"/>
        </w:rPr>
        <w:br/>
      </w:r>
      <w:r w:rsidRPr="0051316B">
        <w:rPr>
          <w:rFonts w:ascii="Times New Roman" w:hAnsi="Times New Roman"/>
          <w:sz w:val="24"/>
          <w:szCs w:val="24"/>
        </w:rPr>
        <w:t>Nr. TS-500 „Dėl Kauno rajono savivaldybės infrastruktūros plėtros rėmimo programos komisijos sudarymo“ 1 punktą ir jį išdėstyti taip:</w:t>
      </w:r>
    </w:p>
    <w:p w:rsidR="00CB2575" w:rsidRPr="00DF2F1D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1316B">
        <w:rPr>
          <w:rFonts w:ascii="Times New Roman" w:hAnsi="Times New Roman"/>
          <w:sz w:val="24"/>
          <w:szCs w:val="24"/>
        </w:rPr>
        <w:t xml:space="preserve">„1. </w:t>
      </w:r>
      <w:r w:rsidRPr="00DF2F1D">
        <w:rPr>
          <w:rFonts w:ascii="Times New Roman" w:hAnsi="Times New Roman"/>
          <w:sz w:val="24"/>
          <w:szCs w:val="24"/>
        </w:rPr>
        <w:t>Sudaryti Kauno rajono savivaldybės infrastruktūros plėtros rėmimo programos komisiją:</w:t>
      </w:r>
    </w:p>
    <w:p w:rsidR="00CB2575" w:rsidRPr="00DF2F1D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F2F1D">
        <w:rPr>
          <w:rFonts w:ascii="Times New Roman" w:hAnsi="Times New Roman"/>
          <w:sz w:val="24"/>
          <w:szCs w:val="24"/>
        </w:rPr>
        <w:t xml:space="preserve">Pirmininkas – Administracijos direktoriaus pareigas einantis asmuo. </w:t>
      </w:r>
    </w:p>
    <w:p w:rsidR="00CB2575" w:rsidRPr="00DF2F1D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F2F1D">
        <w:rPr>
          <w:rFonts w:ascii="Times New Roman" w:hAnsi="Times New Roman"/>
          <w:bCs/>
          <w:sz w:val="24"/>
          <w:szCs w:val="24"/>
        </w:rPr>
        <w:t>Nariai:</w:t>
      </w:r>
    </w:p>
    <w:p w:rsidR="00CB2575" w:rsidRPr="00DF2F1D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F2F1D">
        <w:rPr>
          <w:rFonts w:ascii="Times New Roman" w:hAnsi="Times New Roman"/>
          <w:bCs/>
          <w:sz w:val="24"/>
          <w:szCs w:val="24"/>
        </w:rPr>
        <w:t>Savivaldybės vyriausiojo architekto</w:t>
      </w:r>
      <w:r w:rsidRPr="00DF2F1D">
        <w:rPr>
          <w:rFonts w:ascii="Times New Roman" w:hAnsi="Times New Roman"/>
          <w:sz w:val="24"/>
          <w:szCs w:val="24"/>
        </w:rPr>
        <w:t xml:space="preserve"> funkcijas vykdantis asmuo;</w:t>
      </w:r>
    </w:p>
    <w:p w:rsidR="00CB2575" w:rsidRPr="0051316B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F2F1D">
        <w:rPr>
          <w:rFonts w:ascii="Times New Roman" w:hAnsi="Times New Roman"/>
          <w:bCs/>
          <w:sz w:val="24"/>
          <w:szCs w:val="24"/>
        </w:rPr>
        <w:t>Savivaldybės vyriausiojo inžinieriaus</w:t>
      </w:r>
      <w:r w:rsidRPr="00DF2F1D">
        <w:rPr>
          <w:rFonts w:ascii="Times New Roman" w:hAnsi="Times New Roman"/>
          <w:sz w:val="24"/>
          <w:szCs w:val="24"/>
        </w:rPr>
        <w:t xml:space="preserve"> funkcijas vykdantis</w:t>
      </w:r>
      <w:r>
        <w:rPr>
          <w:rFonts w:ascii="Times New Roman" w:hAnsi="Times New Roman"/>
          <w:sz w:val="24"/>
          <w:szCs w:val="24"/>
        </w:rPr>
        <w:t xml:space="preserve"> asmuo;</w:t>
      </w:r>
    </w:p>
    <w:p w:rsidR="00CB2575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 xml:space="preserve">Violeta </w:t>
      </w:r>
      <w:proofErr w:type="spellStart"/>
      <w:r w:rsidRPr="0051316B">
        <w:rPr>
          <w:rFonts w:ascii="Times New Roman" w:hAnsi="Times New Roman"/>
          <w:bCs/>
          <w:sz w:val="24"/>
          <w:szCs w:val="24"/>
        </w:rPr>
        <w:t>Ambrazevičienė</w:t>
      </w:r>
      <w:proofErr w:type="spellEnd"/>
      <w:r w:rsidRPr="0051316B">
        <w:rPr>
          <w:rFonts w:ascii="Times New Roman" w:hAnsi="Times New Roman"/>
          <w:bCs/>
          <w:sz w:val="24"/>
          <w:szCs w:val="24"/>
        </w:rPr>
        <w:t>, Viešųjų pirkimų skyriaus vedėja;</w:t>
      </w:r>
    </w:p>
    <w:p w:rsidR="00CB2575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Eglė </w:t>
      </w:r>
      <w:proofErr w:type="spellStart"/>
      <w:r>
        <w:rPr>
          <w:rFonts w:ascii="Times New Roman" w:hAnsi="Times New Roman"/>
          <w:sz w:val="24"/>
          <w:szCs w:val="24"/>
        </w:rPr>
        <w:t>Brinkman</w:t>
      </w:r>
      <w:proofErr w:type="spellEnd"/>
      <w:r w:rsidRPr="001A35E0">
        <w:rPr>
          <w:rFonts w:ascii="Times New Roman" w:hAnsi="Times New Roman"/>
          <w:bCs/>
          <w:sz w:val="24"/>
          <w:szCs w:val="24"/>
        </w:rPr>
        <w:t>, Teisės skyriaus v</w:t>
      </w:r>
      <w:r>
        <w:rPr>
          <w:rFonts w:ascii="Times New Roman" w:hAnsi="Times New Roman"/>
          <w:bCs/>
          <w:sz w:val="24"/>
          <w:szCs w:val="24"/>
        </w:rPr>
        <w:t>edėja</w:t>
      </w:r>
      <w:r w:rsidRPr="001A35E0">
        <w:rPr>
          <w:rFonts w:ascii="Times New Roman" w:hAnsi="Times New Roman"/>
          <w:bCs/>
          <w:sz w:val="24"/>
          <w:szCs w:val="24"/>
        </w:rPr>
        <w:t>;</w:t>
      </w:r>
    </w:p>
    <w:p w:rsidR="00CB2575" w:rsidRPr="00834417" w:rsidRDefault="00CB2575" w:rsidP="00CB2575">
      <w:pPr>
        <w:tabs>
          <w:tab w:val="left" w:pos="1134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bookmarkStart w:id="0" w:name="_Hlk155707669"/>
      <w:r w:rsidRPr="00834417">
        <w:rPr>
          <w:rFonts w:ascii="Times New Roman" w:hAnsi="Times New Roman"/>
          <w:bCs/>
          <w:sz w:val="24"/>
          <w:szCs w:val="24"/>
        </w:rPr>
        <w:t>Tomas Didžiulis, Administracijos direktoriaus pavaduotojas</w:t>
      </w:r>
      <w:bookmarkEnd w:id="0"/>
      <w:r w:rsidRPr="00834417">
        <w:rPr>
          <w:rFonts w:ascii="Times New Roman" w:hAnsi="Times New Roman"/>
          <w:bCs/>
          <w:sz w:val="24"/>
          <w:szCs w:val="24"/>
        </w:rPr>
        <w:t>;</w:t>
      </w:r>
    </w:p>
    <w:p w:rsidR="00CB2575" w:rsidRPr="00F67326" w:rsidRDefault="00CB2575" w:rsidP="00CB2575">
      <w:pPr>
        <w:tabs>
          <w:tab w:val="right" w:pos="9072"/>
        </w:tabs>
        <w:spacing w:line="312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1316B">
        <w:rPr>
          <w:rFonts w:ascii="Times New Roman" w:hAnsi="Times New Roman"/>
          <w:bCs/>
          <w:sz w:val="24"/>
          <w:szCs w:val="24"/>
        </w:rPr>
        <w:t>Artūras Pupalė, Ekonomikos skyriaus vedėjas.“</w:t>
      </w:r>
    </w:p>
    <w:p w:rsidR="00CB2575" w:rsidRDefault="00CB2575" w:rsidP="00CB2575">
      <w:pPr>
        <w:tabs>
          <w:tab w:val="right" w:pos="9072"/>
        </w:tabs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95C53">
        <w:rPr>
          <w:rFonts w:ascii="Times New Roman" w:hAnsi="Times New Roman"/>
          <w:sz w:val="24"/>
          <w:szCs w:val="24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:rsidR="00CB2575" w:rsidRDefault="00CB2575" w:rsidP="00CB2575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:rsidR="00CB2575" w:rsidRDefault="00CB2575" w:rsidP="00CB2575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</w:p>
    <w:p w:rsidR="00CB2575" w:rsidRDefault="00CB2575" w:rsidP="00CB2575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A95C53">
        <w:rPr>
          <w:rFonts w:ascii="Times New Roman" w:hAnsi="Times New Roman"/>
          <w:sz w:val="24"/>
          <w:szCs w:val="24"/>
        </w:rPr>
        <w:t>avivaldybės meras</w:t>
      </w:r>
      <w:r w:rsidR="00B21E41">
        <w:rPr>
          <w:rFonts w:ascii="Times New Roman" w:hAnsi="Times New Roman"/>
          <w:sz w:val="24"/>
          <w:szCs w:val="24"/>
        </w:rPr>
        <w:tab/>
        <w:t>Valerijus Makūnas</w:t>
      </w:r>
    </w:p>
    <w:p w:rsidR="00CB2575" w:rsidRPr="00CF0955" w:rsidRDefault="00CB2575" w:rsidP="00CB2575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B2575" w:rsidRPr="00CF0955" w:rsidSect="00CF0955">
      <w:headerReference w:type="first" r:id="rId6"/>
      <w:pgSz w:w="11906" w:h="16838"/>
      <w:pgMar w:top="1276" w:right="1133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757A" w:rsidRDefault="001B757A" w:rsidP="006C208E">
      <w:r>
        <w:separator/>
      </w:r>
    </w:p>
  </w:endnote>
  <w:endnote w:type="continuationSeparator" w:id="0">
    <w:p w:rsidR="001B757A" w:rsidRDefault="001B757A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757A" w:rsidRDefault="001B757A" w:rsidP="006C208E">
      <w:r>
        <w:separator/>
      </w:r>
    </w:p>
  </w:footnote>
  <w:footnote w:type="continuationSeparator" w:id="0">
    <w:p w:rsidR="001B757A" w:rsidRDefault="001B757A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C208E" w:rsidRDefault="006C208E" w:rsidP="006C208E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EB8BFD8" wp14:editId="70A4B95A">
          <wp:extent cx="514350" cy="619125"/>
          <wp:effectExtent l="0" t="0" r="0" b="9525"/>
          <wp:docPr id="51024021" name="Paveikslėlis 5102402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08E" w:rsidRDefault="006C208E" w:rsidP="006C208E">
    <w:pPr>
      <w:jc w:val="center"/>
      <w:rPr>
        <w:sz w:val="16"/>
        <w:szCs w:val="16"/>
      </w:rPr>
    </w:pPr>
  </w:p>
  <w:p w:rsidR="006C208E" w:rsidRPr="00615A29" w:rsidRDefault="006C208E" w:rsidP="006C208E">
    <w:pPr>
      <w:jc w:val="center"/>
      <w:rPr>
        <w:sz w:val="16"/>
        <w:szCs w:val="16"/>
      </w:rPr>
    </w:pPr>
  </w:p>
  <w:p w:rsidR="006C208E" w:rsidRDefault="006C208E" w:rsidP="006C208E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6C208E" w:rsidRDefault="006C20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1B757A"/>
    <w:rsid w:val="002306AF"/>
    <w:rsid w:val="0035222B"/>
    <w:rsid w:val="004451D5"/>
    <w:rsid w:val="004F2BE4"/>
    <w:rsid w:val="006B441F"/>
    <w:rsid w:val="006C208E"/>
    <w:rsid w:val="00800BE8"/>
    <w:rsid w:val="0083556D"/>
    <w:rsid w:val="0087686E"/>
    <w:rsid w:val="009A1987"/>
    <w:rsid w:val="009E7B92"/>
    <w:rsid w:val="00B21E41"/>
    <w:rsid w:val="00B2224B"/>
    <w:rsid w:val="00B32D27"/>
    <w:rsid w:val="00C6132D"/>
    <w:rsid w:val="00CB2575"/>
    <w:rsid w:val="00CF0955"/>
    <w:rsid w:val="00D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C019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dcterms:created xsi:type="dcterms:W3CDTF">2024-12-17T12:01:00Z</dcterms:created>
  <dcterms:modified xsi:type="dcterms:W3CDTF">2024-12-17T12:01:00Z</dcterms:modified>
</cp:coreProperties>
</file>