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C208E" w:rsidRDefault="001C3F71" w:rsidP="006C208E">
      <w:pPr>
        <w:pStyle w:val="Pavadinimas"/>
        <w:rPr>
          <w:szCs w:val="28"/>
        </w:rPr>
      </w:pPr>
      <w:r>
        <w:rPr>
          <w:szCs w:val="28"/>
        </w:rPr>
        <w:t>3</w:t>
      </w:r>
      <w:r w:rsidR="006C208E" w:rsidRPr="008B4F36">
        <w:rPr>
          <w:szCs w:val="28"/>
        </w:rPr>
        <w:t xml:space="preserve"> POSĖDIS</w:t>
      </w:r>
    </w:p>
    <w:p w:rsidR="006C208E" w:rsidRDefault="006C208E" w:rsidP="006C208E">
      <w:pPr>
        <w:pStyle w:val="Pavadinimas"/>
        <w:rPr>
          <w:szCs w:val="28"/>
        </w:rPr>
      </w:pPr>
    </w:p>
    <w:p w:rsidR="006C208E" w:rsidRDefault="006C208E" w:rsidP="006C208E">
      <w:pPr>
        <w:jc w:val="center"/>
        <w:rPr>
          <w:rFonts w:ascii="Times New Roman" w:hAnsi="Times New Roman"/>
          <w:b/>
          <w:sz w:val="24"/>
          <w:szCs w:val="24"/>
        </w:rPr>
      </w:pPr>
      <w:r w:rsidRPr="00A825AA">
        <w:rPr>
          <w:rFonts w:ascii="Times New Roman" w:hAnsi="Times New Roman"/>
          <w:b/>
          <w:sz w:val="24"/>
          <w:szCs w:val="24"/>
        </w:rPr>
        <w:t>SPRENDIMAS</w:t>
      </w:r>
    </w:p>
    <w:p w:rsidR="00034607" w:rsidRPr="00034607" w:rsidRDefault="00034607" w:rsidP="00034607">
      <w:pPr>
        <w:jc w:val="center"/>
        <w:rPr>
          <w:rFonts w:ascii="Times New Roman" w:hAnsi="Times New Roman"/>
          <w:b/>
          <w:sz w:val="24"/>
          <w:szCs w:val="24"/>
        </w:rPr>
      </w:pPr>
      <w:bookmarkStart w:id="0" w:name="_Hlk137805917"/>
      <w:r w:rsidRPr="00034607">
        <w:rPr>
          <w:rFonts w:ascii="Times New Roman" w:hAnsi="Times New Roman"/>
          <w:b/>
          <w:sz w:val="24"/>
          <w:szCs w:val="24"/>
        </w:rPr>
        <w:t>DĖL KAUNO RAJONO SAVIVALDYBĖS TARYBOS 2023 M. GRUODŽIO 19 D. SPRENDIMO NR. TS-440 „</w:t>
      </w:r>
      <w:bookmarkStart w:id="1" w:name="_Hlk137461645"/>
      <w:r w:rsidRPr="00034607">
        <w:rPr>
          <w:rFonts w:ascii="Times New Roman" w:hAnsi="Times New Roman"/>
          <w:b/>
          <w:sz w:val="24"/>
          <w:szCs w:val="24"/>
        </w:rPr>
        <w:t xml:space="preserve">DĖL KAUNO RAJONO SAVIVALDYBĖS </w:t>
      </w:r>
      <w:bookmarkEnd w:id="1"/>
      <w:r w:rsidRPr="00034607">
        <w:rPr>
          <w:rFonts w:ascii="Times New Roman" w:hAnsi="Times New Roman"/>
          <w:b/>
          <w:sz w:val="24"/>
          <w:szCs w:val="24"/>
        </w:rPr>
        <w:t>ŠEIMOS KOMISIJOS NUOSTATŲ PATVIRTINIMO“ PAKEITIMO</w:t>
      </w:r>
    </w:p>
    <w:bookmarkEnd w:id="0"/>
    <w:p w:rsidR="00185C37" w:rsidRDefault="00185C37" w:rsidP="00040110">
      <w:pPr>
        <w:jc w:val="center"/>
        <w:rPr>
          <w:rFonts w:ascii="Times New Roman" w:hAnsi="Times New Roman"/>
          <w:b/>
          <w:sz w:val="24"/>
          <w:szCs w:val="24"/>
        </w:rPr>
      </w:pPr>
    </w:p>
    <w:p w:rsidR="006C208E" w:rsidRPr="00F13AD1" w:rsidRDefault="006C208E" w:rsidP="006C208E">
      <w:pPr>
        <w:jc w:val="center"/>
        <w:rPr>
          <w:rFonts w:ascii="Times New Roman" w:hAnsi="Times New Roman"/>
          <w:sz w:val="24"/>
          <w:szCs w:val="24"/>
        </w:rPr>
      </w:pPr>
      <w:r w:rsidRPr="00F13AD1">
        <w:rPr>
          <w:rFonts w:ascii="Times New Roman" w:hAnsi="Times New Roman"/>
          <w:sz w:val="24"/>
          <w:szCs w:val="24"/>
        </w:rPr>
        <w:t>202</w:t>
      </w:r>
      <w:r w:rsidR="000F51B6">
        <w:rPr>
          <w:rFonts w:ascii="Times New Roman" w:hAnsi="Times New Roman"/>
          <w:sz w:val="24"/>
          <w:szCs w:val="24"/>
        </w:rPr>
        <w:t>5</w:t>
      </w:r>
      <w:r w:rsidRPr="00F13AD1">
        <w:rPr>
          <w:rFonts w:ascii="Times New Roman" w:hAnsi="Times New Roman"/>
          <w:sz w:val="24"/>
          <w:szCs w:val="24"/>
        </w:rPr>
        <w:t xml:space="preserve"> m. </w:t>
      </w:r>
      <w:r w:rsidR="001C3F71">
        <w:rPr>
          <w:rFonts w:ascii="Times New Roman" w:hAnsi="Times New Roman"/>
          <w:sz w:val="24"/>
          <w:szCs w:val="24"/>
        </w:rPr>
        <w:t>kovo</w:t>
      </w:r>
      <w:r w:rsidRPr="00F13AD1">
        <w:rPr>
          <w:rFonts w:ascii="Times New Roman" w:hAnsi="Times New Roman"/>
          <w:sz w:val="24"/>
          <w:szCs w:val="24"/>
        </w:rPr>
        <w:t xml:space="preserve"> </w:t>
      </w:r>
      <w:r w:rsidR="00D20CDE">
        <w:rPr>
          <w:rFonts w:ascii="Times New Roman" w:hAnsi="Times New Roman"/>
          <w:sz w:val="24"/>
          <w:szCs w:val="24"/>
        </w:rPr>
        <w:t>2</w:t>
      </w:r>
      <w:r w:rsidR="001C3F71">
        <w:rPr>
          <w:rFonts w:ascii="Times New Roman" w:hAnsi="Times New Roman"/>
          <w:sz w:val="24"/>
          <w:szCs w:val="24"/>
        </w:rPr>
        <w:t>6</w:t>
      </w:r>
      <w:r w:rsidRPr="00F13AD1">
        <w:rPr>
          <w:rFonts w:ascii="Times New Roman" w:hAnsi="Times New Roman"/>
          <w:sz w:val="24"/>
          <w:szCs w:val="24"/>
        </w:rPr>
        <w:t xml:space="preserve"> d. Nr. TS-</w:t>
      </w:r>
      <w:r w:rsidR="00D222D0">
        <w:rPr>
          <w:rFonts w:ascii="Times New Roman" w:hAnsi="Times New Roman"/>
          <w:sz w:val="24"/>
          <w:szCs w:val="24"/>
        </w:rPr>
        <w:t>179</w:t>
      </w:r>
    </w:p>
    <w:p w:rsidR="006C208E" w:rsidRPr="00F13AD1" w:rsidRDefault="006C208E" w:rsidP="006C208E">
      <w:pPr>
        <w:jc w:val="center"/>
        <w:rPr>
          <w:rFonts w:ascii="Times New Roman" w:hAnsi="Times New Roman"/>
          <w:sz w:val="24"/>
          <w:szCs w:val="24"/>
        </w:rPr>
      </w:pPr>
      <w:r w:rsidRPr="00F13AD1">
        <w:rPr>
          <w:rFonts w:ascii="Times New Roman" w:hAnsi="Times New Roman"/>
          <w:sz w:val="24"/>
          <w:szCs w:val="24"/>
        </w:rPr>
        <w:t>Kaunas</w:t>
      </w:r>
    </w:p>
    <w:p w:rsidR="00371EE5" w:rsidRDefault="00371EE5" w:rsidP="00BF7B32">
      <w:pPr>
        <w:spacing w:line="360" w:lineRule="auto"/>
        <w:jc w:val="center"/>
        <w:rPr>
          <w:rFonts w:ascii="Times New Roman" w:hAnsi="Times New Roman"/>
          <w:bCs/>
          <w:sz w:val="24"/>
          <w:szCs w:val="24"/>
          <w:lang w:eastAsia="en-US"/>
        </w:rPr>
      </w:pPr>
    </w:p>
    <w:p w:rsidR="00ED4F09" w:rsidRDefault="00ED4F09" w:rsidP="00BF7B32">
      <w:pPr>
        <w:spacing w:line="360" w:lineRule="auto"/>
        <w:jc w:val="center"/>
        <w:rPr>
          <w:rFonts w:ascii="Times New Roman" w:hAnsi="Times New Roman"/>
          <w:sz w:val="24"/>
          <w:szCs w:val="24"/>
        </w:rPr>
      </w:pPr>
    </w:p>
    <w:p w:rsidR="00034607" w:rsidRPr="00034607" w:rsidRDefault="00034607" w:rsidP="00034607">
      <w:pPr>
        <w:spacing w:line="360" w:lineRule="auto"/>
        <w:ind w:firstLine="851"/>
        <w:jc w:val="both"/>
        <w:rPr>
          <w:rFonts w:ascii="Times New Roman" w:hAnsi="Times New Roman"/>
          <w:sz w:val="24"/>
          <w:szCs w:val="24"/>
        </w:rPr>
      </w:pPr>
      <w:r w:rsidRPr="00034607">
        <w:rPr>
          <w:rFonts w:ascii="Times New Roman" w:hAnsi="Times New Roman"/>
          <w:color w:val="000000"/>
          <w:sz w:val="24"/>
          <w:szCs w:val="24"/>
        </w:rPr>
        <w:t xml:space="preserve">Vadovaudamasi Lietuvos Respublikos vietos savivaldos įstatymo 15 straipsnio </w:t>
      </w:r>
      <w:r w:rsidRPr="00034607">
        <w:rPr>
          <w:rFonts w:ascii="Times New Roman" w:hAnsi="Times New Roman"/>
          <w:color w:val="000000"/>
          <w:sz w:val="24"/>
          <w:szCs w:val="24"/>
        </w:rPr>
        <w:br/>
        <w:t xml:space="preserve">2 dalies 4 punktu, 22 straipsnio 2 dalimi, Kauno rajono savivaldybės tarybos reglamento, patvirtinto Kauno rajono savivaldybės tarybos 2023 m. kovo 30 d. sprendimu Nr. TS-176 ,,Dėl Kauno rajono savivaldybės tarybos reglamento patvirtinimo“, 97 punktu, </w:t>
      </w:r>
      <w:r w:rsidRPr="00034607">
        <w:rPr>
          <w:rFonts w:ascii="Times New Roman" w:hAnsi="Times New Roman"/>
          <w:sz w:val="24"/>
          <w:szCs w:val="24"/>
        </w:rPr>
        <w:t xml:space="preserve">Kauno rajono savivaldybės taryba </w:t>
      </w:r>
      <w:r w:rsidRPr="00034607">
        <w:rPr>
          <w:rFonts w:ascii="Times New Roman" w:hAnsi="Times New Roman"/>
          <w:spacing w:val="40"/>
          <w:sz w:val="24"/>
          <w:szCs w:val="24"/>
        </w:rPr>
        <w:t>nusprendži</w:t>
      </w:r>
      <w:r w:rsidRPr="00034607">
        <w:rPr>
          <w:rFonts w:ascii="Times New Roman" w:hAnsi="Times New Roman"/>
          <w:sz w:val="24"/>
          <w:szCs w:val="24"/>
        </w:rPr>
        <w:t>a:</w:t>
      </w:r>
    </w:p>
    <w:p w:rsidR="00034607" w:rsidRPr="00034607" w:rsidRDefault="00034607" w:rsidP="00034607">
      <w:pPr>
        <w:spacing w:line="360" w:lineRule="auto"/>
        <w:ind w:firstLine="851"/>
        <w:jc w:val="both"/>
        <w:rPr>
          <w:rFonts w:ascii="Times New Roman" w:hAnsi="Times New Roman"/>
          <w:sz w:val="24"/>
          <w:szCs w:val="24"/>
        </w:rPr>
      </w:pPr>
      <w:r w:rsidRPr="00034607">
        <w:rPr>
          <w:rFonts w:ascii="Times New Roman" w:hAnsi="Times New Roman"/>
          <w:sz w:val="24"/>
          <w:szCs w:val="24"/>
        </w:rPr>
        <w:t xml:space="preserve">Pakeisti Kauno rajono savivaldybės šeimos komisijos nuostatus, patvirtintus Kauno rajono savivaldybės tarybos 2023 m. gruodžio 19 d. sprendimu Nr. TS-440 ,,Dėl Kauno rajono savivaldybės šeimos komisijos nuostatų patvirtinimo“ ir juos išdėstyti nauja redakcija (pridedama). </w:t>
      </w:r>
    </w:p>
    <w:p w:rsidR="00034607" w:rsidRPr="00034607" w:rsidRDefault="00034607" w:rsidP="00034607">
      <w:pPr>
        <w:spacing w:line="360" w:lineRule="auto"/>
        <w:ind w:firstLine="851"/>
        <w:jc w:val="both"/>
        <w:rPr>
          <w:rFonts w:ascii="Times New Roman" w:hAnsi="Times New Roman"/>
          <w:spacing w:val="-2"/>
          <w:sz w:val="24"/>
          <w:szCs w:val="24"/>
        </w:rPr>
      </w:pPr>
      <w:r w:rsidRPr="00034607">
        <w:rPr>
          <w:rFonts w:ascii="Times New Roman" w:hAnsi="Times New Roman"/>
          <w:spacing w:val="-2"/>
          <w:sz w:val="24"/>
          <w:szCs w:val="24"/>
        </w:rPr>
        <w:t>Šis sprendimas gali būti skundžiamas savo pasirinkimu Lietuvos administracinių ginčų komisijos Kauno apygardos skyriui (Laisvės al. 36, LT-44240 Kaunas) Lietuvos Respublikos ikiteisminio administracinių ginčų nagrinėjimo tvarkos įstatymo nustatyta tvarka arba Regionų administracinio teismo Kauno rūmams (A. Mickevičiaus g. 8A, LT-44312 Kaunas) Lietuvos Respublikos administracinių bylų teisenos įstatymo nustatyta tvarka per vieną mėnesį nuo jo paskelbimo arba įteikimo suinteresuotam asmeniui dienos.</w:t>
      </w:r>
    </w:p>
    <w:p w:rsidR="00034607" w:rsidRPr="00034607" w:rsidRDefault="00034607" w:rsidP="00034607">
      <w:pPr>
        <w:spacing w:line="336" w:lineRule="auto"/>
        <w:jc w:val="both"/>
        <w:rPr>
          <w:rFonts w:ascii="Times New Roman" w:hAnsi="Times New Roman"/>
          <w:sz w:val="24"/>
          <w:szCs w:val="24"/>
        </w:rPr>
      </w:pPr>
    </w:p>
    <w:p w:rsidR="00034607" w:rsidRPr="00034607" w:rsidRDefault="00034607" w:rsidP="00034607">
      <w:pPr>
        <w:spacing w:line="360" w:lineRule="auto"/>
        <w:jc w:val="both"/>
        <w:rPr>
          <w:rFonts w:ascii="Times New Roman" w:hAnsi="Times New Roman"/>
          <w:sz w:val="24"/>
          <w:szCs w:val="24"/>
        </w:rPr>
      </w:pPr>
    </w:p>
    <w:p w:rsidR="00034607" w:rsidRPr="00034607" w:rsidRDefault="00034607" w:rsidP="00034607">
      <w:pPr>
        <w:spacing w:line="360" w:lineRule="auto"/>
        <w:jc w:val="both"/>
        <w:rPr>
          <w:rFonts w:ascii="Times New Roman" w:hAnsi="Times New Roman"/>
          <w:sz w:val="24"/>
          <w:szCs w:val="24"/>
        </w:rPr>
      </w:pPr>
      <w:r w:rsidRPr="00034607">
        <w:rPr>
          <w:rFonts w:ascii="Times New Roman" w:hAnsi="Times New Roman"/>
          <w:sz w:val="24"/>
          <w:szCs w:val="24"/>
        </w:rPr>
        <w:t>Savivaldybės meras</w:t>
      </w:r>
    </w:p>
    <w:p w:rsidR="00034607" w:rsidRPr="00034607" w:rsidRDefault="00034607" w:rsidP="00034607">
      <w:pPr>
        <w:spacing w:line="360" w:lineRule="auto"/>
        <w:jc w:val="both"/>
        <w:rPr>
          <w:rFonts w:ascii="Times New Roman" w:hAnsi="Times New Roman"/>
          <w:sz w:val="24"/>
          <w:szCs w:val="24"/>
        </w:rPr>
      </w:pPr>
    </w:p>
    <w:p w:rsidR="00034607" w:rsidRPr="00034607" w:rsidRDefault="00034607" w:rsidP="00034607">
      <w:pPr>
        <w:tabs>
          <w:tab w:val="left" w:pos="1134"/>
        </w:tabs>
        <w:spacing w:line="360" w:lineRule="auto"/>
        <w:jc w:val="both"/>
        <w:rPr>
          <w:rFonts w:ascii="Times New Roman" w:eastAsia="Calibri" w:hAnsi="Times New Roman"/>
          <w:sz w:val="24"/>
          <w:szCs w:val="24"/>
          <w:lang w:eastAsia="en-US"/>
        </w:rPr>
      </w:pPr>
    </w:p>
    <w:p w:rsidR="00034607" w:rsidRPr="00034607" w:rsidRDefault="00034607" w:rsidP="00034607">
      <w:pPr>
        <w:tabs>
          <w:tab w:val="left" w:pos="1134"/>
        </w:tabs>
        <w:spacing w:line="360" w:lineRule="auto"/>
        <w:jc w:val="both"/>
        <w:rPr>
          <w:rFonts w:ascii="Times New Roman" w:eastAsia="Calibri" w:hAnsi="Times New Roman"/>
          <w:sz w:val="24"/>
          <w:szCs w:val="24"/>
          <w:lang w:eastAsia="en-US"/>
        </w:rPr>
      </w:pPr>
    </w:p>
    <w:p w:rsidR="00034607" w:rsidRPr="00034607" w:rsidRDefault="00034607" w:rsidP="00034607">
      <w:pPr>
        <w:spacing w:line="360" w:lineRule="auto"/>
        <w:jc w:val="both"/>
        <w:rPr>
          <w:rFonts w:ascii="Times New Roman" w:hAnsi="Times New Roman"/>
          <w:sz w:val="24"/>
          <w:szCs w:val="24"/>
        </w:rPr>
      </w:pPr>
    </w:p>
    <w:p w:rsidR="00034607" w:rsidRDefault="00034607" w:rsidP="00034607">
      <w:pPr>
        <w:tabs>
          <w:tab w:val="left" w:pos="1134"/>
        </w:tabs>
        <w:spacing w:line="360" w:lineRule="auto"/>
        <w:jc w:val="both"/>
        <w:rPr>
          <w:rFonts w:ascii="Times New Roman" w:eastAsia="Calibri" w:hAnsi="Times New Roman"/>
          <w:sz w:val="24"/>
          <w:szCs w:val="24"/>
          <w:lang w:eastAsia="en-US"/>
        </w:rPr>
        <w:sectPr w:rsidR="00034607" w:rsidSect="00034607">
          <w:headerReference w:type="default" r:id="rId8"/>
          <w:headerReference w:type="first" r:id="rId9"/>
          <w:pgSz w:w="11906" w:h="16838"/>
          <w:pgMar w:top="1134" w:right="1134" w:bottom="1134" w:left="1701" w:header="567" w:footer="567" w:gutter="0"/>
          <w:pgNumType w:start="1"/>
          <w:cols w:space="1296"/>
          <w:docGrid w:linePitch="360"/>
        </w:sectPr>
      </w:pPr>
    </w:p>
    <w:p w:rsidR="00034607" w:rsidRPr="00034607" w:rsidRDefault="00034607" w:rsidP="00034607">
      <w:pPr>
        <w:overflowPunct w:val="0"/>
        <w:autoSpaceDE w:val="0"/>
        <w:autoSpaceDN w:val="0"/>
        <w:ind w:left="4320" w:firstLine="216"/>
        <w:jc w:val="both"/>
        <w:rPr>
          <w:rFonts w:ascii="Times New Roman" w:hAnsi="Times New Roman"/>
          <w:sz w:val="24"/>
          <w:szCs w:val="24"/>
        </w:rPr>
      </w:pPr>
      <w:bookmarkStart w:id="2" w:name="_Hlk193186394"/>
      <w:r w:rsidRPr="00034607">
        <w:rPr>
          <w:rFonts w:ascii="Times New Roman" w:hAnsi="Times New Roman"/>
          <w:sz w:val="24"/>
          <w:szCs w:val="24"/>
        </w:rPr>
        <w:lastRenderedPageBreak/>
        <w:t>PATVIRTINTA</w:t>
      </w:r>
    </w:p>
    <w:p w:rsidR="00034607" w:rsidRPr="00034607" w:rsidRDefault="00034607" w:rsidP="00034607">
      <w:pPr>
        <w:overflowPunct w:val="0"/>
        <w:autoSpaceDE w:val="0"/>
        <w:autoSpaceDN w:val="0"/>
        <w:ind w:left="4320" w:firstLine="216"/>
        <w:jc w:val="both"/>
        <w:rPr>
          <w:rFonts w:ascii="Times New Roman" w:hAnsi="Times New Roman"/>
          <w:sz w:val="24"/>
          <w:szCs w:val="24"/>
        </w:rPr>
      </w:pPr>
      <w:r w:rsidRPr="00034607">
        <w:rPr>
          <w:rFonts w:ascii="Times New Roman" w:hAnsi="Times New Roman"/>
          <w:sz w:val="24"/>
          <w:szCs w:val="24"/>
        </w:rPr>
        <w:t xml:space="preserve">Kauno rajono savivaldybės tarybos </w:t>
      </w:r>
    </w:p>
    <w:p w:rsidR="00034607" w:rsidRPr="00034607" w:rsidRDefault="00034607" w:rsidP="00034607">
      <w:pPr>
        <w:overflowPunct w:val="0"/>
        <w:autoSpaceDE w:val="0"/>
        <w:autoSpaceDN w:val="0"/>
        <w:ind w:left="4320" w:firstLine="216"/>
        <w:jc w:val="both"/>
        <w:rPr>
          <w:rFonts w:ascii="Times New Roman" w:hAnsi="Times New Roman"/>
          <w:sz w:val="24"/>
          <w:szCs w:val="24"/>
        </w:rPr>
      </w:pPr>
      <w:r w:rsidRPr="00034607">
        <w:rPr>
          <w:rFonts w:ascii="Times New Roman" w:hAnsi="Times New Roman"/>
          <w:sz w:val="24"/>
          <w:szCs w:val="24"/>
        </w:rPr>
        <w:t>2023 m. gruodžio 19 d. sprendimu Nr. TS-440</w:t>
      </w:r>
    </w:p>
    <w:p w:rsidR="00034607" w:rsidRPr="00034607" w:rsidRDefault="00034607" w:rsidP="00034607">
      <w:pPr>
        <w:overflowPunct w:val="0"/>
        <w:autoSpaceDE w:val="0"/>
        <w:autoSpaceDN w:val="0"/>
        <w:ind w:left="4536"/>
        <w:jc w:val="both"/>
        <w:rPr>
          <w:rFonts w:ascii="Times New Roman" w:hAnsi="Times New Roman"/>
          <w:sz w:val="24"/>
          <w:szCs w:val="24"/>
        </w:rPr>
      </w:pPr>
      <w:r w:rsidRPr="00034607">
        <w:rPr>
          <w:rFonts w:ascii="Times New Roman" w:hAnsi="Times New Roman"/>
          <w:sz w:val="24"/>
          <w:szCs w:val="24"/>
        </w:rPr>
        <w:t xml:space="preserve">(Kauno rajono savivaldybės tarybos 2025 m. kovo 26 d. sprendimo Nr. TS- </w:t>
      </w:r>
      <w:r w:rsidR="00D222D0">
        <w:rPr>
          <w:rFonts w:ascii="Times New Roman" w:hAnsi="Times New Roman"/>
          <w:sz w:val="24"/>
          <w:szCs w:val="24"/>
        </w:rPr>
        <w:t>176 re</w:t>
      </w:r>
      <w:r w:rsidRPr="00034607">
        <w:rPr>
          <w:rFonts w:ascii="Times New Roman" w:hAnsi="Times New Roman"/>
          <w:sz w:val="24"/>
          <w:szCs w:val="24"/>
        </w:rPr>
        <w:t>dakcija)</w:t>
      </w:r>
    </w:p>
    <w:bookmarkEnd w:id="2"/>
    <w:p w:rsidR="00034607" w:rsidRPr="00034607" w:rsidRDefault="00034607" w:rsidP="00034607">
      <w:pPr>
        <w:spacing w:line="360" w:lineRule="auto"/>
        <w:jc w:val="center"/>
        <w:rPr>
          <w:rFonts w:ascii="Times New Roman" w:eastAsia="Calibri" w:hAnsi="Times New Roman"/>
          <w:b/>
          <w:bCs/>
          <w:color w:val="000000"/>
          <w:sz w:val="24"/>
          <w:szCs w:val="24"/>
        </w:rPr>
      </w:pPr>
    </w:p>
    <w:p w:rsidR="00034607" w:rsidRPr="00034607" w:rsidRDefault="00034607" w:rsidP="00034607">
      <w:pPr>
        <w:spacing w:line="360" w:lineRule="auto"/>
        <w:jc w:val="center"/>
        <w:rPr>
          <w:rFonts w:ascii="Times New Roman" w:eastAsia="Calibri" w:hAnsi="Times New Roman"/>
          <w:b/>
          <w:bCs/>
          <w:color w:val="000000"/>
          <w:sz w:val="24"/>
          <w:szCs w:val="24"/>
        </w:rPr>
      </w:pPr>
      <w:r w:rsidRPr="00034607">
        <w:rPr>
          <w:rFonts w:ascii="Times New Roman" w:eastAsia="Calibri" w:hAnsi="Times New Roman"/>
          <w:b/>
          <w:bCs/>
          <w:color w:val="000000"/>
          <w:sz w:val="24"/>
          <w:szCs w:val="24"/>
        </w:rPr>
        <w:t>KAUNO RAJONO SAVIVALDYBĖS ŠEIMOS KOMISIJOS NUOSTATAI</w:t>
      </w:r>
    </w:p>
    <w:p w:rsidR="00034607" w:rsidRPr="00034607" w:rsidRDefault="00034607" w:rsidP="00034607">
      <w:pPr>
        <w:spacing w:line="360" w:lineRule="auto"/>
        <w:rPr>
          <w:rFonts w:ascii="Times New Roman" w:eastAsia="Calibri" w:hAnsi="Times New Roman"/>
          <w:b/>
          <w:bCs/>
          <w:color w:val="000000"/>
          <w:sz w:val="24"/>
          <w:szCs w:val="24"/>
        </w:rPr>
      </w:pPr>
    </w:p>
    <w:p w:rsidR="00034607" w:rsidRPr="00034607" w:rsidRDefault="00034607" w:rsidP="00034607">
      <w:pPr>
        <w:jc w:val="center"/>
        <w:rPr>
          <w:rFonts w:ascii="Times New Roman" w:eastAsia="Calibri" w:hAnsi="Times New Roman"/>
          <w:b/>
          <w:bCs/>
          <w:color w:val="000000"/>
          <w:sz w:val="24"/>
          <w:szCs w:val="24"/>
        </w:rPr>
      </w:pPr>
      <w:r w:rsidRPr="00034607">
        <w:rPr>
          <w:rFonts w:ascii="Times New Roman" w:eastAsia="Calibri" w:hAnsi="Times New Roman"/>
          <w:b/>
          <w:bCs/>
          <w:color w:val="000000"/>
          <w:sz w:val="24"/>
          <w:szCs w:val="24"/>
        </w:rPr>
        <w:t>I SKYRIUS</w:t>
      </w:r>
    </w:p>
    <w:p w:rsidR="00034607" w:rsidRPr="00034607" w:rsidRDefault="00034607" w:rsidP="00034607">
      <w:pPr>
        <w:jc w:val="center"/>
        <w:rPr>
          <w:rFonts w:ascii="Times New Roman" w:eastAsia="Calibri" w:hAnsi="Times New Roman"/>
          <w:b/>
          <w:bCs/>
          <w:color w:val="000000"/>
          <w:sz w:val="24"/>
          <w:szCs w:val="24"/>
        </w:rPr>
      </w:pPr>
      <w:r w:rsidRPr="00034607">
        <w:rPr>
          <w:rFonts w:ascii="Times New Roman" w:eastAsia="Calibri" w:hAnsi="Times New Roman"/>
          <w:b/>
          <w:bCs/>
          <w:color w:val="000000"/>
          <w:sz w:val="24"/>
          <w:szCs w:val="24"/>
        </w:rPr>
        <w:t>BENDROSIOS NUOSTATOS</w:t>
      </w:r>
    </w:p>
    <w:p w:rsidR="00034607" w:rsidRPr="00034607" w:rsidRDefault="00034607" w:rsidP="00034607">
      <w:pPr>
        <w:spacing w:line="360" w:lineRule="auto"/>
        <w:jc w:val="both"/>
        <w:rPr>
          <w:rFonts w:ascii="Times New Roman" w:eastAsia="Calibri" w:hAnsi="Times New Roman"/>
          <w:color w:val="000000"/>
          <w:sz w:val="24"/>
          <w:szCs w:val="24"/>
        </w:rPr>
      </w:pPr>
    </w:p>
    <w:p w:rsidR="00034607" w:rsidRPr="00034607" w:rsidRDefault="00034607" w:rsidP="00034607">
      <w:pPr>
        <w:tabs>
          <w:tab w:val="left" w:pos="993"/>
        </w:tabs>
        <w:spacing w:line="360" w:lineRule="auto"/>
        <w:ind w:firstLine="720"/>
        <w:jc w:val="both"/>
        <w:rPr>
          <w:rFonts w:ascii="Times New Roman" w:hAnsi="Times New Roman"/>
          <w:color w:val="000000"/>
          <w:sz w:val="24"/>
          <w:szCs w:val="24"/>
          <w:lang w:eastAsia="en-US"/>
        </w:rPr>
      </w:pPr>
      <w:r w:rsidRPr="00034607">
        <w:rPr>
          <w:rFonts w:ascii="Times New Roman" w:hAnsi="Times New Roman"/>
          <w:color w:val="000000"/>
          <w:sz w:val="24"/>
          <w:szCs w:val="24"/>
        </w:rPr>
        <w:t>1.</w:t>
      </w:r>
      <w:r w:rsidRPr="00034607">
        <w:rPr>
          <w:rFonts w:ascii="Times New Roman" w:hAnsi="Times New Roman"/>
          <w:color w:val="000000"/>
          <w:sz w:val="24"/>
          <w:szCs w:val="24"/>
        </w:rPr>
        <w:tab/>
      </w:r>
      <w:r w:rsidRPr="00034607">
        <w:rPr>
          <w:rFonts w:ascii="Times New Roman" w:eastAsia="Calibri" w:hAnsi="Times New Roman"/>
          <w:color w:val="000000"/>
          <w:sz w:val="24"/>
          <w:szCs w:val="24"/>
        </w:rPr>
        <w:t xml:space="preserve">Kauno rajono savivaldybės šeimos komisija (toliau – Komisija) yra nuolatinė komisija, sudaroma Kauno rajono savivaldybės tarybos (toliau – Savivaldybės taryba) įgaliojimų laikotarpiui koordinuoti ir formuoti šeimos stiprinimo politiką Kauno rajono savivaldybėje (toliau – Savivaldybė). </w:t>
      </w:r>
    </w:p>
    <w:p w:rsidR="00034607" w:rsidRPr="00034607" w:rsidRDefault="00034607" w:rsidP="00034607">
      <w:pPr>
        <w:tabs>
          <w:tab w:val="left" w:pos="993"/>
          <w:tab w:val="left" w:pos="1134"/>
        </w:tabs>
        <w:spacing w:line="360" w:lineRule="auto"/>
        <w:ind w:firstLine="709"/>
        <w:jc w:val="both"/>
        <w:rPr>
          <w:rFonts w:ascii="Times New Roman" w:eastAsia="Calibri" w:hAnsi="Times New Roman"/>
          <w:sz w:val="24"/>
          <w:szCs w:val="24"/>
          <w:lang w:eastAsia="en-US"/>
        </w:rPr>
      </w:pPr>
      <w:r w:rsidRPr="00034607">
        <w:rPr>
          <w:rFonts w:ascii="Times New Roman" w:hAnsi="Times New Roman"/>
          <w:color w:val="000000"/>
          <w:sz w:val="24"/>
          <w:szCs w:val="24"/>
        </w:rPr>
        <w:t>2.</w:t>
      </w:r>
      <w:r w:rsidRPr="00034607">
        <w:rPr>
          <w:rFonts w:ascii="Times New Roman" w:hAnsi="Times New Roman"/>
          <w:color w:val="000000"/>
          <w:sz w:val="24"/>
          <w:szCs w:val="24"/>
        </w:rPr>
        <w:tab/>
      </w:r>
      <w:r w:rsidRPr="00034607">
        <w:rPr>
          <w:rFonts w:ascii="Times New Roman" w:eastAsia="Calibri" w:hAnsi="Times New Roman"/>
          <w:sz w:val="24"/>
          <w:szCs w:val="24"/>
          <w:lang w:eastAsia="en-US"/>
        </w:rPr>
        <w:t>Komisija savo veikloje vadovaujasi Lietuvos Respublikos Konstitucija, Lietuvos Respublikos vietos savivaldos įstatymu (toliau – Įstatymas), Lietuvos Respublikos civiliniu kodeksu, Lietuvos Respublikos šeimos stiprinimo įstatymu, Lietuvos Respublikos vaiko teisių apsaugos pagrindų įstatymu, Lietuvos Respublikos švietimo įstatymu, Lietuvos Respublikos socialinių paslaugų įstatymu, kitais Lietuvos Respublikos teisės aktais ir Kauno rajono savivaldybės tarybos sprendimais, mero potvarkiais, kitais teisės aktais ir šiais nuostatais.</w:t>
      </w:r>
    </w:p>
    <w:p w:rsidR="00034607" w:rsidRPr="00034607" w:rsidRDefault="00034607" w:rsidP="00034607">
      <w:pPr>
        <w:tabs>
          <w:tab w:val="left" w:pos="993"/>
          <w:tab w:val="left" w:pos="1134"/>
        </w:tabs>
        <w:spacing w:line="360" w:lineRule="auto"/>
        <w:ind w:firstLine="709"/>
        <w:jc w:val="both"/>
        <w:rPr>
          <w:rFonts w:ascii="Times New Roman" w:eastAsia="Calibri" w:hAnsi="Times New Roman"/>
          <w:color w:val="000000"/>
          <w:sz w:val="24"/>
          <w:szCs w:val="24"/>
        </w:rPr>
      </w:pPr>
      <w:r w:rsidRPr="00034607">
        <w:rPr>
          <w:rFonts w:ascii="Times New Roman" w:hAnsi="Times New Roman"/>
          <w:color w:val="000000"/>
          <w:sz w:val="24"/>
          <w:szCs w:val="24"/>
        </w:rPr>
        <w:t>3.</w:t>
      </w:r>
      <w:r w:rsidRPr="00034607">
        <w:rPr>
          <w:rFonts w:ascii="Times New Roman" w:hAnsi="Times New Roman"/>
          <w:color w:val="000000"/>
          <w:sz w:val="24"/>
          <w:szCs w:val="24"/>
        </w:rPr>
        <w:tab/>
      </w:r>
      <w:r w:rsidRPr="00034607">
        <w:rPr>
          <w:rFonts w:ascii="Times New Roman" w:eastAsia="Calibri" w:hAnsi="Times New Roman"/>
          <w:sz w:val="24"/>
          <w:szCs w:val="24"/>
          <w:lang w:eastAsia="en-US"/>
        </w:rPr>
        <w:t>Vykdydama savo veiklą Komisija bendradarbiauja su valstybės ir savivaldybės institucijomis ir įstaigomis, nevyriausybinėmis organizacijomis, kurios dirba su šeimomis ar joms atstovauja.</w:t>
      </w:r>
    </w:p>
    <w:p w:rsidR="00034607" w:rsidRPr="00034607" w:rsidRDefault="00034607" w:rsidP="00034607">
      <w:pPr>
        <w:spacing w:line="360" w:lineRule="auto"/>
        <w:ind w:firstLine="720"/>
        <w:jc w:val="both"/>
        <w:rPr>
          <w:rFonts w:ascii="Times New Roman" w:eastAsia="Calibri" w:hAnsi="Times New Roman"/>
          <w:sz w:val="24"/>
          <w:szCs w:val="24"/>
          <w:lang w:eastAsia="en-US"/>
        </w:rPr>
      </w:pPr>
    </w:p>
    <w:p w:rsidR="00034607" w:rsidRPr="00034607" w:rsidRDefault="00034607" w:rsidP="00034607">
      <w:pPr>
        <w:jc w:val="center"/>
        <w:rPr>
          <w:rFonts w:ascii="Times New Roman" w:eastAsia="Calibri" w:hAnsi="Times New Roman"/>
          <w:b/>
          <w:bCs/>
          <w:color w:val="000000"/>
          <w:sz w:val="24"/>
          <w:szCs w:val="24"/>
        </w:rPr>
      </w:pPr>
      <w:r w:rsidRPr="00034607">
        <w:rPr>
          <w:rFonts w:ascii="Times New Roman" w:eastAsia="Calibri" w:hAnsi="Times New Roman"/>
          <w:b/>
          <w:bCs/>
          <w:color w:val="000000"/>
          <w:sz w:val="24"/>
          <w:szCs w:val="24"/>
        </w:rPr>
        <w:t>II SKYRIUS</w:t>
      </w:r>
    </w:p>
    <w:p w:rsidR="00034607" w:rsidRPr="00034607" w:rsidRDefault="00034607" w:rsidP="00034607">
      <w:pPr>
        <w:jc w:val="center"/>
        <w:rPr>
          <w:rFonts w:ascii="Times New Roman" w:eastAsia="Calibri" w:hAnsi="Times New Roman"/>
          <w:b/>
          <w:bCs/>
          <w:color w:val="000000"/>
          <w:sz w:val="24"/>
          <w:szCs w:val="24"/>
        </w:rPr>
      </w:pPr>
      <w:r w:rsidRPr="00034607">
        <w:rPr>
          <w:rFonts w:ascii="Times New Roman" w:eastAsia="Calibri" w:hAnsi="Times New Roman"/>
          <w:b/>
          <w:bCs/>
          <w:color w:val="000000"/>
          <w:sz w:val="24"/>
          <w:szCs w:val="24"/>
        </w:rPr>
        <w:t>KOMISIJOS TIKSLAS IR FUNKCIJOS</w:t>
      </w:r>
    </w:p>
    <w:p w:rsidR="00034607" w:rsidRPr="00034607" w:rsidRDefault="00034607" w:rsidP="00034607">
      <w:pPr>
        <w:spacing w:line="360" w:lineRule="auto"/>
        <w:jc w:val="both"/>
        <w:rPr>
          <w:rFonts w:ascii="Times New Roman" w:eastAsia="Calibri" w:hAnsi="Times New Roman"/>
          <w:color w:val="000000"/>
          <w:sz w:val="24"/>
          <w:szCs w:val="24"/>
        </w:rPr>
      </w:pPr>
    </w:p>
    <w:p w:rsidR="00034607" w:rsidRPr="00034607" w:rsidRDefault="00034607" w:rsidP="00034607">
      <w:pPr>
        <w:tabs>
          <w:tab w:val="left" w:pos="993"/>
        </w:tabs>
        <w:spacing w:line="360" w:lineRule="auto"/>
        <w:ind w:firstLine="709"/>
        <w:jc w:val="both"/>
        <w:rPr>
          <w:rFonts w:ascii="Times New Roman" w:hAnsi="Times New Roman"/>
          <w:sz w:val="24"/>
          <w:szCs w:val="24"/>
          <w:lang w:eastAsia="en-US"/>
        </w:rPr>
      </w:pPr>
      <w:r w:rsidRPr="00034607">
        <w:rPr>
          <w:rFonts w:ascii="Times New Roman" w:eastAsia="Calibri" w:hAnsi="Times New Roman"/>
          <w:sz w:val="24"/>
          <w:szCs w:val="24"/>
          <w:lang w:eastAsia="en-US"/>
        </w:rPr>
        <w:t>4. Komisijos tikslas – padėti įgyvendinti Savivaldybės funkcijas stiprinant šeimos politiką savivaldybėje ir stiprinti bendradarbiavimą ir koordinavimą tarp savivaldybės institucijų ar įstaigų ir nevyriausybinių organizacijų, dirbančių su šeimomis ar joms atstovaujančių.</w:t>
      </w:r>
    </w:p>
    <w:p w:rsidR="00034607" w:rsidRPr="00034607" w:rsidRDefault="00034607" w:rsidP="00034607">
      <w:pPr>
        <w:spacing w:line="360" w:lineRule="auto"/>
        <w:ind w:firstLine="720"/>
        <w:jc w:val="both"/>
        <w:rPr>
          <w:rFonts w:ascii="Times New Roman" w:eastAsia="Calibri" w:hAnsi="Times New Roman"/>
          <w:sz w:val="24"/>
          <w:szCs w:val="24"/>
          <w:lang w:eastAsia="en-US"/>
        </w:rPr>
      </w:pPr>
      <w:r w:rsidRPr="00034607">
        <w:rPr>
          <w:rFonts w:ascii="Times New Roman" w:eastAsia="Calibri" w:hAnsi="Times New Roman"/>
          <w:sz w:val="24"/>
          <w:szCs w:val="24"/>
          <w:lang w:eastAsia="en-US"/>
        </w:rPr>
        <w:t>5. Siekdama įgyvendinti savo veiklos tikslą, Komisija vykdo šias funkcijas:</w:t>
      </w:r>
    </w:p>
    <w:p w:rsidR="00034607" w:rsidRPr="00034607" w:rsidRDefault="00034607" w:rsidP="00034607">
      <w:pPr>
        <w:spacing w:line="360" w:lineRule="auto"/>
        <w:ind w:firstLine="720"/>
        <w:jc w:val="both"/>
        <w:rPr>
          <w:rFonts w:ascii="Times New Roman" w:eastAsia="Calibri" w:hAnsi="Times New Roman"/>
          <w:sz w:val="24"/>
          <w:szCs w:val="24"/>
          <w:lang w:eastAsia="en-US"/>
        </w:rPr>
      </w:pPr>
      <w:r w:rsidRPr="00034607">
        <w:rPr>
          <w:rFonts w:ascii="Times New Roman" w:eastAsia="Calibri" w:hAnsi="Times New Roman"/>
          <w:sz w:val="24"/>
          <w:szCs w:val="24"/>
          <w:lang w:eastAsia="en-US"/>
        </w:rPr>
        <w:t>5.1. analizuoja, stebi ir vertina savivaldybės teisės aktų, turinčių įtakos šeimų padėčiai savivaldybėje, rengimą ir įgyvendinimą ir gali teikti Savivaldybės tarybai pasiūlymus dėl:</w:t>
      </w:r>
    </w:p>
    <w:p w:rsidR="00034607" w:rsidRPr="00034607" w:rsidRDefault="00034607" w:rsidP="00034607">
      <w:pPr>
        <w:spacing w:line="360" w:lineRule="auto"/>
        <w:ind w:firstLine="720"/>
        <w:jc w:val="both"/>
        <w:rPr>
          <w:rFonts w:ascii="Times New Roman" w:eastAsia="Calibri" w:hAnsi="Times New Roman"/>
          <w:sz w:val="24"/>
          <w:szCs w:val="24"/>
          <w:lang w:eastAsia="en-US"/>
        </w:rPr>
      </w:pPr>
      <w:r w:rsidRPr="00034607">
        <w:rPr>
          <w:rFonts w:ascii="Times New Roman" w:eastAsia="Calibri" w:hAnsi="Times New Roman"/>
          <w:sz w:val="24"/>
          <w:szCs w:val="24"/>
          <w:lang w:eastAsia="en-US"/>
        </w:rPr>
        <w:t>5.1.1. šeimos stiprinimo prioritetų nustatymo savivaldybėje;</w:t>
      </w:r>
    </w:p>
    <w:p w:rsidR="00034607" w:rsidRPr="00034607" w:rsidRDefault="00034607" w:rsidP="00034607">
      <w:pPr>
        <w:spacing w:line="360" w:lineRule="auto"/>
        <w:ind w:firstLine="720"/>
        <w:jc w:val="both"/>
        <w:rPr>
          <w:rFonts w:ascii="Times New Roman" w:eastAsia="Calibri" w:hAnsi="Times New Roman"/>
          <w:sz w:val="24"/>
          <w:szCs w:val="24"/>
          <w:lang w:eastAsia="en-US"/>
        </w:rPr>
      </w:pPr>
      <w:r w:rsidRPr="00034607">
        <w:rPr>
          <w:rFonts w:ascii="Times New Roman" w:eastAsia="Calibri" w:hAnsi="Times New Roman"/>
          <w:sz w:val="24"/>
          <w:szCs w:val="24"/>
          <w:lang w:eastAsia="en-US"/>
        </w:rPr>
        <w:t>5.1.2. šeimos stiprinimo programų ir priemonių savivaldybės strateginiuose plėtros ir veiklos planuose numatymo;</w:t>
      </w:r>
    </w:p>
    <w:p w:rsidR="00034607" w:rsidRPr="00034607" w:rsidRDefault="00034607" w:rsidP="00034607">
      <w:pPr>
        <w:spacing w:line="360" w:lineRule="auto"/>
        <w:ind w:firstLine="720"/>
        <w:jc w:val="both"/>
        <w:rPr>
          <w:rFonts w:ascii="Times New Roman" w:eastAsia="Calibri" w:hAnsi="Times New Roman"/>
          <w:sz w:val="24"/>
          <w:szCs w:val="24"/>
          <w:lang w:eastAsia="en-US"/>
        </w:rPr>
      </w:pPr>
      <w:r w:rsidRPr="00034607">
        <w:rPr>
          <w:rFonts w:ascii="Times New Roman" w:eastAsia="Calibri" w:hAnsi="Times New Roman"/>
          <w:sz w:val="24"/>
          <w:szCs w:val="24"/>
          <w:lang w:eastAsia="en-US"/>
        </w:rPr>
        <w:lastRenderedPageBreak/>
        <w:t>5.1.3. šeimų organizacijų ir su šeimomis dirbančių organizacijų veiklos rėmimo;</w:t>
      </w:r>
    </w:p>
    <w:p w:rsidR="00034607" w:rsidRPr="00034607" w:rsidRDefault="00034607" w:rsidP="00034607">
      <w:pPr>
        <w:spacing w:line="360" w:lineRule="auto"/>
        <w:ind w:firstLine="720"/>
        <w:jc w:val="both"/>
        <w:rPr>
          <w:rFonts w:ascii="Times New Roman" w:eastAsia="Calibri" w:hAnsi="Times New Roman"/>
          <w:sz w:val="24"/>
          <w:szCs w:val="24"/>
          <w:lang w:eastAsia="en-US"/>
        </w:rPr>
      </w:pPr>
      <w:r w:rsidRPr="00034607">
        <w:rPr>
          <w:rFonts w:ascii="Times New Roman" w:eastAsia="Calibri" w:hAnsi="Times New Roman"/>
          <w:sz w:val="24"/>
          <w:szCs w:val="24"/>
          <w:lang w:eastAsia="en-US"/>
        </w:rPr>
        <w:t>5.1.4. kompleksiškai teikiamos pagalbos šeimai organizavimo ir prevencinių priemonių skatinimo bei rėmimo;</w:t>
      </w:r>
    </w:p>
    <w:p w:rsidR="00034607" w:rsidRPr="00034607" w:rsidRDefault="00034607" w:rsidP="00034607">
      <w:pPr>
        <w:spacing w:line="360" w:lineRule="auto"/>
        <w:ind w:firstLine="720"/>
        <w:jc w:val="both"/>
        <w:rPr>
          <w:rFonts w:ascii="Times New Roman" w:eastAsia="Calibri" w:hAnsi="Times New Roman"/>
          <w:sz w:val="24"/>
          <w:szCs w:val="24"/>
          <w:lang w:eastAsia="en-US"/>
        </w:rPr>
      </w:pPr>
      <w:r w:rsidRPr="00034607">
        <w:rPr>
          <w:rFonts w:ascii="Times New Roman" w:eastAsia="Calibri" w:hAnsi="Times New Roman"/>
          <w:sz w:val="24"/>
          <w:szCs w:val="24"/>
          <w:lang w:eastAsia="en-US"/>
        </w:rPr>
        <w:t>5.1.5. aktualių šeimoms klausimų sprendimo;</w:t>
      </w:r>
    </w:p>
    <w:p w:rsidR="00034607" w:rsidRPr="00034607" w:rsidRDefault="00034607" w:rsidP="00034607">
      <w:pPr>
        <w:spacing w:line="360" w:lineRule="auto"/>
        <w:ind w:firstLine="720"/>
        <w:jc w:val="both"/>
        <w:rPr>
          <w:rFonts w:ascii="Times New Roman" w:eastAsia="Calibri" w:hAnsi="Times New Roman"/>
          <w:sz w:val="24"/>
          <w:szCs w:val="24"/>
          <w:lang w:eastAsia="en-US"/>
        </w:rPr>
      </w:pPr>
      <w:r w:rsidRPr="00034607">
        <w:rPr>
          <w:rFonts w:ascii="Times New Roman" w:eastAsia="Calibri" w:hAnsi="Times New Roman"/>
          <w:sz w:val="24"/>
          <w:szCs w:val="24"/>
          <w:lang w:eastAsia="en-US"/>
        </w:rPr>
        <w:t>5.1.6. telkimo bendram darbui savivaldybės institucijų ar įstaigų ir šeimų organizacijų bei su šeimomis dirbančių organizacijų, jų bendradarbiavimo skatinimo, stiprinimo, tobulinimo;</w:t>
      </w:r>
    </w:p>
    <w:p w:rsidR="00034607" w:rsidRPr="00034607" w:rsidRDefault="00034607" w:rsidP="00034607">
      <w:pPr>
        <w:spacing w:line="360" w:lineRule="auto"/>
        <w:ind w:firstLine="720"/>
        <w:jc w:val="both"/>
        <w:rPr>
          <w:rFonts w:ascii="Times New Roman" w:eastAsia="Calibri" w:hAnsi="Times New Roman"/>
          <w:sz w:val="24"/>
          <w:szCs w:val="24"/>
          <w:lang w:eastAsia="en-US"/>
        </w:rPr>
      </w:pPr>
      <w:r w:rsidRPr="00034607">
        <w:rPr>
          <w:rFonts w:ascii="Times New Roman" w:eastAsia="Calibri" w:hAnsi="Times New Roman"/>
          <w:sz w:val="24"/>
          <w:szCs w:val="24"/>
          <w:lang w:eastAsia="en-US"/>
        </w:rPr>
        <w:t>5.1.7. viešųjų paslaugų šeimoms prieinamumo ir efektyvumo gerinimo.</w:t>
      </w:r>
    </w:p>
    <w:p w:rsidR="00034607" w:rsidRPr="00034607" w:rsidRDefault="00034607" w:rsidP="00034607">
      <w:pPr>
        <w:spacing w:line="360" w:lineRule="auto"/>
        <w:ind w:firstLine="720"/>
        <w:jc w:val="both"/>
        <w:rPr>
          <w:rFonts w:ascii="Times New Roman" w:eastAsia="Calibri" w:hAnsi="Times New Roman"/>
          <w:sz w:val="24"/>
          <w:szCs w:val="24"/>
          <w:lang w:eastAsia="en-US"/>
        </w:rPr>
      </w:pPr>
      <w:r w:rsidRPr="00034607">
        <w:rPr>
          <w:rFonts w:ascii="Times New Roman" w:eastAsia="Calibri" w:hAnsi="Times New Roman"/>
          <w:sz w:val="24"/>
          <w:szCs w:val="24"/>
          <w:lang w:eastAsia="en-US"/>
        </w:rPr>
        <w:t>5.2. teikia savivaldybės institucijoms ir įstaigoms pasiūlymus dėl veiksmų kuriant šeimai palankią aplinką savivaldybėje tobulinimo.</w:t>
      </w:r>
    </w:p>
    <w:p w:rsidR="00034607" w:rsidRPr="00034607" w:rsidRDefault="00034607" w:rsidP="00034607">
      <w:pPr>
        <w:spacing w:line="360" w:lineRule="auto"/>
        <w:ind w:firstLine="720"/>
        <w:jc w:val="both"/>
        <w:rPr>
          <w:rFonts w:ascii="Times New Roman" w:eastAsia="Calibri" w:hAnsi="Times New Roman"/>
          <w:sz w:val="24"/>
          <w:szCs w:val="24"/>
          <w:lang w:eastAsia="en-US"/>
        </w:rPr>
      </w:pPr>
      <w:r w:rsidRPr="00034607">
        <w:rPr>
          <w:rFonts w:ascii="Times New Roman" w:eastAsia="Calibri" w:hAnsi="Times New Roman"/>
          <w:sz w:val="24"/>
          <w:szCs w:val="24"/>
          <w:lang w:eastAsia="en-US"/>
        </w:rPr>
        <w:t>5.3. informuoja visuomenę apie Komisijos tikslus ir veiklą.</w:t>
      </w:r>
    </w:p>
    <w:p w:rsidR="00034607" w:rsidRPr="00034607" w:rsidRDefault="00034607" w:rsidP="00034607">
      <w:pPr>
        <w:tabs>
          <w:tab w:val="left" w:pos="709"/>
        </w:tabs>
        <w:spacing w:line="360" w:lineRule="auto"/>
        <w:ind w:firstLine="709"/>
        <w:jc w:val="both"/>
        <w:rPr>
          <w:rFonts w:ascii="Times New Roman" w:eastAsia="Calibri" w:hAnsi="Times New Roman"/>
          <w:sz w:val="24"/>
          <w:szCs w:val="24"/>
          <w:lang w:eastAsia="en-US"/>
        </w:rPr>
      </w:pPr>
      <w:r w:rsidRPr="00034607">
        <w:rPr>
          <w:rFonts w:ascii="Times New Roman" w:eastAsia="Calibri" w:hAnsi="Times New Roman"/>
          <w:sz w:val="24"/>
          <w:szCs w:val="24"/>
          <w:lang w:eastAsia="en-US"/>
        </w:rPr>
        <w:t>5.4. vykdo kitas teisės aktų nustatytas funkcijas.</w:t>
      </w:r>
    </w:p>
    <w:p w:rsidR="00034607" w:rsidRPr="00034607" w:rsidRDefault="00034607" w:rsidP="00034607">
      <w:pPr>
        <w:tabs>
          <w:tab w:val="left" w:pos="709"/>
        </w:tabs>
        <w:spacing w:line="360" w:lineRule="auto"/>
        <w:jc w:val="both"/>
        <w:rPr>
          <w:rFonts w:ascii="Times New Roman" w:eastAsia="Calibri" w:hAnsi="Times New Roman"/>
          <w:sz w:val="24"/>
          <w:szCs w:val="24"/>
        </w:rPr>
      </w:pPr>
    </w:p>
    <w:p w:rsidR="00034607" w:rsidRPr="00034607" w:rsidRDefault="00034607" w:rsidP="00034607">
      <w:pPr>
        <w:jc w:val="center"/>
        <w:rPr>
          <w:rFonts w:ascii="Times New Roman" w:eastAsia="Calibri" w:hAnsi="Times New Roman"/>
          <w:b/>
          <w:sz w:val="24"/>
          <w:szCs w:val="24"/>
        </w:rPr>
      </w:pPr>
      <w:r w:rsidRPr="00034607">
        <w:rPr>
          <w:rFonts w:ascii="Times New Roman" w:eastAsia="Calibri" w:hAnsi="Times New Roman"/>
          <w:b/>
          <w:sz w:val="24"/>
          <w:szCs w:val="24"/>
        </w:rPr>
        <w:t>III SKYRIUS</w:t>
      </w:r>
    </w:p>
    <w:p w:rsidR="00034607" w:rsidRPr="00034607" w:rsidRDefault="00034607" w:rsidP="00034607">
      <w:pPr>
        <w:jc w:val="center"/>
        <w:rPr>
          <w:rFonts w:ascii="Times New Roman" w:eastAsia="Calibri" w:hAnsi="Times New Roman"/>
          <w:b/>
          <w:sz w:val="24"/>
          <w:szCs w:val="24"/>
        </w:rPr>
      </w:pPr>
      <w:r w:rsidRPr="00034607">
        <w:rPr>
          <w:rFonts w:ascii="Times New Roman" w:eastAsia="Calibri" w:hAnsi="Times New Roman"/>
          <w:b/>
          <w:sz w:val="24"/>
          <w:szCs w:val="24"/>
        </w:rPr>
        <w:t>KOMISIJOS TEISĖS IR PAREIGOS</w:t>
      </w:r>
    </w:p>
    <w:p w:rsidR="00034607" w:rsidRPr="00034607" w:rsidRDefault="00034607" w:rsidP="00034607">
      <w:pPr>
        <w:spacing w:line="360" w:lineRule="auto"/>
        <w:jc w:val="both"/>
        <w:rPr>
          <w:rFonts w:ascii="Times New Roman" w:eastAsia="Calibri" w:hAnsi="Times New Roman"/>
          <w:sz w:val="24"/>
          <w:szCs w:val="24"/>
        </w:rPr>
      </w:pPr>
    </w:p>
    <w:p w:rsidR="00034607" w:rsidRPr="00034607" w:rsidRDefault="00034607" w:rsidP="00034607">
      <w:pPr>
        <w:spacing w:line="360" w:lineRule="auto"/>
        <w:ind w:firstLine="720"/>
        <w:jc w:val="both"/>
        <w:rPr>
          <w:rFonts w:ascii="Times New Roman" w:eastAsia="Calibri" w:hAnsi="Times New Roman"/>
          <w:sz w:val="24"/>
          <w:szCs w:val="24"/>
          <w:lang w:eastAsia="en-US"/>
        </w:rPr>
      </w:pPr>
      <w:r w:rsidRPr="00034607">
        <w:rPr>
          <w:rFonts w:ascii="Times New Roman" w:eastAsia="Calibri" w:hAnsi="Times New Roman"/>
          <w:sz w:val="24"/>
          <w:szCs w:val="24"/>
          <w:lang w:eastAsia="en-US"/>
        </w:rPr>
        <w:t>6. Komisijos nariai, įgyvendindami Komisijai pavestas funkcijas, turi teisę:</w:t>
      </w:r>
    </w:p>
    <w:p w:rsidR="00034607" w:rsidRPr="00034607" w:rsidRDefault="00034607" w:rsidP="00034607">
      <w:pPr>
        <w:tabs>
          <w:tab w:val="left" w:pos="1904"/>
        </w:tabs>
        <w:spacing w:line="360" w:lineRule="auto"/>
        <w:ind w:firstLine="720"/>
        <w:jc w:val="both"/>
        <w:rPr>
          <w:rFonts w:ascii="Times New Roman" w:eastAsia="Calibri" w:hAnsi="Times New Roman"/>
          <w:sz w:val="24"/>
          <w:szCs w:val="24"/>
          <w:lang w:eastAsia="en-US"/>
        </w:rPr>
      </w:pPr>
      <w:r w:rsidRPr="00034607">
        <w:rPr>
          <w:rFonts w:ascii="Times New Roman" w:eastAsia="Calibri" w:hAnsi="Times New Roman"/>
          <w:sz w:val="24"/>
          <w:szCs w:val="24"/>
          <w:lang w:eastAsia="en-US"/>
        </w:rPr>
        <w:t>6.1. dalyvauti Savivaldybės tarybos, savivaldybės institucijų sudarytų darbo grupių ir komisijų posėdžiuose, kuriuose svarstomi su šeima susiję klausimai;</w:t>
      </w:r>
    </w:p>
    <w:p w:rsidR="00034607" w:rsidRPr="00034607" w:rsidRDefault="00034607" w:rsidP="00034607">
      <w:pPr>
        <w:tabs>
          <w:tab w:val="left" w:pos="1904"/>
        </w:tabs>
        <w:spacing w:line="360" w:lineRule="auto"/>
        <w:ind w:firstLine="720"/>
        <w:jc w:val="both"/>
        <w:rPr>
          <w:rFonts w:ascii="Times New Roman" w:eastAsia="Calibri" w:hAnsi="Times New Roman"/>
          <w:sz w:val="24"/>
          <w:szCs w:val="24"/>
          <w:lang w:eastAsia="en-US"/>
        </w:rPr>
      </w:pPr>
      <w:r w:rsidRPr="00034607">
        <w:rPr>
          <w:rFonts w:ascii="Times New Roman" w:eastAsia="Calibri" w:hAnsi="Times New Roman"/>
          <w:sz w:val="24"/>
          <w:szCs w:val="24"/>
          <w:lang w:eastAsia="en-US"/>
        </w:rPr>
        <w:t>6.2. gauti iš valstybės ir Savivaldybės administracijos padalinių, skyrių, kitų įstaigų bei organizacijų informaciją bei dokumentus, kurių reikia nuostatuose numatytoms Komisijos funkcijoms vykdyti;</w:t>
      </w:r>
    </w:p>
    <w:p w:rsidR="00034607" w:rsidRPr="00034607" w:rsidRDefault="00034607" w:rsidP="00034607">
      <w:pPr>
        <w:tabs>
          <w:tab w:val="left" w:pos="1904"/>
        </w:tabs>
        <w:spacing w:line="360" w:lineRule="auto"/>
        <w:ind w:firstLine="720"/>
        <w:jc w:val="both"/>
        <w:rPr>
          <w:rFonts w:ascii="Times New Roman" w:eastAsia="Calibri" w:hAnsi="Times New Roman"/>
          <w:sz w:val="24"/>
          <w:szCs w:val="24"/>
          <w:lang w:eastAsia="en-US"/>
        </w:rPr>
      </w:pPr>
      <w:r w:rsidRPr="00034607">
        <w:rPr>
          <w:rFonts w:ascii="Times New Roman" w:eastAsia="Calibri" w:hAnsi="Times New Roman"/>
          <w:sz w:val="24"/>
          <w:szCs w:val="24"/>
          <w:lang w:eastAsia="en-US"/>
        </w:rPr>
        <w:t>6.3. kviesti į savo posėdžius valstybės ir savivaldybės institucijų ir įstaigų, nevyriausybinių organizacijų ir kitų įstaigų atstovus, nepriklausomus ekspertus;</w:t>
      </w:r>
    </w:p>
    <w:p w:rsidR="00034607" w:rsidRPr="00034607" w:rsidRDefault="00034607" w:rsidP="00034607">
      <w:pPr>
        <w:tabs>
          <w:tab w:val="left" w:pos="1904"/>
        </w:tabs>
        <w:spacing w:line="360" w:lineRule="auto"/>
        <w:ind w:firstLine="720"/>
        <w:jc w:val="both"/>
        <w:rPr>
          <w:rFonts w:ascii="Times New Roman" w:eastAsia="Calibri" w:hAnsi="Times New Roman"/>
          <w:sz w:val="24"/>
          <w:szCs w:val="24"/>
          <w:lang w:eastAsia="en-US"/>
        </w:rPr>
      </w:pPr>
      <w:r w:rsidRPr="00034607">
        <w:rPr>
          <w:rFonts w:ascii="Times New Roman" w:eastAsia="Calibri" w:hAnsi="Times New Roman"/>
          <w:sz w:val="24"/>
          <w:szCs w:val="24"/>
          <w:lang w:eastAsia="en-US"/>
        </w:rPr>
        <w:t>6.4. dalytis patirtimi su kitų savivaldybių šeimos komisijomis, komitetais ir tarybomis;</w:t>
      </w:r>
    </w:p>
    <w:p w:rsidR="00034607" w:rsidRPr="00034607" w:rsidRDefault="00034607" w:rsidP="00034607">
      <w:pPr>
        <w:tabs>
          <w:tab w:val="left" w:pos="1904"/>
        </w:tabs>
        <w:spacing w:line="360" w:lineRule="auto"/>
        <w:ind w:firstLine="720"/>
        <w:jc w:val="both"/>
        <w:rPr>
          <w:rFonts w:ascii="Times New Roman" w:eastAsia="Calibri" w:hAnsi="Times New Roman"/>
          <w:sz w:val="24"/>
          <w:szCs w:val="24"/>
          <w:lang w:eastAsia="en-US"/>
        </w:rPr>
      </w:pPr>
      <w:r w:rsidRPr="00034607">
        <w:rPr>
          <w:rFonts w:ascii="Times New Roman" w:eastAsia="Calibri" w:hAnsi="Times New Roman"/>
          <w:sz w:val="24"/>
          <w:szCs w:val="24"/>
          <w:lang w:eastAsia="en-US"/>
        </w:rPr>
        <w:t>6.5. bendradarbiauti su kitomis savivaldybėje veikiančiomis įstaigomis ir organizacijomis, dirbančiomis su šeimomis;</w:t>
      </w:r>
    </w:p>
    <w:p w:rsidR="00034607" w:rsidRPr="00034607" w:rsidRDefault="00034607" w:rsidP="00034607">
      <w:pPr>
        <w:tabs>
          <w:tab w:val="left" w:pos="1904"/>
        </w:tabs>
        <w:spacing w:line="360" w:lineRule="auto"/>
        <w:ind w:firstLine="720"/>
        <w:jc w:val="both"/>
        <w:rPr>
          <w:rFonts w:ascii="Times New Roman" w:hAnsi="Times New Roman"/>
          <w:sz w:val="24"/>
          <w:szCs w:val="24"/>
        </w:rPr>
      </w:pPr>
      <w:bookmarkStart w:id="3" w:name="_Hlk192663036"/>
      <w:r w:rsidRPr="00034607">
        <w:rPr>
          <w:rFonts w:ascii="Times New Roman" w:eastAsia="Calibri" w:hAnsi="Times New Roman"/>
          <w:sz w:val="24"/>
          <w:szCs w:val="24"/>
          <w:lang w:eastAsia="en-US"/>
        </w:rPr>
        <w:t>6.6. j</w:t>
      </w:r>
      <w:r w:rsidRPr="00034607">
        <w:rPr>
          <w:rFonts w:ascii="Times New Roman" w:hAnsi="Times New Roman"/>
          <w:sz w:val="24"/>
          <w:szCs w:val="24"/>
        </w:rPr>
        <w:t>ei nėra Savivaldybės tarybos nariais, Komisijos posėdžių metu būti atleisti nuo tiesioginio darbo bet kurioje institucijoje, įstaigoje, įmonėje ar organizacijoje, išsaugant jiems darbo vietą, ir už darbą Komisijoje gauti atlygį Lietuvos Respublikos valstybės ir savivaldybių įstaigų darbuotojų darbo apmokėjimo ir komisijos narių atlygio už darbą įstatymo nustatyta tvarka.</w:t>
      </w:r>
    </w:p>
    <w:bookmarkEnd w:id="3"/>
    <w:p w:rsidR="00034607" w:rsidRPr="00034607" w:rsidRDefault="00034607" w:rsidP="00034607">
      <w:pPr>
        <w:tabs>
          <w:tab w:val="left" w:pos="1904"/>
        </w:tabs>
        <w:spacing w:line="360" w:lineRule="auto"/>
        <w:ind w:firstLine="720"/>
        <w:jc w:val="both"/>
        <w:rPr>
          <w:rFonts w:ascii="Times New Roman" w:eastAsia="Calibri" w:hAnsi="Times New Roman"/>
          <w:sz w:val="24"/>
          <w:szCs w:val="24"/>
          <w:lang w:eastAsia="en-US"/>
        </w:rPr>
      </w:pPr>
      <w:r w:rsidRPr="00034607">
        <w:rPr>
          <w:rFonts w:ascii="Times New Roman" w:eastAsia="Calibri" w:hAnsi="Times New Roman"/>
          <w:sz w:val="24"/>
          <w:szCs w:val="24"/>
          <w:lang w:eastAsia="en-US"/>
        </w:rPr>
        <w:t>7. Komisijos nariai, vykdydami Komisijai pavestas funkcijas, privalo:</w:t>
      </w:r>
    </w:p>
    <w:p w:rsidR="00034607" w:rsidRPr="00034607" w:rsidRDefault="00034607" w:rsidP="00034607">
      <w:pPr>
        <w:tabs>
          <w:tab w:val="left" w:pos="1904"/>
        </w:tabs>
        <w:spacing w:line="360" w:lineRule="auto"/>
        <w:ind w:firstLine="720"/>
        <w:jc w:val="both"/>
        <w:rPr>
          <w:rFonts w:ascii="Times New Roman" w:eastAsia="Calibri" w:hAnsi="Times New Roman"/>
          <w:sz w:val="24"/>
          <w:szCs w:val="24"/>
          <w:lang w:eastAsia="en-US"/>
        </w:rPr>
      </w:pPr>
      <w:r w:rsidRPr="00034607">
        <w:rPr>
          <w:rFonts w:ascii="Times New Roman" w:eastAsia="Calibri" w:hAnsi="Times New Roman"/>
          <w:sz w:val="24"/>
          <w:szCs w:val="24"/>
          <w:lang w:eastAsia="en-US"/>
        </w:rPr>
        <w:t xml:space="preserve">7.1. dalyvauti Komisijos posėdžiuose. Jei dėl pateisinamų priežasčių negali dalyvauti, privalo pranešti Komisijos pirmininkui ar sekretoriui apie nedalyvavimą; </w:t>
      </w:r>
    </w:p>
    <w:p w:rsidR="00034607" w:rsidRPr="00034607" w:rsidRDefault="00034607" w:rsidP="00034607">
      <w:pPr>
        <w:tabs>
          <w:tab w:val="left" w:pos="1904"/>
        </w:tabs>
        <w:spacing w:line="360" w:lineRule="auto"/>
        <w:ind w:firstLine="720"/>
        <w:jc w:val="both"/>
        <w:rPr>
          <w:rFonts w:ascii="Times New Roman" w:eastAsia="Calibri" w:hAnsi="Times New Roman"/>
          <w:sz w:val="24"/>
          <w:szCs w:val="24"/>
          <w:lang w:eastAsia="en-US"/>
        </w:rPr>
      </w:pPr>
      <w:r w:rsidRPr="00034607">
        <w:rPr>
          <w:rFonts w:ascii="Times New Roman" w:eastAsia="Calibri" w:hAnsi="Times New Roman"/>
          <w:sz w:val="24"/>
          <w:szCs w:val="24"/>
          <w:lang w:eastAsia="en-US"/>
        </w:rPr>
        <w:lastRenderedPageBreak/>
        <w:t>7.2. laikytis konfidencialumą ir duomenų apsaugą reglamentuojančių teisės aktų nuostatų;</w:t>
      </w:r>
    </w:p>
    <w:p w:rsidR="00034607" w:rsidRPr="00034607" w:rsidRDefault="00034607" w:rsidP="00034607">
      <w:pPr>
        <w:tabs>
          <w:tab w:val="left" w:pos="1904"/>
        </w:tabs>
        <w:spacing w:line="360" w:lineRule="auto"/>
        <w:ind w:firstLine="720"/>
        <w:jc w:val="both"/>
        <w:rPr>
          <w:rFonts w:ascii="Times New Roman" w:eastAsia="Calibri" w:hAnsi="Times New Roman"/>
          <w:sz w:val="24"/>
          <w:szCs w:val="24"/>
          <w:lang w:eastAsia="en-US"/>
        </w:rPr>
      </w:pPr>
      <w:r w:rsidRPr="00034607">
        <w:rPr>
          <w:rFonts w:ascii="Times New Roman" w:eastAsia="Calibri" w:hAnsi="Times New Roman"/>
          <w:sz w:val="24"/>
          <w:szCs w:val="24"/>
          <w:lang w:eastAsia="en-US"/>
        </w:rPr>
        <w:t>7.3. teikti visą turimą informaciją, reikalingą Komisijos funkcijoms vykdyti;</w:t>
      </w:r>
    </w:p>
    <w:p w:rsidR="00034607" w:rsidRPr="00034607" w:rsidRDefault="00034607" w:rsidP="00034607">
      <w:pPr>
        <w:tabs>
          <w:tab w:val="left" w:pos="1904"/>
        </w:tabs>
        <w:spacing w:line="360" w:lineRule="auto"/>
        <w:ind w:firstLine="720"/>
        <w:jc w:val="both"/>
        <w:rPr>
          <w:rFonts w:ascii="Times New Roman" w:eastAsia="Calibri" w:hAnsi="Times New Roman"/>
          <w:sz w:val="24"/>
          <w:szCs w:val="24"/>
          <w:lang w:eastAsia="en-US"/>
        </w:rPr>
      </w:pPr>
      <w:r w:rsidRPr="00034607">
        <w:rPr>
          <w:rFonts w:ascii="Times New Roman" w:eastAsia="Calibri" w:hAnsi="Times New Roman"/>
          <w:sz w:val="24"/>
          <w:szCs w:val="24"/>
          <w:lang w:eastAsia="en-US"/>
        </w:rPr>
        <w:t xml:space="preserve">7.4. būti objektyvūs, nešališki, gerbti posėdžiuose dalyvaujančių asmenų teises; </w:t>
      </w:r>
    </w:p>
    <w:p w:rsidR="00034607" w:rsidRDefault="00034607" w:rsidP="00034607">
      <w:pPr>
        <w:tabs>
          <w:tab w:val="left" w:pos="1904"/>
        </w:tabs>
        <w:spacing w:line="360" w:lineRule="auto"/>
        <w:ind w:firstLine="720"/>
        <w:jc w:val="both"/>
        <w:rPr>
          <w:rFonts w:ascii="Times New Roman" w:hAnsi="Times New Roman"/>
          <w:sz w:val="24"/>
          <w:szCs w:val="24"/>
        </w:rPr>
      </w:pPr>
      <w:bookmarkStart w:id="4" w:name="_Hlk192661868"/>
      <w:r w:rsidRPr="00034607">
        <w:rPr>
          <w:rFonts w:ascii="Times New Roman" w:eastAsia="Calibri" w:hAnsi="Times New Roman"/>
          <w:sz w:val="24"/>
          <w:szCs w:val="24"/>
          <w:lang w:eastAsia="en-US"/>
        </w:rPr>
        <w:t xml:space="preserve">7.5. </w:t>
      </w:r>
      <w:r w:rsidRPr="00034607">
        <w:rPr>
          <w:rFonts w:ascii="Times New Roman" w:hAnsi="Times New Roman"/>
          <w:sz w:val="24"/>
          <w:szCs w:val="24"/>
        </w:rPr>
        <w:t>deklaruoti savo interesus, susijusius su svarstomu klausimu, ir nuo jo svarstymo nusišalinti.</w:t>
      </w:r>
      <w:bookmarkEnd w:id="4"/>
    </w:p>
    <w:p w:rsidR="00034607" w:rsidRPr="00034607" w:rsidRDefault="00034607" w:rsidP="00034607">
      <w:pPr>
        <w:tabs>
          <w:tab w:val="left" w:pos="1904"/>
        </w:tabs>
        <w:spacing w:line="360" w:lineRule="auto"/>
        <w:ind w:firstLine="720"/>
        <w:jc w:val="both"/>
        <w:rPr>
          <w:rFonts w:ascii="Times New Roman" w:hAnsi="Times New Roman"/>
          <w:sz w:val="24"/>
          <w:szCs w:val="24"/>
        </w:rPr>
      </w:pPr>
    </w:p>
    <w:p w:rsidR="00034607" w:rsidRPr="00034607" w:rsidRDefault="00034607" w:rsidP="00034607">
      <w:pPr>
        <w:jc w:val="center"/>
        <w:rPr>
          <w:rFonts w:ascii="Times New Roman" w:eastAsia="Calibri" w:hAnsi="Times New Roman"/>
          <w:b/>
          <w:sz w:val="24"/>
          <w:szCs w:val="24"/>
        </w:rPr>
      </w:pPr>
      <w:r w:rsidRPr="00034607">
        <w:rPr>
          <w:rFonts w:ascii="Times New Roman" w:eastAsia="Calibri" w:hAnsi="Times New Roman"/>
          <w:b/>
          <w:sz w:val="24"/>
          <w:szCs w:val="24"/>
        </w:rPr>
        <w:t>IV SKYRIUS</w:t>
      </w:r>
    </w:p>
    <w:p w:rsidR="00034607" w:rsidRPr="00034607" w:rsidRDefault="00034607" w:rsidP="00034607">
      <w:pPr>
        <w:jc w:val="center"/>
        <w:rPr>
          <w:rFonts w:ascii="Times New Roman" w:eastAsia="Calibri" w:hAnsi="Times New Roman"/>
          <w:b/>
          <w:sz w:val="24"/>
          <w:szCs w:val="24"/>
        </w:rPr>
      </w:pPr>
      <w:r w:rsidRPr="00034607">
        <w:rPr>
          <w:rFonts w:ascii="Times New Roman" w:eastAsia="Calibri" w:hAnsi="Times New Roman"/>
          <w:b/>
          <w:sz w:val="24"/>
          <w:szCs w:val="24"/>
        </w:rPr>
        <w:t>KOMISIJOS SUDARYMAS IR DARBO ORGANIZAVIMAS</w:t>
      </w:r>
    </w:p>
    <w:p w:rsidR="00034607" w:rsidRPr="00034607" w:rsidRDefault="00034607" w:rsidP="00034607">
      <w:pPr>
        <w:spacing w:line="360" w:lineRule="auto"/>
        <w:jc w:val="center"/>
        <w:rPr>
          <w:rFonts w:ascii="Times New Roman" w:eastAsia="Calibri" w:hAnsi="Times New Roman"/>
          <w:sz w:val="24"/>
          <w:szCs w:val="24"/>
        </w:rPr>
      </w:pPr>
    </w:p>
    <w:p w:rsidR="00034607" w:rsidRPr="00034607" w:rsidRDefault="00034607" w:rsidP="00034607">
      <w:pPr>
        <w:spacing w:line="360" w:lineRule="auto"/>
        <w:ind w:firstLine="720"/>
        <w:jc w:val="both"/>
        <w:rPr>
          <w:rFonts w:ascii="Times New Roman" w:eastAsia="Calibri" w:hAnsi="Times New Roman"/>
          <w:sz w:val="24"/>
          <w:szCs w:val="24"/>
          <w:lang w:eastAsia="en-US"/>
        </w:rPr>
      </w:pPr>
      <w:r w:rsidRPr="00034607">
        <w:rPr>
          <w:rFonts w:ascii="Times New Roman" w:eastAsia="Calibri" w:hAnsi="Times New Roman"/>
          <w:sz w:val="24"/>
          <w:szCs w:val="24"/>
          <w:lang w:eastAsia="en-US"/>
        </w:rPr>
        <w:t xml:space="preserve">8. Komisijos nuostatus ir jos sudėtį tvirtina Savivaldybės taryba. Komisijos sudėtis tvirtinama Savivaldybės tarybos įgaliojimų laikotarpiui. </w:t>
      </w:r>
    </w:p>
    <w:p w:rsidR="00034607" w:rsidRPr="00034607" w:rsidRDefault="00034607" w:rsidP="00034607">
      <w:pPr>
        <w:spacing w:line="360" w:lineRule="auto"/>
        <w:ind w:firstLine="720"/>
        <w:jc w:val="both"/>
        <w:rPr>
          <w:rFonts w:ascii="Times New Roman" w:eastAsia="Calibri" w:hAnsi="Times New Roman"/>
          <w:sz w:val="24"/>
          <w:szCs w:val="24"/>
          <w:lang w:eastAsia="en-US"/>
        </w:rPr>
      </w:pPr>
      <w:r w:rsidRPr="00034607">
        <w:rPr>
          <w:rFonts w:ascii="Times New Roman" w:eastAsia="Calibri" w:hAnsi="Times New Roman"/>
          <w:sz w:val="24"/>
          <w:szCs w:val="24"/>
          <w:lang w:eastAsia="en-US"/>
        </w:rPr>
        <w:t>9. Komisija sudaroma pariteto principu: pusė narių atstovauja savivaldybės institucijoms ir įstaigoms, kita pusė – nevyriausybinėms organizacijoms, dirbančioms su šeimomis ar joms atstovaujančioms.</w:t>
      </w:r>
    </w:p>
    <w:p w:rsidR="00034607" w:rsidRPr="00034607" w:rsidRDefault="00034607" w:rsidP="00034607">
      <w:pPr>
        <w:spacing w:line="360" w:lineRule="auto"/>
        <w:ind w:firstLine="720"/>
        <w:jc w:val="both"/>
        <w:rPr>
          <w:rFonts w:ascii="Times New Roman" w:eastAsia="Calibri" w:hAnsi="Times New Roman"/>
          <w:sz w:val="24"/>
          <w:szCs w:val="24"/>
          <w:lang w:eastAsia="en-US"/>
        </w:rPr>
      </w:pPr>
      <w:r w:rsidRPr="00034607">
        <w:rPr>
          <w:rFonts w:ascii="Times New Roman" w:eastAsia="Calibri" w:hAnsi="Times New Roman"/>
          <w:sz w:val="24"/>
          <w:szCs w:val="24"/>
          <w:lang w:eastAsia="en-US"/>
        </w:rPr>
        <w:t>10. Komisijos sudėtis: Komisijos pirmininkas, pirmininko pavaduotojas, sekretorius ir nariai.</w:t>
      </w:r>
      <w:r w:rsidRPr="00034607">
        <w:rPr>
          <w:rFonts w:ascii="Times New Roman" w:hAnsi="Times New Roman"/>
          <w:color w:val="000000"/>
          <w:sz w:val="24"/>
          <w:szCs w:val="24"/>
          <w:lang w:eastAsia="en-US"/>
        </w:rPr>
        <w:t xml:space="preserve"> </w:t>
      </w:r>
    </w:p>
    <w:p w:rsidR="00034607" w:rsidRPr="00034607" w:rsidRDefault="00034607" w:rsidP="00034607">
      <w:pPr>
        <w:spacing w:line="360" w:lineRule="auto"/>
        <w:ind w:firstLine="720"/>
        <w:jc w:val="both"/>
        <w:rPr>
          <w:rFonts w:ascii="Times New Roman" w:eastAsia="Calibri" w:hAnsi="Times New Roman"/>
          <w:sz w:val="24"/>
          <w:szCs w:val="24"/>
          <w:lang w:eastAsia="en-US"/>
        </w:rPr>
      </w:pPr>
      <w:r w:rsidRPr="00034607">
        <w:rPr>
          <w:rFonts w:ascii="Times New Roman" w:eastAsia="Calibri" w:hAnsi="Times New Roman"/>
          <w:sz w:val="24"/>
          <w:szCs w:val="24"/>
          <w:lang w:eastAsia="en-US"/>
        </w:rPr>
        <w:t xml:space="preserve">11. </w:t>
      </w:r>
      <w:r w:rsidRPr="00034607">
        <w:rPr>
          <w:rFonts w:ascii="Times New Roman" w:hAnsi="Times New Roman"/>
          <w:sz w:val="24"/>
          <w:szCs w:val="24"/>
          <w:lang w:eastAsia="en-US"/>
        </w:rPr>
        <w:t xml:space="preserve">Komisijos pirmininką ir pirmininko pavaduotoją skiria Savivaldybės taryba. Pirmininku išrinkus Savivaldybės institucijos ar įstaigos atstovą, pavaduotoju turi būti išrinktas nevyriausybinės organizacijos atstovas ir atvirkščiai. </w:t>
      </w:r>
      <w:r w:rsidRPr="00034607">
        <w:rPr>
          <w:rFonts w:ascii="Times New Roman" w:hAnsi="Times New Roman"/>
          <w:color w:val="000000"/>
          <w:sz w:val="24"/>
          <w:szCs w:val="24"/>
          <w:lang w:eastAsia="en-US"/>
        </w:rPr>
        <w:t xml:space="preserve">Šeimos komisijos sekretorius, </w:t>
      </w:r>
      <w:r w:rsidRPr="00034607">
        <w:rPr>
          <w:rFonts w:ascii="Times New Roman" w:hAnsi="Times New Roman"/>
          <w:sz w:val="24"/>
          <w:szCs w:val="24"/>
          <w:lang w:eastAsia="en-US"/>
        </w:rPr>
        <w:t>kuris nėra Komisijos narys, skiriamas Savivaldybės mero potvarkiu.</w:t>
      </w:r>
    </w:p>
    <w:p w:rsidR="00034607" w:rsidRPr="00034607" w:rsidRDefault="00034607" w:rsidP="00034607">
      <w:pPr>
        <w:spacing w:line="360" w:lineRule="auto"/>
        <w:ind w:firstLine="720"/>
        <w:jc w:val="both"/>
        <w:rPr>
          <w:rFonts w:ascii="Times New Roman" w:hAnsi="Times New Roman"/>
          <w:sz w:val="24"/>
          <w:szCs w:val="24"/>
          <w:lang w:eastAsia="en-US"/>
        </w:rPr>
      </w:pPr>
      <w:r w:rsidRPr="00034607">
        <w:rPr>
          <w:rFonts w:ascii="Times New Roman" w:eastAsia="Calibri" w:hAnsi="Times New Roman"/>
          <w:sz w:val="24"/>
          <w:szCs w:val="24"/>
          <w:lang w:eastAsia="en-US"/>
        </w:rPr>
        <w:t xml:space="preserve">12. Pagrindinė Komisijos veiklos forma yra posėdžiai. </w:t>
      </w:r>
      <w:r w:rsidRPr="00034607">
        <w:rPr>
          <w:rFonts w:ascii="Times New Roman" w:hAnsi="Times New Roman"/>
          <w:color w:val="000000"/>
          <w:sz w:val="24"/>
          <w:szCs w:val="24"/>
          <w:lang w:eastAsia="en-US"/>
        </w:rPr>
        <w:t xml:space="preserve">Posėdis gali vykti ir nuotoliniu arba mišriuoju būdu (daliai Komijos narių fiziškai susirenkant į posėdį, o kitai daliai dalyvaujant nuotoliniu būdu). </w:t>
      </w:r>
      <w:r w:rsidRPr="00034607">
        <w:rPr>
          <w:rFonts w:ascii="Times New Roman" w:hAnsi="Times New Roman"/>
          <w:sz w:val="24"/>
          <w:szCs w:val="24"/>
        </w:rPr>
        <w:t>Sprendimą organizuoti posėdį nuotoliniu būdu arba mišriuoju būdu priima Komisijos pirmininkas savo iniciatyva arba gavęs Komisijos nario prašymą dalyvauti posėdyje nuotoliniu būdu. Apie priimtą sprendimą Komisijos posėdį organizuoti nuotoliniu būdu arba mišriuoju būdu Komisijos sekretorius nedelsiant elektroninių ryšių priemonėmis praneša Komisijos nariams ir kitiems posėdžio dalyviams. Mišriuoju būdu organizuojamame posėdyje Komisijos nariai ir kiti posėdžio dalyviai savo pasirinkimu gali dalyvauti nuotoliniu būdu arba atvykę į Savivaldybę, kuri suteikia patalpas Komisijai posėdžiauti. Komisijos posėdžiai nuotoliniu būdu arba mišriuoju būdu vykti negali, jeigu tam raštu prieštarauja daugiau kaip pusė visų komisijos narių, išskyrus:</w:t>
      </w:r>
    </w:p>
    <w:p w:rsidR="00034607" w:rsidRPr="00034607" w:rsidRDefault="00034607" w:rsidP="00034607">
      <w:pPr>
        <w:spacing w:line="360" w:lineRule="auto"/>
        <w:ind w:firstLine="851"/>
        <w:jc w:val="both"/>
        <w:rPr>
          <w:rFonts w:ascii="Times New Roman" w:hAnsi="Times New Roman"/>
          <w:sz w:val="24"/>
          <w:szCs w:val="24"/>
        </w:rPr>
      </w:pPr>
      <w:r w:rsidRPr="00034607">
        <w:rPr>
          <w:rFonts w:ascii="Times New Roman" w:hAnsi="Times New Roman"/>
          <w:sz w:val="24"/>
          <w:szCs w:val="24"/>
        </w:rPr>
        <w:t>12.1. kai dėl nepaprastosios padėties, ekstremaliosios situacijos ar karantino Komisijos posėdžiai negali vykti Savivaldybės tarybos nariams posėdyje dalyvaujant fiziškai;</w:t>
      </w:r>
    </w:p>
    <w:p w:rsidR="00034607" w:rsidRPr="00034607" w:rsidRDefault="00034607" w:rsidP="00034607">
      <w:pPr>
        <w:spacing w:line="360" w:lineRule="auto"/>
        <w:ind w:firstLine="851"/>
        <w:jc w:val="both"/>
        <w:rPr>
          <w:rFonts w:ascii="Times New Roman" w:hAnsi="Times New Roman"/>
          <w:sz w:val="24"/>
          <w:szCs w:val="24"/>
          <w:lang w:eastAsia="en-US"/>
        </w:rPr>
      </w:pPr>
      <w:r w:rsidRPr="00034607">
        <w:rPr>
          <w:rFonts w:ascii="Times New Roman" w:hAnsi="Times New Roman"/>
          <w:sz w:val="24"/>
          <w:szCs w:val="24"/>
        </w:rPr>
        <w:t>12.2. artimiausią numatytą nuotoliniu būdu arba mišriuoju būdu vyksiantį Komisijos posėdį.</w:t>
      </w:r>
      <w:r w:rsidRPr="00034607">
        <w:rPr>
          <w:rFonts w:ascii="Times New Roman" w:hAnsi="Times New Roman"/>
          <w:sz w:val="24"/>
          <w:szCs w:val="24"/>
          <w:lang w:eastAsia="en-US"/>
        </w:rPr>
        <w:t xml:space="preserve"> </w:t>
      </w:r>
    </w:p>
    <w:p w:rsidR="00034607" w:rsidRPr="00034607" w:rsidRDefault="00034607" w:rsidP="00034607">
      <w:pPr>
        <w:tabs>
          <w:tab w:val="left" w:pos="1418"/>
        </w:tabs>
        <w:spacing w:line="360" w:lineRule="auto"/>
        <w:ind w:firstLine="851"/>
        <w:jc w:val="both"/>
        <w:rPr>
          <w:rFonts w:ascii="Times New Roman" w:hAnsi="Times New Roman"/>
          <w:sz w:val="24"/>
          <w:szCs w:val="24"/>
        </w:rPr>
      </w:pPr>
      <w:r w:rsidRPr="00034607">
        <w:rPr>
          <w:rFonts w:ascii="Times New Roman" w:hAnsi="Times New Roman"/>
          <w:sz w:val="24"/>
          <w:szCs w:val="24"/>
        </w:rPr>
        <w:lastRenderedPageBreak/>
        <w:t>13. Nuotoliniu būdu arba mišriuoju būdu vyksiančio Komisijos posėdžio klausimai rengiami ir posėdis vyksta laikantis visų Įstatyme numatytų reikalavimų ir užtikrinant Įstatyme nustatytas Savivaldybės tarybos nario teises. Nuotoliniu arba mišriuoju būdu priimant Komisijos sprendimus, turi būti užtikrinamas komisijos nario tapatybės ir jo balsavimo rezultatų nustatymas.</w:t>
      </w:r>
      <w:r w:rsidRPr="00034607">
        <w:rPr>
          <w:rFonts w:ascii="Times New Roman" w:hAnsi="Times New Roman"/>
          <w:sz w:val="24"/>
          <w:szCs w:val="24"/>
          <w:lang w:eastAsia="en-US"/>
        </w:rPr>
        <w:t xml:space="preserve"> </w:t>
      </w:r>
    </w:p>
    <w:p w:rsidR="00034607" w:rsidRPr="00034607" w:rsidRDefault="00034607" w:rsidP="00034607">
      <w:pPr>
        <w:spacing w:line="360" w:lineRule="auto"/>
        <w:ind w:firstLine="851"/>
        <w:jc w:val="both"/>
        <w:rPr>
          <w:rFonts w:ascii="Times New Roman" w:hAnsi="Times New Roman"/>
          <w:sz w:val="24"/>
          <w:szCs w:val="24"/>
        </w:rPr>
      </w:pPr>
      <w:r w:rsidRPr="00034607">
        <w:rPr>
          <w:rFonts w:ascii="Times New Roman" w:hAnsi="Times New Roman"/>
          <w:sz w:val="24"/>
          <w:szCs w:val="24"/>
        </w:rPr>
        <w:t xml:space="preserve">14. </w:t>
      </w:r>
      <w:bookmarkStart w:id="5" w:name="_Hlk191030836"/>
      <w:bookmarkStart w:id="6" w:name="_Hlk193185162"/>
      <w:r w:rsidRPr="00034607">
        <w:rPr>
          <w:rFonts w:ascii="Times New Roman" w:hAnsi="Times New Roman"/>
          <w:bCs/>
          <w:sz w:val="24"/>
          <w:szCs w:val="24"/>
        </w:rPr>
        <w:t xml:space="preserve">Komisijos sekretorius apie planuojamą Komisijos posėdžio būdą, laiką ir darbotvarkę </w:t>
      </w:r>
      <w:r w:rsidRPr="00034607">
        <w:rPr>
          <w:rFonts w:ascii="Times New Roman" w:hAnsi="Times New Roman"/>
          <w:bCs/>
          <w:sz w:val="24"/>
          <w:szCs w:val="24"/>
        </w:rPr>
        <w:br/>
        <w:t>el. paštu praneša Savivaldybės tarybos posėdžių sekretoriui ne vėliau kaip prieš 1 darbo dieną iki planuojamo posėdžio, kuris nedelsdamas paskelbia pirmiau paminėtą informaciją Savivaldybės interneto svetainėje.</w:t>
      </w:r>
      <w:bookmarkEnd w:id="5"/>
      <w:r w:rsidRPr="00034607">
        <w:rPr>
          <w:rFonts w:ascii="Times New Roman" w:hAnsi="Times New Roman"/>
          <w:bCs/>
          <w:sz w:val="24"/>
          <w:szCs w:val="24"/>
        </w:rPr>
        <w:t xml:space="preserve"> Apie pos</w:t>
      </w:r>
      <w:r w:rsidRPr="00034607">
        <w:rPr>
          <w:rFonts w:ascii="Times New Roman" w:hAnsi="Times New Roman" w:hint="eastAsia"/>
          <w:bCs/>
          <w:sz w:val="24"/>
          <w:szCs w:val="24"/>
        </w:rPr>
        <w:t>ė</w:t>
      </w:r>
      <w:r w:rsidRPr="00034607">
        <w:rPr>
          <w:rFonts w:ascii="Times New Roman" w:hAnsi="Times New Roman"/>
          <w:bCs/>
          <w:sz w:val="24"/>
          <w:szCs w:val="24"/>
        </w:rPr>
        <w:t>dži</w:t>
      </w:r>
      <w:r w:rsidRPr="00034607">
        <w:rPr>
          <w:rFonts w:ascii="Times New Roman" w:hAnsi="Times New Roman" w:hint="eastAsia"/>
          <w:bCs/>
          <w:sz w:val="24"/>
          <w:szCs w:val="24"/>
        </w:rPr>
        <w:t>ų</w:t>
      </w:r>
      <w:r w:rsidRPr="00034607">
        <w:rPr>
          <w:rFonts w:ascii="Times New Roman" w:hAnsi="Times New Roman"/>
          <w:bCs/>
          <w:sz w:val="24"/>
          <w:szCs w:val="24"/>
        </w:rPr>
        <w:t xml:space="preserve"> būdą ir laik</w:t>
      </w:r>
      <w:r w:rsidRPr="00034607">
        <w:rPr>
          <w:rFonts w:ascii="Times New Roman" w:hAnsi="Times New Roman" w:hint="eastAsia"/>
          <w:bCs/>
          <w:sz w:val="24"/>
          <w:szCs w:val="24"/>
        </w:rPr>
        <w:t>ą</w:t>
      </w:r>
      <w:r w:rsidRPr="00034607">
        <w:rPr>
          <w:rFonts w:ascii="Times New Roman" w:hAnsi="Times New Roman"/>
          <w:bCs/>
          <w:sz w:val="24"/>
          <w:szCs w:val="24"/>
        </w:rPr>
        <w:t xml:space="preserve"> Komisijos nariams turi b</w:t>
      </w:r>
      <w:r w:rsidRPr="00034607">
        <w:rPr>
          <w:rFonts w:ascii="Times New Roman" w:hAnsi="Times New Roman" w:hint="eastAsia"/>
          <w:bCs/>
          <w:sz w:val="24"/>
          <w:szCs w:val="24"/>
        </w:rPr>
        <w:t>ū</w:t>
      </w:r>
      <w:r w:rsidRPr="00034607">
        <w:rPr>
          <w:rFonts w:ascii="Times New Roman" w:hAnsi="Times New Roman"/>
          <w:bCs/>
          <w:sz w:val="24"/>
          <w:szCs w:val="24"/>
        </w:rPr>
        <w:t>ti pranešta ir jiems sudaryta galimyb</w:t>
      </w:r>
      <w:r w:rsidRPr="00034607">
        <w:rPr>
          <w:rFonts w:ascii="Times New Roman" w:hAnsi="Times New Roman" w:hint="eastAsia"/>
          <w:bCs/>
          <w:sz w:val="24"/>
          <w:szCs w:val="24"/>
        </w:rPr>
        <w:t>ė</w:t>
      </w:r>
      <w:r w:rsidRPr="00034607">
        <w:rPr>
          <w:rFonts w:ascii="Times New Roman" w:hAnsi="Times New Roman"/>
          <w:bCs/>
          <w:sz w:val="24"/>
          <w:szCs w:val="24"/>
        </w:rPr>
        <w:t xml:space="preserve"> susipažinti su pos</w:t>
      </w:r>
      <w:r w:rsidRPr="00034607">
        <w:rPr>
          <w:rFonts w:ascii="Times New Roman" w:hAnsi="Times New Roman" w:hint="eastAsia"/>
          <w:bCs/>
          <w:sz w:val="24"/>
          <w:szCs w:val="24"/>
        </w:rPr>
        <w:t>ė</w:t>
      </w:r>
      <w:r w:rsidRPr="00034607">
        <w:rPr>
          <w:rFonts w:ascii="Times New Roman" w:hAnsi="Times New Roman"/>
          <w:bCs/>
          <w:sz w:val="24"/>
          <w:szCs w:val="24"/>
        </w:rPr>
        <w:t>džio medžiaga ne v</w:t>
      </w:r>
      <w:r w:rsidRPr="00034607">
        <w:rPr>
          <w:rFonts w:ascii="Times New Roman" w:hAnsi="Times New Roman" w:hint="eastAsia"/>
          <w:bCs/>
          <w:sz w:val="24"/>
          <w:szCs w:val="24"/>
        </w:rPr>
        <w:t>ė</w:t>
      </w:r>
      <w:r w:rsidRPr="00034607">
        <w:rPr>
          <w:rFonts w:ascii="Times New Roman" w:hAnsi="Times New Roman"/>
          <w:bCs/>
          <w:sz w:val="24"/>
          <w:szCs w:val="24"/>
        </w:rPr>
        <w:t>liau kaip prieš 1 darbo dien</w:t>
      </w:r>
      <w:r w:rsidRPr="00034607">
        <w:rPr>
          <w:rFonts w:ascii="Times New Roman" w:hAnsi="Times New Roman" w:hint="eastAsia"/>
          <w:bCs/>
          <w:sz w:val="24"/>
          <w:szCs w:val="24"/>
        </w:rPr>
        <w:t>ą</w:t>
      </w:r>
      <w:r w:rsidRPr="00034607">
        <w:rPr>
          <w:rFonts w:ascii="Times New Roman" w:hAnsi="Times New Roman"/>
          <w:bCs/>
          <w:sz w:val="24"/>
          <w:szCs w:val="24"/>
        </w:rPr>
        <w:t>.</w:t>
      </w:r>
      <w:bookmarkEnd w:id="6"/>
    </w:p>
    <w:p w:rsidR="00034607" w:rsidRPr="00034607" w:rsidRDefault="00034607" w:rsidP="00034607">
      <w:pPr>
        <w:spacing w:line="360" w:lineRule="auto"/>
        <w:ind w:firstLine="851"/>
        <w:jc w:val="both"/>
        <w:rPr>
          <w:rFonts w:ascii="Times New Roman" w:hAnsi="Times New Roman"/>
          <w:sz w:val="24"/>
          <w:szCs w:val="24"/>
        </w:rPr>
      </w:pPr>
      <w:r w:rsidRPr="00034607">
        <w:rPr>
          <w:rFonts w:ascii="Times New Roman" w:hAnsi="Times New Roman"/>
          <w:sz w:val="24"/>
          <w:szCs w:val="24"/>
        </w:rPr>
        <w:t xml:space="preserve">15. Komisijos posėdžio darbotvarkė dėl svarbių priežasčių gali būti keičiama posėdžio metu, jei už tai balsuoja dauguma posėdyje dalyvaujančių Komisijos narių. </w:t>
      </w:r>
    </w:p>
    <w:p w:rsidR="00034607" w:rsidRPr="00034607" w:rsidRDefault="00034607" w:rsidP="00034607">
      <w:pPr>
        <w:spacing w:line="360" w:lineRule="auto"/>
        <w:ind w:firstLine="851"/>
        <w:jc w:val="both"/>
        <w:rPr>
          <w:rFonts w:ascii="Times New Roman" w:hAnsi="Times New Roman"/>
          <w:sz w:val="24"/>
          <w:szCs w:val="24"/>
        </w:rPr>
      </w:pPr>
      <w:r w:rsidRPr="00034607">
        <w:rPr>
          <w:rFonts w:ascii="Times New Roman" w:hAnsi="Times New Roman"/>
          <w:sz w:val="24"/>
          <w:szCs w:val="24"/>
        </w:rPr>
        <w:t>16. Komisijos narys iki posėdžio darbotvarkės patvirtinimo ar prieš pradedant Komisijos posėdyje svarstyti klausimą, dėl kurio kyla interesų konfliktas, privalo informuoti Komisijos narius apie esamą interesų konfliktą, pareikšti apie nusišalinimą ir, jeigu Komisija pareikštą nusišalinimą priima, jokia forma nedalyvauti toliau svarstant šį klausimą. Komisija savo valią dėl pareikšto nusišalinimo išreiškia balsuodama. Balsavimo rezultatai pažymimi posėdžio protokole. Komisija gali motyvuotu sprendimu, vadovaudamasi Vyriausiosios tarnybinės etikos komisijos patvirtintais kriterijais, pareikšto nusišalinimo nepriimti ir įpareigoti Komisijos narį dalyvauti toliau svarstant šį klausimą.</w:t>
      </w:r>
    </w:p>
    <w:p w:rsidR="00034607" w:rsidRPr="00034607" w:rsidRDefault="00034607" w:rsidP="00034607">
      <w:pPr>
        <w:spacing w:line="360" w:lineRule="auto"/>
        <w:ind w:firstLine="720"/>
        <w:jc w:val="both"/>
        <w:rPr>
          <w:rFonts w:ascii="Times New Roman" w:hAnsi="Times New Roman"/>
          <w:sz w:val="24"/>
          <w:szCs w:val="24"/>
          <w:lang w:eastAsia="en-US"/>
        </w:rPr>
      </w:pPr>
      <w:r w:rsidRPr="00034607">
        <w:rPr>
          <w:rFonts w:ascii="Times New Roman" w:hAnsi="Times New Roman"/>
          <w:sz w:val="24"/>
          <w:szCs w:val="24"/>
          <w:lang w:eastAsia="en-US"/>
        </w:rPr>
        <w:t xml:space="preserve">17. Komisijos posėdžių metu daromas garso ir vaizdo įrašas. Komisijos posėdžiai transliuojami tiesiogiai, jeigu Komisija nenusprendžia kitaip ar toks transliavimas neatitiktų Įstatyme nustatytų reikalavimų. Komisijų posėdžių garso ir vaizdo įrašai Lietuvos Respublikos dokumentų ir archyvų įstatymo nustatyta tvarka saugomi informacinėse laikmenose ir </w:t>
      </w:r>
      <w:r w:rsidRPr="00034607">
        <w:rPr>
          <w:rFonts w:ascii="Times New Roman" w:hAnsi="Times New Roman"/>
          <w:color w:val="000000"/>
          <w:sz w:val="24"/>
          <w:szCs w:val="24"/>
        </w:rPr>
        <w:t>ne vėliau kaip po 2 darbo dienų vienerius metus laiko</w:t>
      </w:r>
      <w:r w:rsidRPr="00034607">
        <w:rPr>
          <w:rFonts w:ascii="Times New Roman" w:hAnsi="Times New Roman"/>
          <w:b/>
          <w:bCs/>
          <w:color w:val="000000"/>
          <w:sz w:val="24"/>
          <w:szCs w:val="24"/>
        </w:rPr>
        <w:t xml:space="preserve"> </w:t>
      </w:r>
      <w:r w:rsidRPr="00034607">
        <w:rPr>
          <w:rFonts w:ascii="Times New Roman" w:hAnsi="Times New Roman"/>
          <w:sz w:val="24"/>
          <w:szCs w:val="24"/>
          <w:lang w:eastAsia="en-US"/>
        </w:rPr>
        <w:t xml:space="preserve">skelbiami viešai Savivaldybės interneto svetainėje. </w:t>
      </w:r>
    </w:p>
    <w:p w:rsidR="00034607" w:rsidRPr="00034607" w:rsidRDefault="00034607" w:rsidP="00034607">
      <w:pPr>
        <w:spacing w:line="360" w:lineRule="auto"/>
        <w:ind w:firstLine="720"/>
        <w:jc w:val="both"/>
        <w:rPr>
          <w:rFonts w:ascii="Times New Roman" w:eastAsia="Calibri" w:hAnsi="Times New Roman"/>
          <w:sz w:val="24"/>
          <w:szCs w:val="24"/>
          <w:lang w:eastAsia="en-US"/>
        </w:rPr>
      </w:pPr>
      <w:r w:rsidRPr="00034607">
        <w:rPr>
          <w:rFonts w:ascii="Times New Roman" w:eastAsia="Calibri" w:hAnsi="Times New Roman"/>
          <w:sz w:val="24"/>
          <w:szCs w:val="24"/>
          <w:lang w:eastAsia="en-US"/>
        </w:rPr>
        <w:t xml:space="preserve">18. Komisijos posėdžiai yra atviri, juose gali dalyvauti svarstomais klausimais suinteresuoti ir kviestiniai asmenys. </w:t>
      </w:r>
    </w:p>
    <w:p w:rsidR="00034607" w:rsidRPr="00034607" w:rsidRDefault="00034607" w:rsidP="00034607">
      <w:pPr>
        <w:spacing w:line="360" w:lineRule="auto"/>
        <w:ind w:firstLine="720"/>
        <w:jc w:val="both"/>
        <w:rPr>
          <w:rFonts w:ascii="Times New Roman" w:eastAsia="Calibri" w:hAnsi="Times New Roman"/>
          <w:sz w:val="24"/>
          <w:szCs w:val="24"/>
          <w:lang w:eastAsia="en-US"/>
        </w:rPr>
      </w:pPr>
      <w:r w:rsidRPr="00034607">
        <w:rPr>
          <w:rFonts w:ascii="Times New Roman" w:eastAsia="Calibri" w:hAnsi="Times New Roman"/>
          <w:sz w:val="24"/>
          <w:szCs w:val="24"/>
          <w:lang w:eastAsia="en-US"/>
        </w:rPr>
        <w:t xml:space="preserve">19. Komisijos posėdžiai šaukiami prireikus, bet ne rečiau kaip </w:t>
      </w:r>
      <w:r w:rsidRPr="00034607">
        <w:rPr>
          <w:rFonts w:ascii="Times New Roman" w:hAnsi="Times New Roman"/>
          <w:sz w:val="24"/>
          <w:szCs w:val="24"/>
          <w:lang w:eastAsia="en-US"/>
        </w:rPr>
        <w:t>vieną kartą per ketvirtį, esant būtinybei – dažniau.</w:t>
      </w:r>
      <w:r w:rsidRPr="00034607">
        <w:rPr>
          <w:rFonts w:ascii="Times New Roman" w:eastAsia="Calibri" w:hAnsi="Times New Roman"/>
          <w:sz w:val="24"/>
          <w:szCs w:val="24"/>
          <w:lang w:eastAsia="en-US"/>
        </w:rPr>
        <w:t xml:space="preserve"> Posėdžius šaukia Komisijos pirmininkas, kai jo nėra, – pirmininko pavaduotojas.</w:t>
      </w:r>
    </w:p>
    <w:p w:rsidR="00034607" w:rsidRPr="00034607" w:rsidRDefault="00034607" w:rsidP="00034607">
      <w:pPr>
        <w:spacing w:line="360" w:lineRule="auto"/>
        <w:ind w:firstLine="720"/>
        <w:jc w:val="both"/>
        <w:rPr>
          <w:rFonts w:ascii="Times New Roman" w:eastAsia="Calibri" w:hAnsi="Times New Roman"/>
          <w:sz w:val="24"/>
          <w:szCs w:val="24"/>
          <w:lang w:eastAsia="en-US"/>
        </w:rPr>
      </w:pPr>
      <w:r w:rsidRPr="00034607">
        <w:rPr>
          <w:rFonts w:ascii="Times New Roman" w:eastAsia="Calibri" w:hAnsi="Times New Roman"/>
          <w:sz w:val="24"/>
          <w:szCs w:val="24"/>
          <w:lang w:eastAsia="en-US"/>
        </w:rPr>
        <w:t>20. Komisijos darbui vadovauja Komisijos pirmininkas, kai jo nėra, – pirmininko pavaduotojas.</w:t>
      </w:r>
    </w:p>
    <w:p w:rsidR="00034607" w:rsidRPr="00034607" w:rsidRDefault="00034607" w:rsidP="00034607">
      <w:pPr>
        <w:spacing w:line="360" w:lineRule="auto"/>
        <w:ind w:firstLine="720"/>
        <w:jc w:val="both"/>
        <w:rPr>
          <w:rFonts w:ascii="Times New Roman" w:eastAsia="Calibri" w:hAnsi="Times New Roman"/>
          <w:sz w:val="24"/>
          <w:szCs w:val="24"/>
          <w:lang w:eastAsia="en-US"/>
        </w:rPr>
      </w:pPr>
      <w:r w:rsidRPr="00034607">
        <w:rPr>
          <w:rFonts w:ascii="Times New Roman" w:eastAsia="Calibri" w:hAnsi="Times New Roman"/>
          <w:sz w:val="24"/>
          <w:szCs w:val="24"/>
          <w:lang w:eastAsia="en-US"/>
        </w:rPr>
        <w:t>21. Komisijos pirmininkas:</w:t>
      </w:r>
    </w:p>
    <w:p w:rsidR="00034607" w:rsidRPr="00034607" w:rsidRDefault="00034607" w:rsidP="00034607">
      <w:pPr>
        <w:spacing w:line="360" w:lineRule="auto"/>
        <w:ind w:firstLine="720"/>
        <w:jc w:val="both"/>
        <w:rPr>
          <w:rFonts w:ascii="Times New Roman" w:eastAsia="Calibri" w:hAnsi="Times New Roman"/>
          <w:sz w:val="24"/>
          <w:szCs w:val="24"/>
          <w:lang w:eastAsia="en-US"/>
        </w:rPr>
      </w:pPr>
      <w:r w:rsidRPr="00034607">
        <w:rPr>
          <w:rFonts w:ascii="Times New Roman" w:eastAsia="Calibri" w:hAnsi="Times New Roman"/>
          <w:sz w:val="24"/>
          <w:szCs w:val="24"/>
          <w:lang w:eastAsia="en-US"/>
        </w:rPr>
        <w:lastRenderedPageBreak/>
        <w:t>21.1. nustato Komisijos posėdžio būdą, laiką ir vietą;</w:t>
      </w:r>
    </w:p>
    <w:p w:rsidR="00034607" w:rsidRPr="00034607" w:rsidRDefault="00034607" w:rsidP="00034607">
      <w:pPr>
        <w:tabs>
          <w:tab w:val="left" w:pos="851"/>
        </w:tabs>
        <w:spacing w:line="360" w:lineRule="auto"/>
        <w:ind w:firstLine="720"/>
        <w:jc w:val="both"/>
        <w:rPr>
          <w:rFonts w:ascii="Times New Roman" w:eastAsia="Calibri" w:hAnsi="Times New Roman"/>
          <w:sz w:val="24"/>
          <w:szCs w:val="24"/>
          <w:lang w:eastAsia="en-US"/>
        </w:rPr>
      </w:pPr>
      <w:r w:rsidRPr="00034607">
        <w:rPr>
          <w:rFonts w:ascii="Times New Roman" w:eastAsia="Calibri" w:hAnsi="Times New Roman"/>
          <w:sz w:val="24"/>
          <w:szCs w:val="24"/>
          <w:lang w:eastAsia="en-US"/>
        </w:rPr>
        <w:t xml:space="preserve">21.2. </w:t>
      </w:r>
      <w:r w:rsidRPr="00034607">
        <w:rPr>
          <w:rFonts w:ascii="Times New Roman" w:hAnsi="Times New Roman"/>
          <w:sz w:val="24"/>
          <w:szCs w:val="24"/>
        </w:rPr>
        <w:t>sudaro Komisijos posėdžio darbotvarkę, šaukia Komisijos posėdžius ir jiems pirmininkauja;</w:t>
      </w:r>
    </w:p>
    <w:p w:rsidR="00034607" w:rsidRPr="00034607" w:rsidRDefault="00034607" w:rsidP="00034607">
      <w:pPr>
        <w:spacing w:line="360" w:lineRule="auto"/>
        <w:ind w:firstLine="720"/>
        <w:jc w:val="both"/>
        <w:rPr>
          <w:rFonts w:ascii="Times New Roman" w:eastAsia="Calibri" w:hAnsi="Times New Roman"/>
          <w:sz w:val="24"/>
          <w:szCs w:val="24"/>
          <w:lang w:eastAsia="en-US"/>
        </w:rPr>
      </w:pPr>
      <w:r w:rsidRPr="00034607">
        <w:rPr>
          <w:rFonts w:ascii="Times New Roman" w:eastAsia="Calibri" w:hAnsi="Times New Roman"/>
          <w:sz w:val="24"/>
          <w:szCs w:val="24"/>
          <w:lang w:eastAsia="en-US"/>
        </w:rPr>
        <w:t>21.3. organizuoja Komisijos darbą ir atsako už jai pavestų funkcijų vykdymą;</w:t>
      </w:r>
    </w:p>
    <w:p w:rsidR="00034607" w:rsidRPr="00034607" w:rsidRDefault="00034607" w:rsidP="00034607">
      <w:pPr>
        <w:spacing w:line="360" w:lineRule="auto"/>
        <w:ind w:firstLine="720"/>
        <w:jc w:val="both"/>
        <w:rPr>
          <w:rFonts w:ascii="Times New Roman" w:eastAsia="Calibri" w:hAnsi="Times New Roman"/>
          <w:sz w:val="24"/>
          <w:szCs w:val="24"/>
          <w:lang w:eastAsia="en-US"/>
        </w:rPr>
      </w:pPr>
      <w:r w:rsidRPr="00034607">
        <w:rPr>
          <w:rFonts w:ascii="Times New Roman" w:eastAsia="Calibri" w:hAnsi="Times New Roman"/>
          <w:sz w:val="24"/>
          <w:szCs w:val="24"/>
          <w:lang w:eastAsia="en-US"/>
        </w:rPr>
        <w:t>21.4. pasirašo Komisijos posėdžio protokolus, kitus dokumentus, susijusius su Komisijos veikla;</w:t>
      </w:r>
    </w:p>
    <w:p w:rsidR="00034607" w:rsidRPr="00034607" w:rsidRDefault="00034607" w:rsidP="00034607">
      <w:pPr>
        <w:spacing w:line="360" w:lineRule="auto"/>
        <w:ind w:firstLine="720"/>
        <w:jc w:val="both"/>
        <w:rPr>
          <w:rFonts w:ascii="Times New Roman" w:eastAsia="Calibri" w:hAnsi="Times New Roman"/>
          <w:sz w:val="24"/>
          <w:szCs w:val="24"/>
          <w:lang w:eastAsia="en-US"/>
        </w:rPr>
      </w:pPr>
      <w:r w:rsidRPr="00034607">
        <w:rPr>
          <w:rFonts w:ascii="Times New Roman" w:eastAsia="Calibri" w:hAnsi="Times New Roman"/>
          <w:sz w:val="24"/>
          <w:szCs w:val="24"/>
          <w:lang w:eastAsia="en-US"/>
        </w:rPr>
        <w:t>21.5. kontroliuoja Komisijos pasiūlymų ir išvadų pateikimą Savivaldybės tarybai, kitoms savivaldybės institucijoms ir įstaigoms;</w:t>
      </w:r>
    </w:p>
    <w:p w:rsidR="00034607" w:rsidRPr="00034607" w:rsidRDefault="00034607" w:rsidP="00034607">
      <w:pPr>
        <w:spacing w:line="360" w:lineRule="auto"/>
        <w:ind w:firstLine="720"/>
        <w:jc w:val="both"/>
        <w:rPr>
          <w:rFonts w:ascii="Times New Roman" w:eastAsia="Calibri" w:hAnsi="Times New Roman"/>
          <w:sz w:val="24"/>
          <w:szCs w:val="24"/>
          <w:lang w:eastAsia="en-US"/>
        </w:rPr>
      </w:pPr>
      <w:r w:rsidRPr="00034607">
        <w:rPr>
          <w:rFonts w:ascii="Times New Roman" w:eastAsia="Calibri" w:hAnsi="Times New Roman"/>
          <w:sz w:val="24"/>
          <w:szCs w:val="24"/>
          <w:lang w:eastAsia="en-US"/>
        </w:rPr>
        <w:t>21.6. veikia Komisijos vardu, atstovauja jai Savivaldybės taryboje, kitose institucijose ir organizacijose arba įgalioja tai daryti kitus Komisijos narius;</w:t>
      </w:r>
    </w:p>
    <w:p w:rsidR="00034607" w:rsidRPr="00034607" w:rsidRDefault="00034607" w:rsidP="00034607">
      <w:pPr>
        <w:spacing w:line="360" w:lineRule="auto"/>
        <w:ind w:firstLine="720"/>
        <w:jc w:val="both"/>
        <w:rPr>
          <w:rFonts w:ascii="Times New Roman" w:eastAsia="Calibri" w:hAnsi="Times New Roman"/>
          <w:sz w:val="24"/>
          <w:szCs w:val="24"/>
          <w:lang w:eastAsia="en-US"/>
        </w:rPr>
      </w:pPr>
      <w:r w:rsidRPr="00034607">
        <w:rPr>
          <w:rFonts w:ascii="Times New Roman" w:eastAsia="Calibri" w:hAnsi="Times New Roman"/>
          <w:sz w:val="24"/>
          <w:szCs w:val="24"/>
          <w:lang w:eastAsia="en-US"/>
        </w:rPr>
        <w:t>21.7. kartu su Komisijos nariais rengia siūlymus dėl Šeimos stiprinimo programos ir jos įgyvendinimo priemonių;</w:t>
      </w:r>
    </w:p>
    <w:p w:rsidR="00034607" w:rsidRPr="00034607" w:rsidRDefault="00034607" w:rsidP="00034607">
      <w:pPr>
        <w:spacing w:line="360" w:lineRule="auto"/>
        <w:ind w:firstLine="720"/>
        <w:jc w:val="both"/>
        <w:rPr>
          <w:rFonts w:ascii="Times New Roman" w:eastAsia="Calibri" w:hAnsi="Times New Roman"/>
          <w:sz w:val="24"/>
          <w:szCs w:val="24"/>
          <w:lang w:eastAsia="en-US"/>
        </w:rPr>
      </w:pPr>
      <w:r w:rsidRPr="00034607">
        <w:rPr>
          <w:rFonts w:ascii="Times New Roman" w:eastAsia="Calibri" w:hAnsi="Times New Roman"/>
          <w:sz w:val="24"/>
          <w:szCs w:val="24"/>
          <w:lang w:eastAsia="en-US"/>
        </w:rPr>
        <w:t xml:space="preserve">21.8. </w:t>
      </w:r>
      <w:r w:rsidRPr="00034607">
        <w:rPr>
          <w:rFonts w:ascii="Times New Roman" w:hAnsi="Times New Roman"/>
          <w:sz w:val="24"/>
          <w:szCs w:val="24"/>
        </w:rPr>
        <w:t>informuoja posėdžio dalyvius apie iš anksto, iki darbotvarkės patvirtinimo, pareikštą Komisijos nario nusišalinimą nuo darbotvarkės klausimo, dėl kurio gali kilti interesų konfliktas, svarstymo.</w:t>
      </w:r>
    </w:p>
    <w:p w:rsidR="00034607" w:rsidRPr="00034607" w:rsidRDefault="00034607" w:rsidP="00034607">
      <w:pPr>
        <w:spacing w:line="360" w:lineRule="auto"/>
        <w:ind w:firstLine="720"/>
        <w:jc w:val="both"/>
        <w:rPr>
          <w:rFonts w:ascii="Times New Roman" w:eastAsia="Calibri" w:hAnsi="Times New Roman"/>
          <w:sz w:val="24"/>
          <w:szCs w:val="24"/>
          <w:lang w:eastAsia="en-US"/>
        </w:rPr>
      </w:pPr>
      <w:r w:rsidRPr="00034607">
        <w:rPr>
          <w:rFonts w:ascii="Times New Roman" w:eastAsia="Calibri" w:hAnsi="Times New Roman"/>
          <w:sz w:val="24"/>
          <w:szCs w:val="24"/>
          <w:lang w:eastAsia="en-US"/>
        </w:rPr>
        <w:t>22. Komisijos sekretorius:</w:t>
      </w:r>
    </w:p>
    <w:p w:rsidR="00034607" w:rsidRPr="00034607" w:rsidRDefault="00034607" w:rsidP="00034607">
      <w:pPr>
        <w:spacing w:line="360" w:lineRule="auto"/>
        <w:ind w:firstLine="720"/>
        <w:jc w:val="both"/>
        <w:rPr>
          <w:rFonts w:ascii="Times New Roman" w:hAnsi="Times New Roman"/>
          <w:color w:val="000000"/>
          <w:sz w:val="24"/>
          <w:szCs w:val="24"/>
          <w:lang w:eastAsia="en-US"/>
        </w:rPr>
      </w:pPr>
      <w:r w:rsidRPr="00034607">
        <w:rPr>
          <w:rFonts w:ascii="Times New Roman" w:eastAsia="Calibri" w:hAnsi="Times New Roman"/>
          <w:sz w:val="24"/>
          <w:szCs w:val="24"/>
          <w:lang w:eastAsia="en-US"/>
        </w:rPr>
        <w:t xml:space="preserve">22.1. </w:t>
      </w:r>
      <w:bookmarkStart w:id="7" w:name="_Hlk193185582"/>
      <w:r w:rsidRPr="00034607">
        <w:rPr>
          <w:rFonts w:ascii="Times New Roman" w:hAnsi="Times New Roman"/>
          <w:sz w:val="24"/>
          <w:szCs w:val="24"/>
        </w:rPr>
        <w:t xml:space="preserve">Komisijos pirmininko pavedimu ne vėliau kaip prieš 1 darbo dieną informuoja Savivaldybės tarybos posėdžių sekretorių ir Komisijos narius apie posėdžio būdą, laiką ir pateikia posėdžio darbotvarkę, Komisijos nariams pateikia numatomų svarstyti klausimų rengimo dokumentus ir kitą reikalingą informaciją. Apie Komisijos pirmininko priimtą sprendimą Komisijos posėdį organizuoti nuotoliniu būdu arba mišriuoju būdu nedelsiant elektroninių ryšių priemonėmis praneša Komisijos nariams ir kitiems posėdžio dalyviams; </w:t>
      </w:r>
      <w:bookmarkEnd w:id="7"/>
    </w:p>
    <w:p w:rsidR="00034607" w:rsidRPr="00034607" w:rsidRDefault="00034607" w:rsidP="00034607">
      <w:pPr>
        <w:spacing w:line="360" w:lineRule="auto"/>
        <w:ind w:firstLine="720"/>
        <w:jc w:val="both"/>
        <w:rPr>
          <w:rFonts w:ascii="Times New Roman" w:eastAsia="Calibri" w:hAnsi="Times New Roman"/>
          <w:sz w:val="24"/>
          <w:szCs w:val="24"/>
          <w:lang w:eastAsia="en-US"/>
        </w:rPr>
      </w:pPr>
      <w:r w:rsidRPr="00034607">
        <w:rPr>
          <w:rFonts w:ascii="Times New Roman" w:eastAsia="Calibri" w:hAnsi="Times New Roman"/>
          <w:sz w:val="24"/>
          <w:szCs w:val="24"/>
          <w:lang w:eastAsia="en-US"/>
        </w:rPr>
        <w:t xml:space="preserve">22.2. </w:t>
      </w:r>
      <w:r w:rsidRPr="00034607">
        <w:rPr>
          <w:rFonts w:ascii="Times New Roman" w:hAnsi="Times New Roman"/>
          <w:sz w:val="24"/>
          <w:szCs w:val="24"/>
        </w:rPr>
        <w:t>Komisijos posėdžio laiką ir darbotvarkę pateikia Savivaldybės tarybos posėdžių sekretoriui ne vėliau kaip prieš 1 darbo dieną iki posėdžio;</w:t>
      </w:r>
    </w:p>
    <w:p w:rsidR="00034607" w:rsidRPr="00034607" w:rsidRDefault="00034607" w:rsidP="00034607">
      <w:pPr>
        <w:spacing w:line="360" w:lineRule="auto"/>
        <w:ind w:firstLine="720"/>
        <w:jc w:val="both"/>
        <w:rPr>
          <w:rFonts w:ascii="Times New Roman" w:eastAsia="Calibri" w:hAnsi="Times New Roman"/>
          <w:sz w:val="24"/>
          <w:szCs w:val="24"/>
          <w:lang w:eastAsia="en-US"/>
        </w:rPr>
      </w:pPr>
      <w:r w:rsidRPr="00034607">
        <w:rPr>
          <w:rFonts w:ascii="Times New Roman" w:eastAsia="Calibri" w:hAnsi="Times New Roman"/>
          <w:sz w:val="24"/>
          <w:szCs w:val="24"/>
          <w:lang w:eastAsia="en-US"/>
        </w:rPr>
        <w:t>22.3. rašo ir pasirašo posėdžio protokolą;</w:t>
      </w:r>
    </w:p>
    <w:p w:rsidR="00034607" w:rsidRPr="00034607" w:rsidRDefault="00034607" w:rsidP="00034607">
      <w:pPr>
        <w:tabs>
          <w:tab w:val="left" w:pos="2100"/>
        </w:tabs>
        <w:spacing w:line="360" w:lineRule="auto"/>
        <w:ind w:firstLine="720"/>
        <w:jc w:val="both"/>
        <w:rPr>
          <w:rFonts w:ascii="Times New Roman" w:eastAsia="Calibri" w:hAnsi="Times New Roman"/>
          <w:sz w:val="24"/>
          <w:szCs w:val="24"/>
          <w:lang w:eastAsia="en-US"/>
        </w:rPr>
      </w:pPr>
      <w:r w:rsidRPr="00034607">
        <w:rPr>
          <w:rFonts w:ascii="Times New Roman" w:eastAsia="Calibri" w:hAnsi="Times New Roman"/>
          <w:sz w:val="24"/>
          <w:szCs w:val="24"/>
          <w:lang w:eastAsia="en-US"/>
        </w:rPr>
        <w:t xml:space="preserve">22.4. </w:t>
      </w:r>
      <w:r w:rsidRPr="00034607">
        <w:rPr>
          <w:rFonts w:ascii="Times New Roman" w:hAnsi="Times New Roman"/>
          <w:color w:val="000000"/>
          <w:sz w:val="24"/>
          <w:szCs w:val="24"/>
          <w:lang w:eastAsia="en-US"/>
        </w:rPr>
        <w:t>supažindina suinteresuotus asmenis su Komisijos priimtais sprendimais, prireikus pateikia jų kopijas ar išrašus;</w:t>
      </w:r>
    </w:p>
    <w:p w:rsidR="00034607" w:rsidRPr="00034607" w:rsidRDefault="00034607" w:rsidP="00034607">
      <w:pPr>
        <w:tabs>
          <w:tab w:val="left" w:pos="2016"/>
        </w:tabs>
        <w:spacing w:line="360" w:lineRule="auto"/>
        <w:ind w:firstLine="720"/>
        <w:jc w:val="both"/>
        <w:rPr>
          <w:rFonts w:ascii="Times New Roman" w:eastAsia="Calibri" w:hAnsi="Times New Roman"/>
          <w:sz w:val="24"/>
          <w:szCs w:val="24"/>
          <w:lang w:eastAsia="en-US"/>
        </w:rPr>
      </w:pPr>
      <w:r w:rsidRPr="00034607">
        <w:rPr>
          <w:rFonts w:ascii="Times New Roman" w:eastAsia="Calibri" w:hAnsi="Times New Roman"/>
          <w:sz w:val="24"/>
          <w:szCs w:val="24"/>
          <w:lang w:eastAsia="en-US"/>
        </w:rPr>
        <w:t xml:space="preserve">22.5. organizuoja Komisijos pasiūlymų ir išvadų pateikimą Savivaldybės tarybai, kitoms savivaldybės institucijoms ir įstaigoms; </w:t>
      </w:r>
    </w:p>
    <w:p w:rsidR="00034607" w:rsidRPr="00034607" w:rsidRDefault="00034607" w:rsidP="00034607">
      <w:pPr>
        <w:tabs>
          <w:tab w:val="left" w:pos="2016"/>
        </w:tabs>
        <w:spacing w:line="360" w:lineRule="auto"/>
        <w:ind w:firstLine="720"/>
        <w:jc w:val="both"/>
        <w:rPr>
          <w:rFonts w:ascii="Times New Roman" w:eastAsia="Calibri" w:hAnsi="Times New Roman"/>
          <w:sz w:val="24"/>
          <w:szCs w:val="24"/>
          <w:lang w:eastAsia="en-US"/>
        </w:rPr>
      </w:pPr>
      <w:r w:rsidRPr="00034607">
        <w:rPr>
          <w:rFonts w:ascii="Times New Roman" w:eastAsia="Calibri" w:hAnsi="Times New Roman"/>
          <w:sz w:val="24"/>
          <w:szCs w:val="24"/>
          <w:lang w:eastAsia="en-US"/>
        </w:rPr>
        <w:t>22.6. vykdo kitus Komisijos pirmininko pavedimus Komisijos posėdžio rengimo klausimais;</w:t>
      </w:r>
    </w:p>
    <w:p w:rsidR="00034607" w:rsidRPr="00034607" w:rsidRDefault="00034607" w:rsidP="000346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44"/>
        <w:jc w:val="both"/>
        <w:rPr>
          <w:rFonts w:ascii="Times New Roman" w:eastAsia="Calibri" w:hAnsi="Times New Roman"/>
          <w:b/>
          <w:bCs/>
          <w:sz w:val="24"/>
          <w:szCs w:val="24"/>
        </w:rPr>
      </w:pPr>
      <w:r w:rsidRPr="00034607">
        <w:rPr>
          <w:rFonts w:ascii="Times New Roman" w:eastAsia="Calibri" w:hAnsi="Times New Roman"/>
          <w:sz w:val="24"/>
          <w:szCs w:val="24"/>
          <w:lang w:eastAsia="en-US"/>
        </w:rPr>
        <w:t>22.7.</w:t>
      </w:r>
      <w:r w:rsidRPr="00034607">
        <w:rPr>
          <w:rFonts w:ascii="Times New Roman" w:eastAsia="Calibri" w:hAnsi="Times New Roman"/>
          <w:b/>
          <w:bCs/>
          <w:sz w:val="24"/>
          <w:szCs w:val="24"/>
          <w:lang w:eastAsia="en-US"/>
        </w:rPr>
        <w:t xml:space="preserve"> </w:t>
      </w:r>
      <w:r w:rsidRPr="00034607">
        <w:rPr>
          <w:rFonts w:ascii="Times New Roman" w:hAnsi="Times New Roman"/>
          <w:sz w:val="24"/>
          <w:szCs w:val="24"/>
        </w:rPr>
        <w:t>kiekvienais metais iki vasario 10 d. pateikia Komisijos veiklos ataskaitą ir jos skaitmeninį variantą Savivaldybės tarybos posėdžių sekretoriui. Ataskaitas skelbia Savivaldybės interneto svetainėje ne vėliau kaip iki kovo 1 d.</w:t>
      </w:r>
    </w:p>
    <w:p w:rsidR="00034607" w:rsidRPr="00034607" w:rsidRDefault="00034607" w:rsidP="00034607">
      <w:pPr>
        <w:spacing w:line="360" w:lineRule="auto"/>
        <w:ind w:firstLine="720"/>
        <w:jc w:val="both"/>
        <w:rPr>
          <w:rFonts w:ascii="Times New Roman" w:eastAsia="Calibri" w:hAnsi="Times New Roman"/>
          <w:b/>
          <w:bCs/>
          <w:sz w:val="24"/>
          <w:szCs w:val="24"/>
          <w:lang w:eastAsia="en-US"/>
        </w:rPr>
      </w:pPr>
      <w:r w:rsidRPr="00034607">
        <w:rPr>
          <w:rFonts w:ascii="Times New Roman" w:eastAsia="Calibri" w:hAnsi="Times New Roman"/>
          <w:sz w:val="24"/>
          <w:szCs w:val="24"/>
          <w:lang w:eastAsia="en-US"/>
        </w:rPr>
        <w:lastRenderedPageBreak/>
        <w:t xml:space="preserve">23. Komisija sprendimus priima posėdyje dalyvaujančių narių balsų dauguma. Jei balsai pasiskirsto po lygiai </w:t>
      </w:r>
      <w:r w:rsidRPr="00034607">
        <w:rPr>
          <w:rFonts w:ascii="Times New Roman" w:hAnsi="Times New Roman"/>
          <w:sz w:val="24"/>
          <w:szCs w:val="24"/>
        </w:rPr>
        <w:t xml:space="preserve">(laikoma, kad balsai pasiskirstė po lygiai tada, kai balsų už gauta tiek pat, kiek prieš, taip pat kai balsų už gauta tiek pat, kiek prieš ir susilaikiusių kartu sudėjus), balsuojama dar kartą. Jeigu balsavus dar kartą balsai pasiskirsto po lygiai, </w:t>
      </w:r>
      <w:bookmarkStart w:id="8" w:name="_Hlk193185724"/>
      <w:r w:rsidRPr="00034607">
        <w:rPr>
          <w:rFonts w:ascii="Times New Roman" w:hAnsi="Times New Roman"/>
          <w:sz w:val="24"/>
          <w:szCs w:val="24"/>
        </w:rPr>
        <w:t xml:space="preserve">daroma 15–30 min trukmės pertrauka. Jei balsavus trečią kartą balsai pasiskirsto po lygiai, sprendimą lemia </w:t>
      </w:r>
      <w:r w:rsidRPr="00034607">
        <w:rPr>
          <w:rFonts w:ascii="Times New Roman" w:eastAsia="Calibri" w:hAnsi="Times New Roman"/>
          <w:sz w:val="24"/>
          <w:szCs w:val="24"/>
          <w:lang w:eastAsia="en-US"/>
        </w:rPr>
        <w:t xml:space="preserve">Komisijos pirmininko </w:t>
      </w:r>
      <w:r w:rsidRPr="00034607">
        <w:rPr>
          <w:rFonts w:ascii="Times New Roman" w:hAnsi="Times New Roman"/>
          <w:sz w:val="24"/>
          <w:szCs w:val="24"/>
        </w:rPr>
        <w:t>arba posėdžio pirmininko balsas.</w:t>
      </w:r>
    </w:p>
    <w:bookmarkEnd w:id="8"/>
    <w:p w:rsidR="00034607" w:rsidRPr="00034607" w:rsidRDefault="00034607" w:rsidP="00034607">
      <w:pPr>
        <w:spacing w:line="360" w:lineRule="auto"/>
        <w:ind w:firstLine="709"/>
        <w:jc w:val="both"/>
        <w:rPr>
          <w:rFonts w:ascii="Times New Roman" w:hAnsi="Times New Roman"/>
          <w:sz w:val="24"/>
          <w:szCs w:val="24"/>
          <w:highlight w:val="lightGray"/>
          <w:lang w:eastAsia="en-US"/>
        </w:rPr>
      </w:pPr>
      <w:r w:rsidRPr="00034607">
        <w:rPr>
          <w:rFonts w:ascii="Times New Roman" w:eastAsia="Calibri" w:hAnsi="Times New Roman"/>
          <w:sz w:val="24"/>
          <w:szCs w:val="24"/>
          <w:lang w:eastAsia="en-US"/>
        </w:rPr>
        <w:t>24. Komisijos sprendimai įforminami Komisijos posėdžių protokolais. Protokolai pasirašomi ne vėliau kaip per 3 darbo dienas po Komisijos posėdžio.</w:t>
      </w:r>
      <w:r w:rsidRPr="00034607">
        <w:rPr>
          <w:rFonts w:ascii="Times New Roman" w:eastAsia="Calibri" w:hAnsi="Times New Roman"/>
          <w:b/>
          <w:bCs/>
          <w:sz w:val="24"/>
          <w:szCs w:val="24"/>
          <w:lang w:eastAsia="en-US"/>
        </w:rPr>
        <w:t xml:space="preserve"> </w:t>
      </w:r>
      <w:r w:rsidRPr="00034607">
        <w:rPr>
          <w:rFonts w:ascii="Times New Roman" w:hAnsi="Times New Roman"/>
          <w:sz w:val="24"/>
          <w:szCs w:val="24"/>
        </w:rPr>
        <w:t>Jį pasirašo posėdžio pirmininkas ir protokolą rašęs asmuo, išskyrus nuotoliniu būdu vykusių posėdžių protokolus, kuriuos po suderinimo su Komisijos pirmininku pasirašo posėdžio sekretorius.</w:t>
      </w:r>
      <w:r w:rsidRPr="00034607">
        <w:rPr>
          <w:rFonts w:ascii="Times New Roman" w:hAnsi="Times New Roman"/>
          <w:sz w:val="24"/>
          <w:szCs w:val="24"/>
          <w:lang w:eastAsia="en-US"/>
        </w:rPr>
        <w:t xml:space="preserve"> </w:t>
      </w:r>
      <w:r w:rsidRPr="00034607">
        <w:rPr>
          <w:rFonts w:ascii="Times New Roman" w:hAnsi="Times New Roman"/>
          <w:sz w:val="24"/>
          <w:szCs w:val="24"/>
        </w:rPr>
        <w:t>Apie protokolo suderinimą su Komisijos pirmininku turi būti raštu pažymima protokole, nurodant suderinimo būdą, datą</w:t>
      </w:r>
      <w:r w:rsidRPr="00034607">
        <w:rPr>
          <w:rFonts w:ascii="Times New Roman" w:eastAsia="Calibri" w:hAnsi="Times New Roman"/>
          <w:sz w:val="24"/>
          <w:szCs w:val="24"/>
          <w:lang w:eastAsia="en-US"/>
        </w:rPr>
        <w:t xml:space="preserve">. Komisijos protokole turi būti nurodytos esminės klausimo nagrinėjimo aplinkybės, posėdžio data, protokolo eilės numeris, posėdžio dalyviai, svarstomų klausimų eilės numeriai ir pavadinimai, pasisakę asmenys, priimtas siūlymas, balsavimo rezultatai ir posėdžių dalyvių atskiros nuomonės, jei tokios buvo pateiktos. </w:t>
      </w:r>
    </w:p>
    <w:p w:rsidR="00034607" w:rsidRPr="00034607" w:rsidRDefault="00034607" w:rsidP="00034607">
      <w:pPr>
        <w:spacing w:line="360" w:lineRule="auto"/>
        <w:ind w:firstLine="720"/>
        <w:jc w:val="both"/>
        <w:rPr>
          <w:rFonts w:ascii="Times New Roman" w:eastAsia="Calibri" w:hAnsi="Times New Roman"/>
          <w:sz w:val="24"/>
          <w:szCs w:val="24"/>
          <w:lang w:eastAsia="en-US"/>
        </w:rPr>
      </w:pPr>
      <w:r w:rsidRPr="00034607">
        <w:rPr>
          <w:rFonts w:ascii="Times New Roman" w:eastAsia="Calibri" w:hAnsi="Times New Roman"/>
          <w:sz w:val="24"/>
          <w:szCs w:val="24"/>
          <w:lang w:eastAsia="en-US"/>
        </w:rPr>
        <w:t>25. Komisijos sprendimai yra rekomendacinio pobūdžio.</w:t>
      </w:r>
    </w:p>
    <w:p w:rsidR="00034607" w:rsidRPr="00034607" w:rsidRDefault="00034607" w:rsidP="00034607">
      <w:pPr>
        <w:spacing w:line="360" w:lineRule="auto"/>
        <w:ind w:firstLine="720"/>
        <w:jc w:val="both"/>
        <w:rPr>
          <w:rFonts w:ascii="Times New Roman" w:eastAsia="Calibri" w:hAnsi="Times New Roman"/>
          <w:sz w:val="24"/>
          <w:szCs w:val="24"/>
          <w:lang w:eastAsia="en-US"/>
        </w:rPr>
      </w:pPr>
      <w:r w:rsidRPr="00034607">
        <w:rPr>
          <w:rFonts w:ascii="Times New Roman" w:eastAsia="Calibri" w:hAnsi="Times New Roman"/>
          <w:sz w:val="24"/>
          <w:szCs w:val="24"/>
          <w:lang w:eastAsia="en-US"/>
        </w:rPr>
        <w:t>26. Už Komisijos darbo organizavimą yra atsakingas Komisijos pirmininkas.</w:t>
      </w:r>
    </w:p>
    <w:p w:rsidR="00034607" w:rsidRPr="00034607" w:rsidRDefault="00034607" w:rsidP="00034607">
      <w:pPr>
        <w:spacing w:line="360" w:lineRule="auto"/>
        <w:ind w:firstLine="720"/>
        <w:jc w:val="both"/>
        <w:rPr>
          <w:rFonts w:ascii="Times New Roman" w:eastAsia="Calibri" w:hAnsi="Times New Roman"/>
          <w:sz w:val="24"/>
          <w:szCs w:val="24"/>
          <w:lang w:eastAsia="en-US"/>
        </w:rPr>
      </w:pPr>
      <w:r w:rsidRPr="00034607">
        <w:rPr>
          <w:rFonts w:ascii="Times New Roman" w:eastAsia="Calibri" w:hAnsi="Times New Roman"/>
          <w:sz w:val="24"/>
          <w:szCs w:val="24"/>
          <w:lang w:eastAsia="en-US"/>
        </w:rPr>
        <w:t>27. Už Komisijos dokumentų registravimą, Komisijos posėdžių protokolų įforminimą, sprendimų išsiuntimą suinteresuotiems asmenims ir informacijos apie Komisijos veiklą skelbimą Savivaldybės interneto svetainėje yra atsakingas Komisijos sekretorius.</w:t>
      </w:r>
    </w:p>
    <w:p w:rsidR="00034607" w:rsidRPr="00034607" w:rsidRDefault="00034607" w:rsidP="000346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44"/>
        <w:jc w:val="both"/>
        <w:rPr>
          <w:rFonts w:ascii="Times New Roman" w:eastAsia="Calibri" w:hAnsi="Times New Roman"/>
          <w:sz w:val="24"/>
          <w:szCs w:val="24"/>
        </w:rPr>
      </w:pPr>
      <w:r w:rsidRPr="00034607">
        <w:rPr>
          <w:rFonts w:ascii="Times New Roman" w:eastAsia="Calibri" w:hAnsi="Times New Roman"/>
          <w:sz w:val="24"/>
          <w:szCs w:val="24"/>
        </w:rPr>
        <w:t>28. Komisijos posėdis yra teisėtas, jeigu jame dalyvauja daugiau kaip pusė Komisijos narių.</w:t>
      </w:r>
    </w:p>
    <w:p w:rsidR="00034607" w:rsidRPr="00034607" w:rsidRDefault="00034607" w:rsidP="000346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44"/>
        <w:jc w:val="both"/>
        <w:rPr>
          <w:rFonts w:ascii="Times New Roman" w:eastAsia="Calibri" w:hAnsi="Times New Roman"/>
          <w:sz w:val="24"/>
          <w:szCs w:val="24"/>
        </w:rPr>
      </w:pPr>
      <w:r w:rsidRPr="00034607">
        <w:rPr>
          <w:rFonts w:ascii="Times New Roman" w:hAnsi="Times New Roman"/>
          <w:sz w:val="24"/>
          <w:szCs w:val="24"/>
        </w:rPr>
        <w:t>29. Komisijos veiklos ataskaita ir jų skaitmeninis variantas kiekvienais metais iki vasario 10 d. pateikiami Savivaldybės tarybos posėdžių sekretoriui. Ataskaitos skelbiamos Savivaldybės interneto svetainėje ne vėliau kaip iki kovo 1 d.</w:t>
      </w:r>
    </w:p>
    <w:p w:rsidR="00034607" w:rsidRPr="00034607" w:rsidRDefault="00034607" w:rsidP="00034607">
      <w:pPr>
        <w:autoSpaceDE w:val="0"/>
        <w:autoSpaceDN w:val="0"/>
        <w:adjustRightInd w:val="0"/>
        <w:spacing w:line="360" w:lineRule="auto"/>
        <w:ind w:firstLine="709"/>
        <w:jc w:val="both"/>
        <w:rPr>
          <w:rFonts w:ascii="Times New Roman" w:hAnsi="Times New Roman"/>
          <w:color w:val="000000"/>
          <w:sz w:val="24"/>
          <w:szCs w:val="24"/>
        </w:rPr>
      </w:pPr>
    </w:p>
    <w:p w:rsidR="00034607" w:rsidRPr="00034607" w:rsidRDefault="00034607" w:rsidP="00034607">
      <w:pPr>
        <w:jc w:val="center"/>
        <w:rPr>
          <w:rFonts w:ascii="Times New Roman" w:eastAsia="Calibri" w:hAnsi="Times New Roman"/>
          <w:b/>
          <w:sz w:val="24"/>
          <w:szCs w:val="24"/>
        </w:rPr>
      </w:pPr>
      <w:r w:rsidRPr="00034607">
        <w:rPr>
          <w:rFonts w:ascii="Times New Roman" w:eastAsia="Calibri" w:hAnsi="Times New Roman"/>
          <w:b/>
          <w:sz w:val="24"/>
          <w:szCs w:val="24"/>
        </w:rPr>
        <w:t>V SKYRIUS</w:t>
      </w:r>
    </w:p>
    <w:p w:rsidR="00034607" w:rsidRPr="00034607" w:rsidRDefault="00034607" w:rsidP="00034607">
      <w:pPr>
        <w:jc w:val="center"/>
        <w:rPr>
          <w:rFonts w:ascii="Times New Roman" w:eastAsia="Calibri" w:hAnsi="Times New Roman"/>
          <w:b/>
          <w:sz w:val="24"/>
          <w:szCs w:val="24"/>
        </w:rPr>
      </w:pPr>
      <w:r w:rsidRPr="00034607">
        <w:rPr>
          <w:rFonts w:ascii="Times New Roman" w:eastAsia="Calibri" w:hAnsi="Times New Roman"/>
          <w:b/>
          <w:sz w:val="24"/>
          <w:szCs w:val="24"/>
        </w:rPr>
        <w:t>BAIGIAMOSIOS NUOSTATOS</w:t>
      </w:r>
    </w:p>
    <w:p w:rsidR="00034607" w:rsidRPr="00034607" w:rsidRDefault="00034607" w:rsidP="00034607">
      <w:pPr>
        <w:spacing w:line="360" w:lineRule="auto"/>
        <w:jc w:val="center"/>
        <w:rPr>
          <w:rFonts w:ascii="Times New Roman" w:eastAsia="Calibri" w:hAnsi="Times New Roman"/>
          <w:b/>
          <w:sz w:val="24"/>
          <w:szCs w:val="24"/>
        </w:rPr>
      </w:pPr>
    </w:p>
    <w:p w:rsidR="00034607" w:rsidRPr="00034607" w:rsidRDefault="00034607" w:rsidP="00034607">
      <w:pPr>
        <w:tabs>
          <w:tab w:val="left" w:pos="709"/>
        </w:tabs>
        <w:spacing w:line="360" w:lineRule="auto"/>
        <w:ind w:firstLine="709"/>
        <w:jc w:val="both"/>
        <w:rPr>
          <w:rFonts w:ascii="Times New Roman" w:eastAsia="Calibri" w:hAnsi="Times New Roman"/>
          <w:sz w:val="24"/>
          <w:szCs w:val="24"/>
        </w:rPr>
      </w:pPr>
      <w:r w:rsidRPr="00034607">
        <w:rPr>
          <w:rFonts w:ascii="Times New Roman" w:eastAsia="Calibri" w:hAnsi="Times New Roman"/>
          <w:sz w:val="24"/>
          <w:szCs w:val="24"/>
        </w:rPr>
        <w:t>30. Komisijos protokolai ir kiti dokumentai saugomi Dokumentų ir archyvų įstatymo ir kitų teisės aktų nustatyta tvarka ir terminais.</w:t>
      </w:r>
    </w:p>
    <w:p w:rsidR="00034607" w:rsidRPr="00034607" w:rsidRDefault="00034607" w:rsidP="00034607">
      <w:pPr>
        <w:tabs>
          <w:tab w:val="left" w:pos="993"/>
        </w:tabs>
        <w:spacing w:line="360" w:lineRule="auto"/>
        <w:ind w:firstLine="709"/>
        <w:jc w:val="both"/>
        <w:rPr>
          <w:rFonts w:ascii="Times New Roman" w:eastAsia="Calibri" w:hAnsi="Times New Roman"/>
          <w:sz w:val="24"/>
          <w:szCs w:val="24"/>
        </w:rPr>
      </w:pPr>
      <w:r w:rsidRPr="00034607">
        <w:rPr>
          <w:rFonts w:ascii="Times New Roman" w:eastAsia="Calibri" w:hAnsi="Times New Roman"/>
          <w:sz w:val="24"/>
          <w:szCs w:val="24"/>
        </w:rPr>
        <w:t xml:space="preserve">31. Komisijos nuostatai gali būti keičiami, papildomi pasikeitus teisės aktams Savivaldybės tarybos sprendimu. </w:t>
      </w:r>
    </w:p>
    <w:p w:rsidR="00040110" w:rsidRDefault="00034607" w:rsidP="00034607">
      <w:pPr>
        <w:spacing w:line="360" w:lineRule="auto"/>
        <w:jc w:val="center"/>
        <w:rPr>
          <w:rFonts w:ascii="Times New Roman" w:hAnsi="Times New Roman"/>
          <w:sz w:val="24"/>
          <w:szCs w:val="24"/>
        </w:rPr>
      </w:pPr>
      <w:r w:rsidRPr="00034607">
        <w:rPr>
          <w:rFonts w:ascii="Times New Roman" w:eastAsia="Calibri" w:hAnsi="Times New Roman"/>
          <w:sz w:val="24"/>
          <w:szCs w:val="24"/>
          <w:lang w:val="es-ES" w:eastAsia="en-US"/>
        </w:rPr>
        <w:t>______________________</w:t>
      </w:r>
    </w:p>
    <w:sectPr w:rsidR="00040110" w:rsidSect="003C706D">
      <w:headerReference w:type="default" r:id="rId10"/>
      <w:headerReference w:type="first" r:id="rId11"/>
      <w:pgSz w:w="11906" w:h="16838"/>
      <w:pgMar w:top="1276" w:right="1133" w:bottom="993" w:left="1701" w:header="426"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674BD" w:rsidRDefault="00B674BD" w:rsidP="006C208E">
      <w:r>
        <w:separator/>
      </w:r>
    </w:p>
  </w:endnote>
  <w:endnote w:type="continuationSeparator" w:id="0">
    <w:p w:rsidR="00B674BD" w:rsidRDefault="00B674BD" w:rsidP="006C20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Roman">
    <w:altName w:val="Times New Roman"/>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674BD" w:rsidRDefault="00B674BD" w:rsidP="006C208E">
      <w:r>
        <w:separator/>
      </w:r>
    </w:p>
  </w:footnote>
  <w:footnote w:type="continuationSeparator" w:id="0">
    <w:p w:rsidR="00B674BD" w:rsidRDefault="00B674BD" w:rsidP="006C20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4607" w:rsidRDefault="00034607" w:rsidP="00034607">
    <w:pPr>
      <w:jc w:val="center"/>
      <w:rPr>
        <w:sz w:val="16"/>
        <w:szCs w:val="16"/>
      </w:rPr>
    </w:pPr>
    <w:r>
      <w:rPr>
        <w:rFonts w:ascii="Times New Roman" w:hAnsi="Times New Roman"/>
        <w:noProof/>
      </w:rPr>
      <w:drawing>
        <wp:inline distT="0" distB="0" distL="0" distR="0" wp14:anchorId="39EBCF90" wp14:editId="2686A2F4">
          <wp:extent cx="514350" cy="619125"/>
          <wp:effectExtent l="0" t="0" r="0" b="9525"/>
          <wp:docPr id="660498940" name="Paveikslėlis 660498940" descr="Kaun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unor-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4350" cy="619125"/>
                  </a:xfrm>
                  <a:prstGeom prst="rect">
                    <a:avLst/>
                  </a:prstGeom>
                  <a:noFill/>
                  <a:ln>
                    <a:noFill/>
                  </a:ln>
                </pic:spPr>
              </pic:pic>
            </a:graphicData>
          </a:graphic>
        </wp:inline>
      </w:drawing>
    </w:r>
  </w:p>
  <w:p w:rsidR="00034607" w:rsidRDefault="00034607" w:rsidP="00034607">
    <w:pPr>
      <w:jc w:val="center"/>
      <w:rPr>
        <w:sz w:val="16"/>
        <w:szCs w:val="16"/>
      </w:rPr>
    </w:pPr>
  </w:p>
  <w:p w:rsidR="00034607" w:rsidRPr="00615A29" w:rsidRDefault="00034607" w:rsidP="00034607">
    <w:pPr>
      <w:jc w:val="center"/>
      <w:rPr>
        <w:sz w:val="16"/>
        <w:szCs w:val="16"/>
      </w:rPr>
    </w:pPr>
  </w:p>
  <w:p w:rsidR="00034607" w:rsidRDefault="00034607" w:rsidP="00034607">
    <w:pPr>
      <w:jc w:val="center"/>
      <w:rPr>
        <w:rFonts w:ascii="Times New Roman" w:hAnsi="Times New Roman"/>
        <w:b/>
        <w:sz w:val="28"/>
      </w:rPr>
    </w:pPr>
    <w:r>
      <w:rPr>
        <w:rFonts w:ascii="Times New Roman" w:hAnsi="Times New Roman"/>
        <w:b/>
        <w:sz w:val="28"/>
      </w:rPr>
      <w:t>KAUNO RAJONO SAVIVALDYBĖS TARYBA</w:t>
    </w:r>
  </w:p>
  <w:p w:rsidR="00034607" w:rsidRPr="00AC6C49" w:rsidRDefault="00034607" w:rsidP="00AC6C49">
    <w:pPr>
      <w:ind w:left="7776"/>
      <w:jc w:val="both"/>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4475692"/>
      <w:docPartObj>
        <w:docPartGallery w:val="Page Numbers (Top of Page)"/>
        <w:docPartUnique/>
      </w:docPartObj>
    </w:sdtPr>
    <w:sdtContent>
      <w:p w:rsidR="00034607" w:rsidRDefault="00034607">
        <w:pPr>
          <w:pStyle w:val="Antrats"/>
          <w:jc w:val="center"/>
        </w:pPr>
        <w:r>
          <w:fldChar w:fldCharType="begin"/>
        </w:r>
        <w:r>
          <w:instrText>PAGE   \* MERGEFORMAT</w:instrText>
        </w:r>
        <w:r>
          <w:fldChar w:fldCharType="separate"/>
        </w:r>
        <w:r>
          <w:t>2</w:t>
        </w:r>
        <w:r>
          <w:fldChar w:fldCharType="end"/>
        </w:r>
      </w:p>
    </w:sdtContent>
  </w:sdt>
  <w:p w:rsidR="00034607" w:rsidRDefault="00034607">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3623931"/>
      <w:docPartObj>
        <w:docPartGallery w:val="Page Numbers (Top of Page)"/>
        <w:docPartUnique/>
      </w:docPartObj>
    </w:sdtPr>
    <w:sdtEndPr>
      <w:rPr>
        <w:rFonts w:ascii="Times New Roman" w:hAnsi="Times New Roman" w:cs="Times New Roman"/>
        <w:sz w:val="24"/>
        <w:szCs w:val="24"/>
      </w:rPr>
    </w:sdtEndPr>
    <w:sdtContent>
      <w:p w:rsidR="003C706D" w:rsidRPr="003C706D" w:rsidRDefault="003C706D">
        <w:pPr>
          <w:pStyle w:val="Antrats"/>
          <w:jc w:val="center"/>
          <w:rPr>
            <w:rFonts w:ascii="Times New Roman" w:hAnsi="Times New Roman" w:cs="Times New Roman"/>
            <w:sz w:val="24"/>
            <w:szCs w:val="24"/>
          </w:rPr>
        </w:pPr>
        <w:r w:rsidRPr="003C706D">
          <w:rPr>
            <w:rFonts w:ascii="Times New Roman" w:hAnsi="Times New Roman" w:cs="Times New Roman"/>
            <w:sz w:val="24"/>
            <w:szCs w:val="24"/>
          </w:rPr>
          <w:fldChar w:fldCharType="begin"/>
        </w:r>
        <w:r w:rsidRPr="003C706D">
          <w:rPr>
            <w:rFonts w:ascii="Times New Roman" w:hAnsi="Times New Roman" w:cs="Times New Roman"/>
            <w:sz w:val="24"/>
            <w:szCs w:val="24"/>
          </w:rPr>
          <w:instrText>PAGE   \* MERGEFORMAT</w:instrText>
        </w:r>
        <w:r w:rsidRPr="003C706D">
          <w:rPr>
            <w:rFonts w:ascii="Times New Roman" w:hAnsi="Times New Roman" w:cs="Times New Roman"/>
            <w:sz w:val="24"/>
            <w:szCs w:val="24"/>
          </w:rPr>
          <w:fldChar w:fldCharType="separate"/>
        </w:r>
        <w:r w:rsidRPr="003C706D">
          <w:rPr>
            <w:rFonts w:ascii="Times New Roman" w:hAnsi="Times New Roman" w:cs="Times New Roman"/>
            <w:sz w:val="24"/>
            <w:szCs w:val="24"/>
          </w:rPr>
          <w:t>2</w:t>
        </w:r>
        <w:r w:rsidRPr="003C706D">
          <w:rPr>
            <w:rFonts w:ascii="Times New Roman" w:hAnsi="Times New Roman" w:cs="Times New Roman"/>
            <w:sz w:val="24"/>
            <w:szCs w:val="24"/>
          </w:rPr>
          <w:fldChar w:fldCharType="end"/>
        </w:r>
      </w:p>
    </w:sdtContent>
  </w:sdt>
  <w:p w:rsidR="003C706D" w:rsidRDefault="003C706D">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6FC4" w:rsidRDefault="00996FC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9169D"/>
    <w:multiLevelType w:val="multilevel"/>
    <w:tmpl w:val="010EF2AC"/>
    <w:lvl w:ilvl="0">
      <w:start w:val="1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2D25C11"/>
    <w:multiLevelType w:val="multilevel"/>
    <w:tmpl w:val="17906DFE"/>
    <w:lvl w:ilvl="0">
      <w:start w:val="1"/>
      <w:numFmt w:val="decimal"/>
      <w:lvlText w:val="%1."/>
      <w:lvlJc w:val="left"/>
      <w:pPr>
        <w:ind w:left="2628" w:hanging="360"/>
      </w:pPr>
      <w:rPr>
        <w:b w:val="0"/>
        <w:bCs/>
      </w:rPr>
    </w:lvl>
    <w:lvl w:ilvl="1">
      <w:start w:val="1"/>
      <w:numFmt w:val="decimal"/>
      <w:isLgl/>
      <w:lvlText w:val="%1.%2."/>
      <w:lvlJc w:val="left"/>
      <w:pPr>
        <w:ind w:left="2548" w:hanging="420"/>
      </w:pPr>
      <w:rPr>
        <w:rFonts w:hint="default"/>
        <w:b w:val="0"/>
        <w:bCs/>
      </w:rPr>
    </w:lvl>
    <w:lvl w:ilvl="2">
      <w:start w:val="1"/>
      <w:numFmt w:val="decimal"/>
      <w:isLgl/>
      <w:lvlText w:val="%1.%2.%3."/>
      <w:lvlJc w:val="left"/>
      <w:pPr>
        <w:ind w:left="2848" w:hanging="720"/>
      </w:pPr>
      <w:rPr>
        <w:rFonts w:hint="default"/>
      </w:rPr>
    </w:lvl>
    <w:lvl w:ilvl="3">
      <w:start w:val="1"/>
      <w:numFmt w:val="decimal"/>
      <w:isLgl/>
      <w:lvlText w:val="%1.%2.%3.%4."/>
      <w:lvlJc w:val="left"/>
      <w:pPr>
        <w:ind w:left="2848" w:hanging="720"/>
      </w:pPr>
      <w:rPr>
        <w:rFonts w:hint="default"/>
      </w:rPr>
    </w:lvl>
    <w:lvl w:ilvl="4">
      <w:start w:val="1"/>
      <w:numFmt w:val="decimal"/>
      <w:isLgl/>
      <w:lvlText w:val="%1.%2.%3.%4.%5."/>
      <w:lvlJc w:val="left"/>
      <w:pPr>
        <w:ind w:left="3208" w:hanging="1080"/>
      </w:pPr>
      <w:rPr>
        <w:rFonts w:hint="default"/>
      </w:rPr>
    </w:lvl>
    <w:lvl w:ilvl="5">
      <w:start w:val="1"/>
      <w:numFmt w:val="decimal"/>
      <w:isLgl/>
      <w:lvlText w:val="%1.%2.%3.%4.%5.%6."/>
      <w:lvlJc w:val="left"/>
      <w:pPr>
        <w:ind w:left="3208" w:hanging="1080"/>
      </w:pPr>
      <w:rPr>
        <w:rFonts w:hint="default"/>
      </w:rPr>
    </w:lvl>
    <w:lvl w:ilvl="6">
      <w:start w:val="1"/>
      <w:numFmt w:val="decimal"/>
      <w:isLgl/>
      <w:lvlText w:val="%1.%2.%3.%4.%5.%6.%7."/>
      <w:lvlJc w:val="left"/>
      <w:pPr>
        <w:ind w:left="3568" w:hanging="1440"/>
      </w:pPr>
      <w:rPr>
        <w:rFonts w:hint="default"/>
      </w:rPr>
    </w:lvl>
    <w:lvl w:ilvl="7">
      <w:start w:val="1"/>
      <w:numFmt w:val="decimal"/>
      <w:isLgl/>
      <w:lvlText w:val="%1.%2.%3.%4.%5.%6.%7.%8."/>
      <w:lvlJc w:val="left"/>
      <w:pPr>
        <w:ind w:left="3568" w:hanging="1440"/>
      </w:pPr>
      <w:rPr>
        <w:rFonts w:hint="default"/>
      </w:rPr>
    </w:lvl>
    <w:lvl w:ilvl="8">
      <w:start w:val="1"/>
      <w:numFmt w:val="decimal"/>
      <w:isLgl/>
      <w:lvlText w:val="%1.%2.%3.%4.%5.%6.%7.%8.%9."/>
      <w:lvlJc w:val="left"/>
      <w:pPr>
        <w:ind w:left="3928" w:hanging="1800"/>
      </w:pPr>
      <w:rPr>
        <w:rFonts w:hint="default"/>
      </w:rPr>
    </w:lvl>
  </w:abstractNum>
  <w:abstractNum w:abstractNumId="2" w15:restartNumberingAfterBreak="0">
    <w:nsid w:val="02FD5405"/>
    <w:multiLevelType w:val="hybridMultilevel"/>
    <w:tmpl w:val="FFFFFFFF"/>
    <w:lvl w:ilvl="0" w:tplc="7F148092">
      <w:start w:val="1"/>
      <w:numFmt w:val="decimal"/>
      <w:lvlText w:val="%1."/>
      <w:lvlJc w:val="left"/>
      <w:pPr>
        <w:ind w:left="360" w:hanging="360"/>
      </w:pPr>
      <w:rPr>
        <w:rFonts w:cs="Times New Roman" w:hint="default"/>
        <w:b w:val="0"/>
        <w:bCs w:val="0"/>
      </w:rPr>
    </w:lvl>
    <w:lvl w:ilvl="1" w:tplc="04270019" w:tentative="1">
      <w:start w:val="1"/>
      <w:numFmt w:val="lowerLetter"/>
      <w:lvlText w:val="%2."/>
      <w:lvlJc w:val="left"/>
      <w:pPr>
        <w:ind w:left="1080" w:hanging="360"/>
      </w:pPr>
      <w:rPr>
        <w:rFonts w:cs="Times New Roman"/>
      </w:rPr>
    </w:lvl>
    <w:lvl w:ilvl="2" w:tplc="0427001B" w:tentative="1">
      <w:start w:val="1"/>
      <w:numFmt w:val="lowerRoman"/>
      <w:lvlText w:val="%3."/>
      <w:lvlJc w:val="right"/>
      <w:pPr>
        <w:ind w:left="1800" w:hanging="180"/>
      </w:pPr>
      <w:rPr>
        <w:rFonts w:cs="Times New Roman"/>
      </w:rPr>
    </w:lvl>
    <w:lvl w:ilvl="3" w:tplc="0427000F" w:tentative="1">
      <w:start w:val="1"/>
      <w:numFmt w:val="decimal"/>
      <w:lvlText w:val="%4."/>
      <w:lvlJc w:val="left"/>
      <w:pPr>
        <w:ind w:left="2520" w:hanging="360"/>
      </w:pPr>
      <w:rPr>
        <w:rFonts w:cs="Times New Roman"/>
      </w:rPr>
    </w:lvl>
    <w:lvl w:ilvl="4" w:tplc="04270019" w:tentative="1">
      <w:start w:val="1"/>
      <w:numFmt w:val="lowerLetter"/>
      <w:lvlText w:val="%5."/>
      <w:lvlJc w:val="left"/>
      <w:pPr>
        <w:ind w:left="3240" w:hanging="360"/>
      </w:pPr>
      <w:rPr>
        <w:rFonts w:cs="Times New Roman"/>
      </w:rPr>
    </w:lvl>
    <w:lvl w:ilvl="5" w:tplc="0427001B" w:tentative="1">
      <w:start w:val="1"/>
      <w:numFmt w:val="lowerRoman"/>
      <w:lvlText w:val="%6."/>
      <w:lvlJc w:val="right"/>
      <w:pPr>
        <w:ind w:left="3960" w:hanging="180"/>
      </w:pPr>
      <w:rPr>
        <w:rFonts w:cs="Times New Roman"/>
      </w:rPr>
    </w:lvl>
    <w:lvl w:ilvl="6" w:tplc="0427000F" w:tentative="1">
      <w:start w:val="1"/>
      <w:numFmt w:val="decimal"/>
      <w:lvlText w:val="%7."/>
      <w:lvlJc w:val="left"/>
      <w:pPr>
        <w:ind w:left="4680" w:hanging="360"/>
      </w:pPr>
      <w:rPr>
        <w:rFonts w:cs="Times New Roman"/>
      </w:rPr>
    </w:lvl>
    <w:lvl w:ilvl="7" w:tplc="04270019" w:tentative="1">
      <w:start w:val="1"/>
      <w:numFmt w:val="lowerLetter"/>
      <w:lvlText w:val="%8."/>
      <w:lvlJc w:val="left"/>
      <w:pPr>
        <w:ind w:left="5400" w:hanging="360"/>
      </w:pPr>
      <w:rPr>
        <w:rFonts w:cs="Times New Roman"/>
      </w:rPr>
    </w:lvl>
    <w:lvl w:ilvl="8" w:tplc="0427001B" w:tentative="1">
      <w:start w:val="1"/>
      <w:numFmt w:val="lowerRoman"/>
      <w:lvlText w:val="%9."/>
      <w:lvlJc w:val="right"/>
      <w:pPr>
        <w:ind w:left="6120" w:hanging="180"/>
      </w:pPr>
      <w:rPr>
        <w:rFonts w:cs="Times New Roman"/>
      </w:rPr>
    </w:lvl>
  </w:abstractNum>
  <w:abstractNum w:abstractNumId="3" w15:restartNumberingAfterBreak="0">
    <w:nsid w:val="051B7B6D"/>
    <w:multiLevelType w:val="multilevel"/>
    <w:tmpl w:val="764E23D6"/>
    <w:lvl w:ilvl="0">
      <w:start w:val="1"/>
      <w:numFmt w:val="decimal"/>
      <w:lvlText w:val="%1."/>
      <w:lvlJc w:val="left"/>
      <w:pPr>
        <w:ind w:left="1571" w:hanging="360"/>
      </w:pPr>
      <w:rPr>
        <w:b w:val="0"/>
        <w:bCs w:val="0"/>
      </w:rPr>
    </w:lvl>
    <w:lvl w:ilvl="1">
      <w:start w:val="1"/>
      <w:numFmt w:val="decimal"/>
      <w:isLgl/>
      <w:lvlText w:val="%1.%2."/>
      <w:lvlJc w:val="left"/>
      <w:pPr>
        <w:ind w:left="1571" w:hanging="360"/>
      </w:pPr>
      <w:rPr>
        <w:rFonts w:hint="default"/>
        <w:b w:val="0"/>
      </w:rPr>
    </w:lvl>
    <w:lvl w:ilvl="2">
      <w:start w:val="1"/>
      <w:numFmt w:val="decimal"/>
      <w:isLgl/>
      <w:lvlText w:val="%1.%2.%3."/>
      <w:lvlJc w:val="left"/>
      <w:pPr>
        <w:ind w:left="1931" w:hanging="720"/>
      </w:pPr>
      <w:rPr>
        <w:rFonts w:hint="default"/>
        <w:b w:val="0"/>
      </w:rPr>
    </w:lvl>
    <w:lvl w:ilvl="3">
      <w:start w:val="1"/>
      <w:numFmt w:val="decimal"/>
      <w:isLgl/>
      <w:lvlText w:val="%1.%2.%3.%4."/>
      <w:lvlJc w:val="left"/>
      <w:pPr>
        <w:ind w:left="1931" w:hanging="720"/>
      </w:pPr>
      <w:rPr>
        <w:rFonts w:hint="default"/>
        <w:b w:val="0"/>
      </w:rPr>
    </w:lvl>
    <w:lvl w:ilvl="4">
      <w:start w:val="1"/>
      <w:numFmt w:val="decimal"/>
      <w:isLgl/>
      <w:lvlText w:val="%1.%2.%3.%4.%5."/>
      <w:lvlJc w:val="left"/>
      <w:pPr>
        <w:ind w:left="2291" w:hanging="1080"/>
      </w:pPr>
      <w:rPr>
        <w:rFonts w:hint="default"/>
        <w:b w:val="0"/>
      </w:rPr>
    </w:lvl>
    <w:lvl w:ilvl="5">
      <w:start w:val="1"/>
      <w:numFmt w:val="decimal"/>
      <w:isLgl/>
      <w:lvlText w:val="%1.%2.%3.%4.%5.%6."/>
      <w:lvlJc w:val="left"/>
      <w:pPr>
        <w:ind w:left="2291" w:hanging="1080"/>
      </w:pPr>
      <w:rPr>
        <w:rFonts w:hint="default"/>
        <w:b w:val="0"/>
      </w:rPr>
    </w:lvl>
    <w:lvl w:ilvl="6">
      <w:start w:val="1"/>
      <w:numFmt w:val="decimal"/>
      <w:isLgl/>
      <w:lvlText w:val="%1.%2.%3.%4.%5.%6.%7."/>
      <w:lvlJc w:val="left"/>
      <w:pPr>
        <w:ind w:left="2651" w:hanging="1440"/>
      </w:pPr>
      <w:rPr>
        <w:rFonts w:hint="default"/>
        <w:b w:val="0"/>
      </w:rPr>
    </w:lvl>
    <w:lvl w:ilvl="7">
      <w:start w:val="1"/>
      <w:numFmt w:val="decimal"/>
      <w:isLgl/>
      <w:lvlText w:val="%1.%2.%3.%4.%5.%6.%7.%8."/>
      <w:lvlJc w:val="left"/>
      <w:pPr>
        <w:ind w:left="2651" w:hanging="1440"/>
      </w:pPr>
      <w:rPr>
        <w:rFonts w:hint="default"/>
        <w:b w:val="0"/>
      </w:rPr>
    </w:lvl>
    <w:lvl w:ilvl="8">
      <w:start w:val="1"/>
      <w:numFmt w:val="decimal"/>
      <w:isLgl/>
      <w:lvlText w:val="%1.%2.%3.%4.%5.%6.%7.%8.%9."/>
      <w:lvlJc w:val="left"/>
      <w:pPr>
        <w:ind w:left="3011" w:hanging="1800"/>
      </w:pPr>
      <w:rPr>
        <w:rFonts w:hint="default"/>
        <w:b w:val="0"/>
      </w:rPr>
    </w:lvl>
  </w:abstractNum>
  <w:abstractNum w:abstractNumId="4" w15:restartNumberingAfterBreak="0">
    <w:nsid w:val="070B6F3D"/>
    <w:multiLevelType w:val="hybridMultilevel"/>
    <w:tmpl w:val="E2B4B3F2"/>
    <w:lvl w:ilvl="0" w:tplc="D8A85CAE">
      <w:start w:val="8"/>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5" w15:restartNumberingAfterBreak="0">
    <w:nsid w:val="09D978F3"/>
    <w:multiLevelType w:val="hybridMultilevel"/>
    <w:tmpl w:val="9604B6A0"/>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6" w15:restartNumberingAfterBreak="0">
    <w:nsid w:val="0BFE4D4F"/>
    <w:multiLevelType w:val="hybridMultilevel"/>
    <w:tmpl w:val="68F633CA"/>
    <w:lvl w:ilvl="0" w:tplc="E6EC9B04">
      <w:start w:val="63"/>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0C472E4E"/>
    <w:multiLevelType w:val="hybridMultilevel"/>
    <w:tmpl w:val="C4F0A434"/>
    <w:lvl w:ilvl="0" w:tplc="B790872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0C4E4C63"/>
    <w:multiLevelType w:val="multilevel"/>
    <w:tmpl w:val="17906DFE"/>
    <w:lvl w:ilvl="0">
      <w:start w:val="1"/>
      <w:numFmt w:val="decimal"/>
      <w:lvlText w:val="%1."/>
      <w:lvlJc w:val="left"/>
      <w:pPr>
        <w:ind w:left="1777" w:hanging="360"/>
      </w:pPr>
      <w:rPr>
        <w:b w:val="0"/>
        <w:bCs/>
      </w:rPr>
    </w:lvl>
    <w:lvl w:ilvl="1">
      <w:start w:val="1"/>
      <w:numFmt w:val="decimal"/>
      <w:isLgl/>
      <w:lvlText w:val="%1.%2."/>
      <w:lvlJc w:val="left"/>
      <w:pPr>
        <w:ind w:left="1697" w:hanging="420"/>
      </w:pPr>
      <w:rPr>
        <w:rFonts w:hint="default"/>
        <w:b w:val="0"/>
        <w:bCs/>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9" w15:restartNumberingAfterBreak="0">
    <w:nsid w:val="0E8E11B7"/>
    <w:multiLevelType w:val="hybridMultilevel"/>
    <w:tmpl w:val="BE3E0800"/>
    <w:lvl w:ilvl="0" w:tplc="88D86CF0">
      <w:start w:val="1"/>
      <w:numFmt w:val="decimal"/>
      <w:lvlText w:val="%1."/>
      <w:lvlJc w:val="left"/>
      <w:pPr>
        <w:ind w:left="1210" w:hanging="360"/>
      </w:pPr>
      <w:rPr>
        <w:rFonts w:hint="default"/>
        <w:color w:val="auto"/>
      </w:rPr>
    </w:lvl>
    <w:lvl w:ilvl="1" w:tplc="04270019">
      <w:start w:val="1"/>
      <w:numFmt w:val="lowerLetter"/>
      <w:lvlText w:val="%2."/>
      <w:lvlJc w:val="left"/>
      <w:pPr>
        <w:ind w:left="1930" w:hanging="360"/>
      </w:pPr>
    </w:lvl>
    <w:lvl w:ilvl="2" w:tplc="0427001B" w:tentative="1">
      <w:start w:val="1"/>
      <w:numFmt w:val="lowerRoman"/>
      <w:lvlText w:val="%3."/>
      <w:lvlJc w:val="right"/>
      <w:pPr>
        <w:ind w:left="2650" w:hanging="180"/>
      </w:pPr>
    </w:lvl>
    <w:lvl w:ilvl="3" w:tplc="0427000F" w:tentative="1">
      <w:start w:val="1"/>
      <w:numFmt w:val="decimal"/>
      <w:lvlText w:val="%4."/>
      <w:lvlJc w:val="left"/>
      <w:pPr>
        <w:ind w:left="3370" w:hanging="360"/>
      </w:pPr>
    </w:lvl>
    <w:lvl w:ilvl="4" w:tplc="04270019" w:tentative="1">
      <w:start w:val="1"/>
      <w:numFmt w:val="lowerLetter"/>
      <w:lvlText w:val="%5."/>
      <w:lvlJc w:val="left"/>
      <w:pPr>
        <w:ind w:left="4090" w:hanging="360"/>
      </w:pPr>
    </w:lvl>
    <w:lvl w:ilvl="5" w:tplc="0427001B" w:tentative="1">
      <w:start w:val="1"/>
      <w:numFmt w:val="lowerRoman"/>
      <w:lvlText w:val="%6."/>
      <w:lvlJc w:val="right"/>
      <w:pPr>
        <w:ind w:left="4810" w:hanging="180"/>
      </w:pPr>
    </w:lvl>
    <w:lvl w:ilvl="6" w:tplc="0427000F" w:tentative="1">
      <w:start w:val="1"/>
      <w:numFmt w:val="decimal"/>
      <w:lvlText w:val="%7."/>
      <w:lvlJc w:val="left"/>
      <w:pPr>
        <w:ind w:left="5530" w:hanging="360"/>
      </w:pPr>
    </w:lvl>
    <w:lvl w:ilvl="7" w:tplc="04270019" w:tentative="1">
      <w:start w:val="1"/>
      <w:numFmt w:val="lowerLetter"/>
      <w:lvlText w:val="%8."/>
      <w:lvlJc w:val="left"/>
      <w:pPr>
        <w:ind w:left="6250" w:hanging="360"/>
      </w:pPr>
    </w:lvl>
    <w:lvl w:ilvl="8" w:tplc="0427001B" w:tentative="1">
      <w:start w:val="1"/>
      <w:numFmt w:val="lowerRoman"/>
      <w:lvlText w:val="%9."/>
      <w:lvlJc w:val="right"/>
      <w:pPr>
        <w:ind w:left="6970" w:hanging="180"/>
      </w:pPr>
    </w:lvl>
  </w:abstractNum>
  <w:abstractNum w:abstractNumId="10" w15:restartNumberingAfterBreak="0">
    <w:nsid w:val="0F835247"/>
    <w:multiLevelType w:val="multilevel"/>
    <w:tmpl w:val="6DF0040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F98682C"/>
    <w:multiLevelType w:val="multilevel"/>
    <w:tmpl w:val="CCF4428C"/>
    <w:lvl w:ilvl="0">
      <w:start w:val="1"/>
      <w:numFmt w:val="decimal"/>
      <w:lvlText w:val="%1."/>
      <w:lvlJc w:val="left"/>
      <w:pPr>
        <w:ind w:left="1211" w:hanging="360"/>
      </w:pPr>
      <w:rPr>
        <w:rFonts w:hint="default"/>
      </w:rPr>
    </w:lvl>
    <w:lvl w:ilvl="1">
      <w:start w:val="1"/>
      <w:numFmt w:val="decimal"/>
      <w:isLgl/>
      <w:lvlText w:val="%1.%2."/>
      <w:lvlJc w:val="left"/>
      <w:pPr>
        <w:ind w:left="1346" w:hanging="495"/>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2" w15:restartNumberingAfterBreak="0">
    <w:nsid w:val="10705A57"/>
    <w:multiLevelType w:val="multilevel"/>
    <w:tmpl w:val="39BE7A66"/>
    <w:lvl w:ilvl="0">
      <w:start w:val="1"/>
      <w:numFmt w:val="decimal"/>
      <w:lvlText w:val="%1."/>
      <w:lvlJc w:val="left"/>
      <w:pPr>
        <w:ind w:left="1211" w:hanging="360"/>
      </w:pPr>
      <w:rPr>
        <w:rFonts w:hint="default"/>
        <w:color w:val="auto"/>
      </w:rPr>
    </w:lvl>
    <w:lvl w:ilvl="1">
      <w:start w:val="1"/>
      <w:numFmt w:val="decimal"/>
      <w:isLgl/>
      <w:lvlText w:val="%1.%2."/>
      <w:lvlJc w:val="left"/>
      <w:pPr>
        <w:ind w:left="1211" w:hanging="360"/>
      </w:pPr>
      <w:rPr>
        <w:rFonts w:hint="default"/>
        <w:color w:val="auto"/>
      </w:rPr>
    </w:lvl>
    <w:lvl w:ilvl="2">
      <w:start w:val="1"/>
      <w:numFmt w:val="decimal"/>
      <w:isLgl/>
      <w:lvlText w:val="%1.%2.%3."/>
      <w:lvlJc w:val="left"/>
      <w:pPr>
        <w:ind w:left="1571" w:hanging="720"/>
      </w:pPr>
      <w:rPr>
        <w:rFonts w:hint="default"/>
        <w:color w:val="auto"/>
      </w:rPr>
    </w:lvl>
    <w:lvl w:ilvl="3">
      <w:start w:val="1"/>
      <w:numFmt w:val="decimal"/>
      <w:isLgl/>
      <w:lvlText w:val="%1.%2.%3.%4."/>
      <w:lvlJc w:val="left"/>
      <w:pPr>
        <w:ind w:left="1571" w:hanging="720"/>
      </w:pPr>
      <w:rPr>
        <w:rFonts w:hint="default"/>
        <w:color w:val="auto"/>
      </w:rPr>
    </w:lvl>
    <w:lvl w:ilvl="4">
      <w:start w:val="1"/>
      <w:numFmt w:val="decimal"/>
      <w:isLgl/>
      <w:lvlText w:val="%1.%2.%3.%4.%5."/>
      <w:lvlJc w:val="left"/>
      <w:pPr>
        <w:ind w:left="1931" w:hanging="1080"/>
      </w:pPr>
      <w:rPr>
        <w:rFonts w:hint="default"/>
        <w:color w:val="auto"/>
      </w:rPr>
    </w:lvl>
    <w:lvl w:ilvl="5">
      <w:start w:val="1"/>
      <w:numFmt w:val="decimal"/>
      <w:isLgl/>
      <w:lvlText w:val="%1.%2.%3.%4.%5.%6."/>
      <w:lvlJc w:val="left"/>
      <w:pPr>
        <w:ind w:left="1931" w:hanging="1080"/>
      </w:pPr>
      <w:rPr>
        <w:rFonts w:hint="default"/>
        <w:color w:val="auto"/>
      </w:rPr>
    </w:lvl>
    <w:lvl w:ilvl="6">
      <w:start w:val="1"/>
      <w:numFmt w:val="decimal"/>
      <w:isLgl/>
      <w:lvlText w:val="%1.%2.%3.%4.%5.%6.%7."/>
      <w:lvlJc w:val="left"/>
      <w:pPr>
        <w:ind w:left="2291" w:hanging="1440"/>
      </w:pPr>
      <w:rPr>
        <w:rFonts w:hint="default"/>
        <w:color w:val="auto"/>
      </w:rPr>
    </w:lvl>
    <w:lvl w:ilvl="7">
      <w:start w:val="1"/>
      <w:numFmt w:val="decimal"/>
      <w:isLgl/>
      <w:lvlText w:val="%1.%2.%3.%4.%5.%6.%7.%8."/>
      <w:lvlJc w:val="left"/>
      <w:pPr>
        <w:ind w:left="2291" w:hanging="1440"/>
      </w:pPr>
      <w:rPr>
        <w:rFonts w:hint="default"/>
        <w:color w:val="auto"/>
      </w:rPr>
    </w:lvl>
    <w:lvl w:ilvl="8">
      <w:start w:val="1"/>
      <w:numFmt w:val="decimal"/>
      <w:isLgl/>
      <w:lvlText w:val="%1.%2.%3.%4.%5.%6.%7.%8.%9."/>
      <w:lvlJc w:val="left"/>
      <w:pPr>
        <w:ind w:left="2651" w:hanging="1800"/>
      </w:pPr>
      <w:rPr>
        <w:rFonts w:hint="default"/>
        <w:color w:val="auto"/>
      </w:rPr>
    </w:lvl>
  </w:abstractNum>
  <w:abstractNum w:abstractNumId="13" w15:restartNumberingAfterBreak="0">
    <w:nsid w:val="127B2EED"/>
    <w:multiLevelType w:val="hybridMultilevel"/>
    <w:tmpl w:val="B9D6C08A"/>
    <w:lvl w:ilvl="0" w:tplc="12C2F80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15:restartNumberingAfterBreak="0">
    <w:nsid w:val="13C06AEF"/>
    <w:multiLevelType w:val="multilevel"/>
    <w:tmpl w:val="54665772"/>
    <w:lvl w:ilvl="0">
      <w:start w:val="2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4B77498"/>
    <w:multiLevelType w:val="multilevel"/>
    <w:tmpl w:val="CC020D9E"/>
    <w:lvl w:ilvl="0">
      <w:start w:val="6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1523221D"/>
    <w:multiLevelType w:val="multilevel"/>
    <w:tmpl w:val="7DE418F8"/>
    <w:lvl w:ilvl="0">
      <w:start w:val="1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6032399"/>
    <w:multiLevelType w:val="hybridMultilevel"/>
    <w:tmpl w:val="F260F0CC"/>
    <w:lvl w:ilvl="0" w:tplc="0427000F">
      <w:start w:val="64"/>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164C1F38"/>
    <w:multiLevelType w:val="hybridMultilevel"/>
    <w:tmpl w:val="DCC05B32"/>
    <w:lvl w:ilvl="0" w:tplc="D674A1BE">
      <w:start w:val="1"/>
      <w:numFmt w:val="upperRoman"/>
      <w:lvlText w:val="%1."/>
      <w:lvlJc w:val="left"/>
      <w:pPr>
        <w:ind w:left="1931" w:hanging="72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9" w15:restartNumberingAfterBreak="0">
    <w:nsid w:val="17BE1677"/>
    <w:multiLevelType w:val="multilevel"/>
    <w:tmpl w:val="17906DFE"/>
    <w:lvl w:ilvl="0">
      <w:start w:val="1"/>
      <w:numFmt w:val="decimal"/>
      <w:lvlText w:val="%1."/>
      <w:lvlJc w:val="left"/>
      <w:pPr>
        <w:ind w:left="1777" w:hanging="360"/>
      </w:pPr>
      <w:rPr>
        <w:b w:val="0"/>
        <w:bCs/>
      </w:rPr>
    </w:lvl>
    <w:lvl w:ilvl="1">
      <w:start w:val="1"/>
      <w:numFmt w:val="decimal"/>
      <w:isLgl/>
      <w:lvlText w:val="%1.%2."/>
      <w:lvlJc w:val="left"/>
      <w:pPr>
        <w:ind w:left="1697" w:hanging="420"/>
      </w:pPr>
      <w:rPr>
        <w:rFonts w:hint="default"/>
        <w:b w:val="0"/>
        <w:bCs/>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20" w15:restartNumberingAfterBreak="0">
    <w:nsid w:val="17E73325"/>
    <w:multiLevelType w:val="hybridMultilevel"/>
    <w:tmpl w:val="A1802C14"/>
    <w:lvl w:ilvl="0" w:tplc="0427000F">
      <w:start w:val="1"/>
      <w:numFmt w:val="decimal"/>
      <w:lvlText w:val="%1."/>
      <w:lvlJc w:val="left"/>
      <w:pPr>
        <w:ind w:left="106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19492B91"/>
    <w:multiLevelType w:val="hybridMultilevel"/>
    <w:tmpl w:val="4A924992"/>
    <w:lvl w:ilvl="0" w:tplc="F82094F6">
      <w:start w:val="12"/>
      <w:numFmt w:val="upperRoman"/>
      <w:lvlText w:val="%1&gt;"/>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2" w15:restartNumberingAfterBreak="0">
    <w:nsid w:val="19DD7BF9"/>
    <w:multiLevelType w:val="hybridMultilevel"/>
    <w:tmpl w:val="F4A2973C"/>
    <w:lvl w:ilvl="0" w:tplc="E3083B58">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1A667054"/>
    <w:multiLevelType w:val="multilevel"/>
    <w:tmpl w:val="FB687E92"/>
    <w:lvl w:ilvl="0">
      <w:start w:val="7"/>
      <w:numFmt w:val="decimal"/>
      <w:lvlText w:val="%1."/>
      <w:lvlJc w:val="left"/>
      <w:pPr>
        <w:tabs>
          <w:tab w:val="num" w:pos="4330"/>
        </w:tabs>
        <w:ind w:left="4330" w:hanging="360"/>
      </w:pPr>
      <w:rPr>
        <w:rFonts w:ascii="Times New Roman" w:hAnsi="Times New Roman" w:cs="Times New Roman" w:hint="default"/>
        <w:b w:val="0"/>
        <w:i w:val="0"/>
        <w:color w:val="auto"/>
        <w:sz w:val="24"/>
        <w:szCs w:val="24"/>
      </w:rPr>
    </w:lvl>
    <w:lvl w:ilvl="1">
      <w:start w:val="1"/>
      <w:numFmt w:val="decimal"/>
      <w:lvlText w:val="%1.%2."/>
      <w:lvlJc w:val="left"/>
      <w:pPr>
        <w:tabs>
          <w:tab w:val="num" w:pos="1290"/>
        </w:tabs>
        <w:ind w:left="1290" w:hanging="1290"/>
      </w:pPr>
      <w:rPr>
        <w:rFonts w:hint="default"/>
      </w:rPr>
    </w:lvl>
    <w:lvl w:ilvl="2">
      <w:start w:val="1"/>
      <w:numFmt w:val="decimal"/>
      <w:lvlText w:val="%1.%2.%3"/>
      <w:lvlJc w:val="left"/>
      <w:pPr>
        <w:tabs>
          <w:tab w:val="num" w:pos="1290"/>
        </w:tabs>
        <w:ind w:left="1290" w:hanging="1290"/>
      </w:pPr>
      <w:rPr>
        <w:rFonts w:hint="default"/>
        <w:b w:val="0"/>
        <w:i w:val="0"/>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290"/>
        </w:tabs>
        <w:ind w:left="1290" w:hanging="1290"/>
      </w:pPr>
      <w:rPr>
        <w:rFonts w:hint="default"/>
      </w:rPr>
    </w:lvl>
    <w:lvl w:ilvl="5">
      <w:start w:val="1"/>
      <w:numFmt w:val="decimal"/>
      <w:lvlText w:val="%1.%2.%3.%4.%5.%6"/>
      <w:lvlJc w:val="left"/>
      <w:pPr>
        <w:tabs>
          <w:tab w:val="num" w:pos="1290"/>
        </w:tabs>
        <w:ind w:left="1290" w:hanging="129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1B595DBE"/>
    <w:multiLevelType w:val="multilevel"/>
    <w:tmpl w:val="201056E4"/>
    <w:lvl w:ilvl="0">
      <w:start w:val="3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1B8F6B64"/>
    <w:multiLevelType w:val="hybridMultilevel"/>
    <w:tmpl w:val="7CF8BE82"/>
    <w:lvl w:ilvl="0" w:tplc="15B8B9D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6" w15:restartNumberingAfterBreak="0">
    <w:nsid w:val="1CE11EEA"/>
    <w:multiLevelType w:val="multilevel"/>
    <w:tmpl w:val="9E082C78"/>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1D3247F0"/>
    <w:multiLevelType w:val="multilevel"/>
    <w:tmpl w:val="265031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E8C054C"/>
    <w:multiLevelType w:val="multilevel"/>
    <w:tmpl w:val="114E259A"/>
    <w:lvl w:ilvl="0">
      <w:start w:val="2"/>
      <w:numFmt w:val="decimal"/>
      <w:lvlText w:val="%1."/>
      <w:lvlJc w:val="left"/>
      <w:pPr>
        <w:ind w:left="360" w:hanging="360"/>
      </w:pPr>
      <w:rPr>
        <w:rFonts w:hint="default"/>
      </w:rPr>
    </w:lvl>
    <w:lvl w:ilvl="1">
      <w:start w:val="1"/>
      <w:numFmt w:val="decimal"/>
      <w:lvlText w:val="%1.%2."/>
      <w:lvlJc w:val="left"/>
      <w:pPr>
        <w:ind w:left="1778" w:hanging="360"/>
      </w:pPr>
      <w:rPr>
        <w:rFonts w:hint="default"/>
        <w:color w:val="auto"/>
      </w:rPr>
    </w:lvl>
    <w:lvl w:ilvl="2">
      <w:start w:val="1"/>
      <w:numFmt w:val="decimal"/>
      <w:lvlText w:val="%1.%2.%3."/>
      <w:lvlJc w:val="left"/>
      <w:pPr>
        <w:ind w:left="1713"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9" w15:restartNumberingAfterBreak="0">
    <w:nsid w:val="1F930060"/>
    <w:multiLevelType w:val="hybridMultilevel"/>
    <w:tmpl w:val="2290625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205341D8"/>
    <w:multiLevelType w:val="hybridMultilevel"/>
    <w:tmpl w:val="0582A608"/>
    <w:lvl w:ilvl="0" w:tplc="E52ECE8A">
      <w:start w:val="61"/>
      <w:numFmt w:val="decimal"/>
      <w:lvlText w:val="%1."/>
      <w:lvlJc w:val="left"/>
      <w:pPr>
        <w:ind w:left="1997" w:hanging="360"/>
      </w:pPr>
      <w:rPr>
        <w:rFonts w:hint="default"/>
      </w:rPr>
    </w:lvl>
    <w:lvl w:ilvl="1" w:tplc="04270019">
      <w:start w:val="1"/>
      <w:numFmt w:val="lowerLetter"/>
      <w:lvlText w:val="%2."/>
      <w:lvlJc w:val="left"/>
      <w:pPr>
        <w:ind w:left="2717" w:hanging="360"/>
      </w:pPr>
    </w:lvl>
    <w:lvl w:ilvl="2" w:tplc="0427001B" w:tentative="1">
      <w:start w:val="1"/>
      <w:numFmt w:val="lowerRoman"/>
      <w:lvlText w:val="%3."/>
      <w:lvlJc w:val="right"/>
      <w:pPr>
        <w:ind w:left="3437" w:hanging="180"/>
      </w:pPr>
    </w:lvl>
    <w:lvl w:ilvl="3" w:tplc="0427000F" w:tentative="1">
      <w:start w:val="1"/>
      <w:numFmt w:val="decimal"/>
      <w:lvlText w:val="%4."/>
      <w:lvlJc w:val="left"/>
      <w:pPr>
        <w:ind w:left="4157" w:hanging="360"/>
      </w:pPr>
    </w:lvl>
    <w:lvl w:ilvl="4" w:tplc="04270019" w:tentative="1">
      <w:start w:val="1"/>
      <w:numFmt w:val="lowerLetter"/>
      <w:lvlText w:val="%5."/>
      <w:lvlJc w:val="left"/>
      <w:pPr>
        <w:ind w:left="4877" w:hanging="360"/>
      </w:pPr>
    </w:lvl>
    <w:lvl w:ilvl="5" w:tplc="0427001B" w:tentative="1">
      <w:start w:val="1"/>
      <w:numFmt w:val="lowerRoman"/>
      <w:lvlText w:val="%6."/>
      <w:lvlJc w:val="right"/>
      <w:pPr>
        <w:ind w:left="5597" w:hanging="180"/>
      </w:pPr>
    </w:lvl>
    <w:lvl w:ilvl="6" w:tplc="0427000F" w:tentative="1">
      <w:start w:val="1"/>
      <w:numFmt w:val="decimal"/>
      <w:lvlText w:val="%7."/>
      <w:lvlJc w:val="left"/>
      <w:pPr>
        <w:ind w:left="6317" w:hanging="360"/>
      </w:pPr>
    </w:lvl>
    <w:lvl w:ilvl="7" w:tplc="04270019" w:tentative="1">
      <w:start w:val="1"/>
      <w:numFmt w:val="lowerLetter"/>
      <w:lvlText w:val="%8."/>
      <w:lvlJc w:val="left"/>
      <w:pPr>
        <w:ind w:left="7037" w:hanging="360"/>
      </w:pPr>
    </w:lvl>
    <w:lvl w:ilvl="8" w:tplc="0427001B" w:tentative="1">
      <w:start w:val="1"/>
      <w:numFmt w:val="lowerRoman"/>
      <w:lvlText w:val="%9."/>
      <w:lvlJc w:val="right"/>
      <w:pPr>
        <w:ind w:left="7757" w:hanging="180"/>
      </w:pPr>
    </w:lvl>
  </w:abstractNum>
  <w:abstractNum w:abstractNumId="31" w15:restartNumberingAfterBreak="0">
    <w:nsid w:val="222B0FF8"/>
    <w:multiLevelType w:val="multilevel"/>
    <w:tmpl w:val="C0E6AD18"/>
    <w:lvl w:ilvl="0">
      <w:start w:val="22"/>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22FA1805"/>
    <w:multiLevelType w:val="multilevel"/>
    <w:tmpl w:val="6DF0040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3064BE1"/>
    <w:multiLevelType w:val="multilevel"/>
    <w:tmpl w:val="16B8099A"/>
    <w:lvl w:ilvl="0">
      <w:start w:val="2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246445CE"/>
    <w:multiLevelType w:val="hybridMultilevel"/>
    <w:tmpl w:val="B978C8FA"/>
    <w:lvl w:ilvl="0" w:tplc="0427000F">
      <w:start w:val="57"/>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25475444"/>
    <w:multiLevelType w:val="multilevel"/>
    <w:tmpl w:val="1D3E49FE"/>
    <w:lvl w:ilvl="0">
      <w:start w:val="66"/>
      <w:numFmt w:val="decimal"/>
      <w:lvlText w:val="%1."/>
      <w:lvlJc w:val="left"/>
      <w:pPr>
        <w:ind w:left="1331" w:hanging="480"/>
      </w:pPr>
      <w:rPr>
        <w:rFonts w:hint="default"/>
        <w:b w:val="0"/>
        <w:bCs/>
      </w:rPr>
    </w:lvl>
    <w:lvl w:ilvl="1">
      <w:start w:val="1"/>
      <w:numFmt w:val="decimal"/>
      <w:lvlText w:val="%1.%2."/>
      <w:lvlJc w:val="left"/>
      <w:pPr>
        <w:ind w:left="1190" w:hanging="480"/>
      </w:pPr>
      <w:rPr>
        <w:rFonts w:hint="default"/>
        <w:b w:val="0"/>
        <w:bCs/>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76E681B"/>
    <w:multiLevelType w:val="multilevel"/>
    <w:tmpl w:val="565EC716"/>
    <w:lvl w:ilvl="0">
      <w:start w:val="18"/>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27983774"/>
    <w:multiLevelType w:val="multilevel"/>
    <w:tmpl w:val="F208DD26"/>
    <w:lvl w:ilvl="0">
      <w:start w:val="1"/>
      <w:numFmt w:val="decimal"/>
      <w:lvlText w:val="%1."/>
      <w:lvlJc w:val="left"/>
      <w:pPr>
        <w:ind w:left="1571" w:hanging="360"/>
      </w:pPr>
    </w:lvl>
    <w:lvl w:ilvl="1">
      <w:start w:val="1"/>
      <w:numFmt w:val="decimal"/>
      <w:isLgl/>
      <w:lvlText w:val="%1.%2."/>
      <w:lvlJc w:val="left"/>
      <w:pPr>
        <w:ind w:left="1646" w:hanging="435"/>
      </w:pPr>
      <w:rPr>
        <w:rFonts w:hint="default"/>
      </w:rPr>
    </w:lvl>
    <w:lvl w:ilvl="2">
      <w:start w:val="1"/>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38" w15:restartNumberingAfterBreak="0">
    <w:nsid w:val="28323324"/>
    <w:multiLevelType w:val="hybridMultilevel"/>
    <w:tmpl w:val="A5C86692"/>
    <w:lvl w:ilvl="0" w:tplc="AD6EC56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9" w15:restartNumberingAfterBreak="0">
    <w:nsid w:val="2CBD1A23"/>
    <w:multiLevelType w:val="multilevel"/>
    <w:tmpl w:val="CAEE8B3A"/>
    <w:lvl w:ilvl="0">
      <w:start w:val="1"/>
      <w:numFmt w:val="decimal"/>
      <w:lvlText w:val="%1."/>
      <w:lvlJc w:val="left"/>
      <w:pPr>
        <w:tabs>
          <w:tab w:val="num" w:pos="1070"/>
        </w:tabs>
        <w:ind w:left="1070" w:hanging="360"/>
      </w:pPr>
      <w:rPr>
        <w:rFonts w:ascii="Times New Roman" w:eastAsia="Times New Roman" w:hAnsi="Times New Roman" w:cs="Times New Roman"/>
      </w:rPr>
    </w:lvl>
    <w:lvl w:ilvl="1">
      <w:start w:val="1"/>
      <w:numFmt w:val="decimal"/>
      <w:isLgl/>
      <w:lvlText w:val="%1.%2."/>
      <w:lvlJc w:val="left"/>
      <w:pPr>
        <w:ind w:left="1921" w:hanging="360"/>
      </w:pPr>
      <w:rPr>
        <w:rFonts w:hint="default"/>
      </w:rPr>
    </w:lvl>
    <w:lvl w:ilvl="2">
      <w:start w:val="1"/>
      <w:numFmt w:val="decimal"/>
      <w:isLgl/>
      <w:lvlText w:val="%1.%2.%3."/>
      <w:lvlJc w:val="left"/>
      <w:pPr>
        <w:ind w:left="2281" w:hanging="720"/>
      </w:pPr>
      <w:rPr>
        <w:rFonts w:hint="default"/>
      </w:rPr>
    </w:lvl>
    <w:lvl w:ilvl="3">
      <w:start w:val="1"/>
      <w:numFmt w:val="decimal"/>
      <w:isLgl/>
      <w:lvlText w:val="%1.%2.%3.%4."/>
      <w:lvlJc w:val="left"/>
      <w:pPr>
        <w:ind w:left="2281" w:hanging="720"/>
      </w:pPr>
      <w:rPr>
        <w:rFonts w:hint="default"/>
      </w:rPr>
    </w:lvl>
    <w:lvl w:ilvl="4">
      <w:start w:val="1"/>
      <w:numFmt w:val="decimal"/>
      <w:isLgl/>
      <w:lvlText w:val="%1.%2.%3.%4.%5."/>
      <w:lvlJc w:val="left"/>
      <w:pPr>
        <w:ind w:left="2641" w:hanging="1080"/>
      </w:pPr>
      <w:rPr>
        <w:rFonts w:hint="default"/>
      </w:rPr>
    </w:lvl>
    <w:lvl w:ilvl="5">
      <w:start w:val="1"/>
      <w:numFmt w:val="decimal"/>
      <w:isLgl/>
      <w:lvlText w:val="%1.%2.%3.%4.%5.%6."/>
      <w:lvlJc w:val="left"/>
      <w:pPr>
        <w:ind w:left="2641" w:hanging="1080"/>
      </w:pPr>
      <w:rPr>
        <w:rFonts w:hint="default"/>
      </w:rPr>
    </w:lvl>
    <w:lvl w:ilvl="6">
      <w:start w:val="1"/>
      <w:numFmt w:val="decimal"/>
      <w:isLgl/>
      <w:lvlText w:val="%1.%2.%3.%4.%5.%6.%7."/>
      <w:lvlJc w:val="left"/>
      <w:pPr>
        <w:ind w:left="3001"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361" w:hanging="1800"/>
      </w:pPr>
      <w:rPr>
        <w:rFonts w:hint="default"/>
      </w:rPr>
    </w:lvl>
  </w:abstractNum>
  <w:abstractNum w:abstractNumId="40" w15:restartNumberingAfterBreak="0">
    <w:nsid w:val="30DE75B3"/>
    <w:multiLevelType w:val="multilevel"/>
    <w:tmpl w:val="D51085FE"/>
    <w:lvl w:ilvl="0">
      <w:start w:val="1"/>
      <w:numFmt w:val="decimal"/>
      <w:lvlText w:val="%1."/>
      <w:lvlJc w:val="left"/>
      <w:pPr>
        <w:tabs>
          <w:tab w:val="num" w:pos="851"/>
        </w:tabs>
        <w:ind w:left="284" w:firstLine="283"/>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31746B05"/>
    <w:multiLevelType w:val="multilevel"/>
    <w:tmpl w:val="E78A54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19E389A"/>
    <w:multiLevelType w:val="multilevel"/>
    <w:tmpl w:val="C05AE4C4"/>
    <w:lvl w:ilvl="0">
      <w:start w:val="1"/>
      <w:numFmt w:val="decimal"/>
      <w:lvlText w:val="%1."/>
      <w:lvlJc w:val="left"/>
      <w:pPr>
        <w:ind w:left="1211" w:hanging="360"/>
      </w:pPr>
      <w:rPr>
        <w:rFonts w:hint="default"/>
      </w:rPr>
    </w:lvl>
    <w:lvl w:ilvl="1">
      <w:start w:val="1"/>
      <w:numFmt w:val="decimal"/>
      <w:isLgl/>
      <w:lvlText w:val="%1.%2."/>
      <w:lvlJc w:val="left"/>
      <w:pPr>
        <w:ind w:left="1391" w:hanging="54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43" w15:restartNumberingAfterBreak="0">
    <w:nsid w:val="32440625"/>
    <w:multiLevelType w:val="multilevel"/>
    <w:tmpl w:val="68CA8A00"/>
    <w:lvl w:ilvl="0">
      <w:start w:val="1"/>
      <w:numFmt w:val="decimal"/>
      <w:lvlText w:val="%1."/>
      <w:lvlJc w:val="left"/>
      <w:pPr>
        <w:tabs>
          <w:tab w:val="num" w:pos="1117"/>
        </w:tabs>
        <w:ind w:left="40" w:firstLine="680"/>
      </w:pPr>
      <w:rPr>
        <w:rFonts w:ascii="Times New Roman" w:eastAsia="Times New Roman" w:hAnsi="Times New Roman" w:cs="Times New Roman"/>
        <w:b w:val="0"/>
        <w:i w:val="0"/>
        <w:color w:val="auto"/>
      </w:rPr>
    </w:lvl>
    <w:lvl w:ilvl="1">
      <w:start w:val="1"/>
      <w:numFmt w:val="decimal"/>
      <w:lvlText w:val="%1.%2."/>
      <w:lvlJc w:val="left"/>
      <w:pPr>
        <w:tabs>
          <w:tab w:val="num" w:pos="1304"/>
        </w:tabs>
        <w:ind w:firstLine="680"/>
      </w:pPr>
      <w:rPr>
        <w:rFonts w:cs="Times New Roman" w:hint="default"/>
        <w:color w:val="auto"/>
      </w:rPr>
    </w:lvl>
    <w:lvl w:ilvl="2">
      <w:start w:val="1"/>
      <w:numFmt w:val="decimal"/>
      <w:lvlText w:val="%1.%2.%3."/>
      <w:lvlJc w:val="left"/>
      <w:pPr>
        <w:tabs>
          <w:tab w:val="num" w:pos="1588"/>
        </w:tabs>
        <w:ind w:firstLine="680"/>
      </w:pPr>
      <w:rPr>
        <w:rFonts w:cs="Times New Roman" w:hint="default"/>
      </w:rPr>
    </w:lvl>
    <w:lvl w:ilvl="3">
      <w:start w:val="1"/>
      <w:numFmt w:val="decimal"/>
      <w:lvlText w:val="%1.%2.%3.%4."/>
      <w:lvlJc w:val="left"/>
      <w:pPr>
        <w:tabs>
          <w:tab w:val="num" w:pos="1928"/>
        </w:tabs>
        <w:ind w:firstLine="680"/>
      </w:pPr>
      <w:rPr>
        <w:rFonts w:cs="Times New Roman" w:hint="default"/>
      </w:rPr>
    </w:lvl>
    <w:lvl w:ilvl="4">
      <w:start w:val="1"/>
      <w:numFmt w:val="decimal"/>
      <w:lvlText w:val="%1.%2.%3.%4.%5."/>
      <w:lvlJc w:val="left"/>
      <w:pPr>
        <w:tabs>
          <w:tab w:val="num" w:pos="1361"/>
        </w:tabs>
        <w:ind w:firstLine="680"/>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4" w15:restartNumberingAfterBreak="0">
    <w:nsid w:val="32FE73A6"/>
    <w:multiLevelType w:val="multilevel"/>
    <w:tmpl w:val="CF6C1ED6"/>
    <w:lvl w:ilvl="0">
      <w:start w:val="28"/>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36367EC2"/>
    <w:multiLevelType w:val="multilevel"/>
    <w:tmpl w:val="1DD496D0"/>
    <w:lvl w:ilvl="0">
      <w:start w:val="17"/>
      <w:numFmt w:val="decimal"/>
      <w:lvlText w:val="%1."/>
      <w:lvlJc w:val="left"/>
      <w:pPr>
        <w:ind w:left="1069" w:hanging="360"/>
      </w:pPr>
      <w:rPr>
        <w:rFonts w:hint="default"/>
      </w:rPr>
    </w:lvl>
    <w:lvl w:ilvl="1">
      <w:start w:val="1"/>
      <w:numFmt w:val="decimal"/>
      <w:isLgl/>
      <w:lvlText w:val="%1.%2."/>
      <w:lvlJc w:val="left"/>
      <w:pPr>
        <w:ind w:left="1391" w:hanging="54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499" w:hanging="1080"/>
      </w:pPr>
      <w:rPr>
        <w:rFonts w:hint="default"/>
      </w:rPr>
    </w:lvl>
    <w:lvl w:ilvl="6">
      <w:start w:val="1"/>
      <w:numFmt w:val="decimal"/>
      <w:isLgl/>
      <w:lvlText w:val="%1.%2.%3.%4.%5.%6.%7."/>
      <w:lvlJc w:val="left"/>
      <w:pPr>
        <w:ind w:left="3001" w:hanging="1440"/>
      </w:pPr>
      <w:rPr>
        <w:rFonts w:hint="default"/>
      </w:rPr>
    </w:lvl>
    <w:lvl w:ilvl="7">
      <w:start w:val="1"/>
      <w:numFmt w:val="decimal"/>
      <w:isLgl/>
      <w:lvlText w:val="%1.%2.%3.%4.%5.%6.%7.%8."/>
      <w:lvlJc w:val="left"/>
      <w:pPr>
        <w:ind w:left="3143" w:hanging="1440"/>
      </w:pPr>
      <w:rPr>
        <w:rFonts w:hint="default"/>
      </w:rPr>
    </w:lvl>
    <w:lvl w:ilvl="8">
      <w:start w:val="1"/>
      <w:numFmt w:val="decimal"/>
      <w:isLgl/>
      <w:lvlText w:val="%1.%2.%3.%4.%5.%6.%7.%8.%9."/>
      <w:lvlJc w:val="left"/>
      <w:pPr>
        <w:ind w:left="3645" w:hanging="1800"/>
      </w:pPr>
      <w:rPr>
        <w:rFonts w:hint="default"/>
      </w:rPr>
    </w:lvl>
  </w:abstractNum>
  <w:abstractNum w:abstractNumId="46" w15:restartNumberingAfterBreak="0">
    <w:nsid w:val="364A733E"/>
    <w:multiLevelType w:val="multilevel"/>
    <w:tmpl w:val="DA1635CA"/>
    <w:lvl w:ilvl="0">
      <w:start w:val="13"/>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7" w15:restartNumberingAfterBreak="0">
    <w:nsid w:val="3669149B"/>
    <w:multiLevelType w:val="hybridMultilevel"/>
    <w:tmpl w:val="2500CED0"/>
    <w:lvl w:ilvl="0" w:tplc="C3A2918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8" w15:restartNumberingAfterBreak="0">
    <w:nsid w:val="37590144"/>
    <w:multiLevelType w:val="hybridMultilevel"/>
    <w:tmpl w:val="F30E264A"/>
    <w:lvl w:ilvl="0" w:tplc="5BD2DDAE">
      <w:start w:val="1"/>
      <w:numFmt w:val="decimal"/>
      <w:lvlText w:val="%1."/>
      <w:lvlJc w:val="left"/>
      <w:pPr>
        <w:ind w:left="1211"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3B1F4E9C"/>
    <w:multiLevelType w:val="multilevel"/>
    <w:tmpl w:val="E35CFCD0"/>
    <w:lvl w:ilvl="0">
      <w:start w:val="1"/>
      <w:numFmt w:val="decimal"/>
      <w:lvlText w:val="%1"/>
      <w:lvlJc w:val="left"/>
      <w:pPr>
        <w:ind w:left="438" w:hanging="438"/>
      </w:pPr>
      <w:rPr>
        <w:rFonts w:hint="default"/>
        <w:b/>
      </w:rPr>
    </w:lvl>
    <w:lvl w:ilvl="1">
      <w:start w:val="1"/>
      <w:numFmt w:val="decimal"/>
      <w:lvlText w:val="%1.%2"/>
      <w:lvlJc w:val="left"/>
      <w:pPr>
        <w:ind w:left="1734" w:hanging="438"/>
      </w:pPr>
      <w:rPr>
        <w:rFonts w:hint="default"/>
        <w:b/>
      </w:rPr>
    </w:lvl>
    <w:lvl w:ilvl="2">
      <w:start w:val="1"/>
      <w:numFmt w:val="decimal"/>
      <w:lvlText w:val="%1.%2.%3"/>
      <w:lvlJc w:val="left"/>
      <w:pPr>
        <w:ind w:left="3312" w:hanging="720"/>
      </w:pPr>
      <w:rPr>
        <w:rFonts w:hint="default"/>
        <w:b/>
      </w:rPr>
    </w:lvl>
    <w:lvl w:ilvl="3">
      <w:start w:val="1"/>
      <w:numFmt w:val="decimal"/>
      <w:lvlText w:val="%1.%2.%3.%4"/>
      <w:lvlJc w:val="left"/>
      <w:pPr>
        <w:ind w:left="4608" w:hanging="720"/>
      </w:pPr>
      <w:rPr>
        <w:rFonts w:hint="default"/>
        <w:b/>
      </w:rPr>
    </w:lvl>
    <w:lvl w:ilvl="4">
      <w:start w:val="1"/>
      <w:numFmt w:val="decimal"/>
      <w:lvlText w:val="%1.%2.%3.%4.%5"/>
      <w:lvlJc w:val="left"/>
      <w:pPr>
        <w:ind w:left="6264" w:hanging="1080"/>
      </w:pPr>
      <w:rPr>
        <w:rFonts w:hint="default"/>
        <w:b/>
      </w:rPr>
    </w:lvl>
    <w:lvl w:ilvl="5">
      <w:start w:val="1"/>
      <w:numFmt w:val="decimal"/>
      <w:lvlText w:val="%1.%2.%3.%4.%5.%6"/>
      <w:lvlJc w:val="left"/>
      <w:pPr>
        <w:ind w:left="7560" w:hanging="1080"/>
      </w:pPr>
      <w:rPr>
        <w:rFonts w:hint="default"/>
        <w:b/>
      </w:rPr>
    </w:lvl>
    <w:lvl w:ilvl="6">
      <w:start w:val="1"/>
      <w:numFmt w:val="decimal"/>
      <w:lvlText w:val="%1.%2.%3.%4.%5.%6.%7"/>
      <w:lvlJc w:val="left"/>
      <w:pPr>
        <w:ind w:left="9216" w:hanging="1440"/>
      </w:pPr>
      <w:rPr>
        <w:rFonts w:hint="default"/>
        <w:b/>
      </w:rPr>
    </w:lvl>
    <w:lvl w:ilvl="7">
      <w:start w:val="1"/>
      <w:numFmt w:val="decimal"/>
      <w:lvlText w:val="%1.%2.%3.%4.%5.%6.%7.%8"/>
      <w:lvlJc w:val="left"/>
      <w:pPr>
        <w:ind w:left="10512" w:hanging="1440"/>
      </w:pPr>
      <w:rPr>
        <w:rFonts w:hint="default"/>
        <w:b/>
      </w:rPr>
    </w:lvl>
    <w:lvl w:ilvl="8">
      <w:start w:val="1"/>
      <w:numFmt w:val="decimal"/>
      <w:lvlText w:val="%1.%2.%3.%4.%5.%6.%7.%8.%9"/>
      <w:lvlJc w:val="left"/>
      <w:pPr>
        <w:ind w:left="12168" w:hanging="1800"/>
      </w:pPr>
      <w:rPr>
        <w:rFonts w:hint="default"/>
        <w:b/>
      </w:rPr>
    </w:lvl>
  </w:abstractNum>
  <w:abstractNum w:abstractNumId="50" w15:restartNumberingAfterBreak="0">
    <w:nsid w:val="3B3F2930"/>
    <w:multiLevelType w:val="hybridMultilevel"/>
    <w:tmpl w:val="1120706A"/>
    <w:lvl w:ilvl="0" w:tplc="32B2554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1" w15:restartNumberingAfterBreak="0">
    <w:nsid w:val="3B9E52E3"/>
    <w:multiLevelType w:val="hybridMultilevel"/>
    <w:tmpl w:val="ECCA9912"/>
    <w:lvl w:ilvl="0" w:tplc="FB06DEC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2" w15:restartNumberingAfterBreak="0">
    <w:nsid w:val="3D2C006A"/>
    <w:multiLevelType w:val="multilevel"/>
    <w:tmpl w:val="CCB61A92"/>
    <w:lvl w:ilvl="0">
      <w:start w:val="5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15:restartNumberingAfterBreak="0">
    <w:nsid w:val="3D7B4DB5"/>
    <w:multiLevelType w:val="multilevel"/>
    <w:tmpl w:val="17906DFE"/>
    <w:lvl w:ilvl="0">
      <w:start w:val="1"/>
      <w:numFmt w:val="decimal"/>
      <w:lvlText w:val="%1."/>
      <w:lvlJc w:val="left"/>
      <w:pPr>
        <w:ind w:left="1777" w:hanging="360"/>
      </w:pPr>
      <w:rPr>
        <w:b w:val="0"/>
        <w:bCs/>
      </w:rPr>
    </w:lvl>
    <w:lvl w:ilvl="1">
      <w:start w:val="1"/>
      <w:numFmt w:val="decimal"/>
      <w:isLgl/>
      <w:lvlText w:val="%1.%2."/>
      <w:lvlJc w:val="left"/>
      <w:pPr>
        <w:ind w:left="1697" w:hanging="420"/>
      </w:pPr>
      <w:rPr>
        <w:rFonts w:hint="default"/>
        <w:b w:val="0"/>
        <w:bCs/>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54" w15:restartNumberingAfterBreak="0">
    <w:nsid w:val="3EAE4CB6"/>
    <w:multiLevelType w:val="hybridMultilevel"/>
    <w:tmpl w:val="7EDE9AC0"/>
    <w:lvl w:ilvl="0" w:tplc="768A2764">
      <w:start w:val="3"/>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5" w15:restartNumberingAfterBreak="0">
    <w:nsid w:val="40AE1A62"/>
    <w:multiLevelType w:val="multilevel"/>
    <w:tmpl w:val="A91C44E0"/>
    <w:lvl w:ilvl="0">
      <w:start w:val="2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40F242E1"/>
    <w:multiLevelType w:val="multilevel"/>
    <w:tmpl w:val="14D6C452"/>
    <w:lvl w:ilvl="0">
      <w:start w:val="45"/>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7" w15:restartNumberingAfterBreak="0">
    <w:nsid w:val="43317712"/>
    <w:multiLevelType w:val="multilevel"/>
    <w:tmpl w:val="17906DFE"/>
    <w:lvl w:ilvl="0">
      <w:start w:val="1"/>
      <w:numFmt w:val="decimal"/>
      <w:lvlText w:val="%1."/>
      <w:lvlJc w:val="left"/>
      <w:pPr>
        <w:ind w:left="1777" w:hanging="360"/>
      </w:pPr>
      <w:rPr>
        <w:b w:val="0"/>
        <w:bCs/>
      </w:rPr>
    </w:lvl>
    <w:lvl w:ilvl="1">
      <w:start w:val="1"/>
      <w:numFmt w:val="decimal"/>
      <w:isLgl/>
      <w:lvlText w:val="%1.%2."/>
      <w:lvlJc w:val="left"/>
      <w:pPr>
        <w:ind w:left="1697" w:hanging="420"/>
      </w:pPr>
      <w:rPr>
        <w:rFonts w:hint="default"/>
        <w:b w:val="0"/>
        <w:bCs/>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58" w15:restartNumberingAfterBreak="0">
    <w:nsid w:val="455D3CCD"/>
    <w:multiLevelType w:val="hybridMultilevel"/>
    <w:tmpl w:val="A1060190"/>
    <w:lvl w:ilvl="0" w:tplc="0427000F">
      <w:start w:val="1"/>
      <w:numFmt w:val="decimal"/>
      <w:lvlText w:val="%1."/>
      <w:lvlJc w:val="left"/>
      <w:pPr>
        <w:ind w:left="1635" w:hanging="360"/>
      </w:pPr>
    </w:lvl>
    <w:lvl w:ilvl="1" w:tplc="04270019" w:tentative="1">
      <w:start w:val="1"/>
      <w:numFmt w:val="lowerLetter"/>
      <w:lvlText w:val="%2."/>
      <w:lvlJc w:val="left"/>
      <w:pPr>
        <w:ind w:left="2355" w:hanging="360"/>
      </w:pPr>
    </w:lvl>
    <w:lvl w:ilvl="2" w:tplc="0427001B" w:tentative="1">
      <w:start w:val="1"/>
      <w:numFmt w:val="lowerRoman"/>
      <w:lvlText w:val="%3."/>
      <w:lvlJc w:val="right"/>
      <w:pPr>
        <w:ind w:left="3075" w:hanging="180"/>
      </w:pPr>
    </w:lvl>
    <w:lvl w:ilvl="3" w:tplc="0427000F" w:tentative="1">
      <w:start w:val="1"/>
      <w:numFmt w:val="decimal"/>
      <w:lvlText w:val="%4."/>
      <w:lvlJc w:val="left"/>
      <w:pPr>
        <w:ind w:left="3795" w:hanging="360"/>
      </w:pPr>
    </w:lvl>
    <w:lvl w:ilvl="4" w:tplc="04270019" w:tentative="1">
      <w:start w:val="1"/>
      <w:numFmt w:val="lowerLetter"/>
      <w:lvlText w:val="%5."/>
      <w:lvlJc w:val="left"/>
      <w:pPr>
        <w:ind w:left="4515" w:hanging="360"/>
      </w:pPr>
    </w:lvl>
    <w:lvl w:ilvl="5" w:tplc="0427001B" w:tentative="1">
      <w:start w:val="1"/>
      <w:numFmt w:val="lowerRoman"/>
      <w:lvlText w:val="%6."/>
      <w:lvlJc w:val="right"/>
      <w:pPr>
        <w:ind w:left="5235" w:hanging="180"/>
      </w:pPr>
    </w:lvl>
    <w:lvl w:ilvl="6" w:tplc="0427000F" w:tentative="1">
      <w:start w:val="1"/>
      <w:numFmt w:val="decimal"/>
      <w:lvlText w:val="%7."/>
      <w:lvlJc w:val="left"/>
      <w:pPr>
        <w:ind w:left="5955" w:hanging="360"/>
      </w:pPr>
    </w:lvl>
    <w:lvl w:ilvl="7" w:tplc="04270019" w:tentative="1">
      <w:start w:val="1"/>
      <w:numFmt w:val="lowerLetter"/>
      <w:lvlText w:val="%8."/>
      <w:lvlJc w:val="left"/>
      <w:pPr>
        <w:ind w:left="6675" w:hanging="360"/>
      </w:pPr>
    </w:lvl>
    <w:lvl w:ilvl="8" w:tplc="0427001B" w:tentative="1">
      <w:start w:val="1"/>
      <w:numFmt w:val="lowerRoman"/>
      <w:lvlText w:val="%9."/>
      <w:lvlJc w:val="right"/>
      <w:pPr>
        <w:ind w:left="7395" w:hanging="180"/>
      </w:pPr>
    </w:lvl>
  </w:abstractNum>
  <w:abstractNum w:abstractNumId="59" w15:restartNumberingAfterBreak="0">
    <w:nsid w:val="4B7C227D"/>
    <w:multiLevelType w:val="hybridMultilevel"/>
    <w:tmpl w:val="2558ED5E"/>
    <w:lvl w:ilvl="0" w:tplc="A53C80B6">
      <w:start w:val="1"/>
      <w:numFmt w:val="upperRoman"/>
      <w:lvlText w:val="%1."/>
      <w:lvlJc w:val="left"/>
      <w:pPr>
        <w:ind w:left="1080" w:hanging="72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0" w15:restartNumberingAfterBreak="0">
    <w:nsid w:val="4E8E58CA"/>
    <w:multiLevelType w:val="multilevel"/>
    <w:tmpl w:val="14DA3356"/>
    <w:lvl w:ilvl="0">
      <w:start w:val="2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1" w15:restartNumberingAfterBreak="0">
    <w:nsid w:val="4F4D1199"/>
    <w:multiLevelType w:val="hybridMultilevel"/>
    <w:tmpl w:val="B11AD074"/>
    <w:lvl w:ilvl="0" w:tplc="8B5A5D0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2" w15:restartNumberingAfterBreak="0">
    <w:nsid w:val="5082465A"/>
    <w:multiLevelType w:val="hybridMultilevel"/>
    <w:tmpl w:val="B5588F86"/>
    <w:lvl w:ilvl="0" w:tplc="5BFA1A0C">
      <w:start w:val="1"/>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63" w15:restartNumberingAfterBreak="0">
    <w:nsid w:val="51340129"/>
    <w:multiLevelType w:val="hybridMultilevel"/>
    <w:tmpl w:val="4B06BB3C"/>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64" w15:restartNumberingAfterBreak="0">
    <w:nsid w:val="52926BBB"/>
    <w:multiLevelType w:val="multilevel"/>
    <w:tmpl w:val="17906DFE"/>
    <w:lvl w:ilvl="0">
      <w:start w:val="1"/>
      <w:numFmt w:val="decimal"/>
      <w:lvlText w:val="%1."/>
      <w:lvlJc w:val="left"/>
      <w:pPr>
        <w:ind w:left="1777" w:hanging="360"/>
      </w:pPr>
      <w:rPr>
        <w:b w:val="0"/>
        <w:bCs/>
      </w:rPr>
    </w:lvl>
    <w:lvl w:ilvl="1">
      <w:start w:val="1"/>
      <w:numFmt w:val="decimal"/>
      <w:isLgl/>
      <w:lvlText w:val="%1.%2."/>
      <w:lvlJc w:val="left"/>
      <w:pPr>
        <w:ind w:left="1697" w:hanging="420"/>
      </w:pPr>
      <w:rPr>
        <w:rFonts w:hint="default"/>
        <w:b w:val="0"/>
        <w:bCs/>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65" w15:restartNumberingAfterBreak="0">
    <w:nsid w:val="53F94FF9"/>
    <w:multiLevelType w:val="hybridMultilevel"/>
    <w:tmpl w:val="1FD6BEA6"/>
    <w:lvl w:ilvl="0" w:tplc="9586D086">
      <w:start w:val="1"/>
      <w:numFmt w:val="decimal"/>
      <w:lvlText w:val="(%1)"/>
      <w:lvlJc w:val="left"/>
      <w:pPr>
        <w:ind w:left="1211" w:hanging="360"/>
      </w:pPr>
      <w:rPr>
        <w:rFonts w:hint="default"/>
        <w:b w:val="0"/>
        <w:bCs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6" w15:restartNumberingAfterBreak="0">
    <w:nsid w:val="556379E6"/>
    <w:multiLevelType w:val="multilevel"/>
    <w:tmpl w:val="17906DFE"/>
    <w:lvl w:ilvl="0">
      <w:start w:val="1"/>
      <w:numFmt w:val="decimal"/>
      <w:lvlText w:val="%1."/>
      <w:lvlJc w:val="left"/>
      <w:pPr>
        <w:ind w:left="1777" w:hanging="360"/>
      </w:pPr>
      <w:rPr>
        <w:b w:val="0"/>
        <w:bCs/>
      </w:rPr>
    </w:lvl>
    <w:lvl w:ilvl="1">
      <w:start w:val="1"/>
      <w:numFmt w:val="decimal"/>
      <w:isLgl/>
      <w:lvlText w:val="%1.%2."/>
      <w:lvlJc w:val="left"/>
      <w:pPr>
        <w:ind w:left="1697" w:hanging="420"/>
      </w:pPr>
      <w:rPr>
        <w:rFonts w:hint="default"/>
        <w:b w:val="0"/>
        <w:bCs/>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67" w15:restartNumberingAfterBreak="0">
    <w:nsid w:val="5670494C"/>
    <w:multiLevelType w:val="hybridMultilevel"/>
    <w:tmpl w:val="3A788B3E"/>
    <w:lvl w:ilvl="0" w:tplc="B0B47F44">
      <w:start w:val="2023"/>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8" w15:restartNumberingAfterBreak="0">
    <w:nsid w:val="57E712FF"/>
    <w:multiLevelType w:val="multilevel"/>
    <w:tmpl w:val="F800D9F0"/>
    <w:lvl w:ilvl="0">
      <w:start w:val="6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9" w15:restartNumberingAfterBreak="0">
    <w:nsid w:val="5AF81FF1"/>
    <w:multiLevelType w:val="multilevel"/>
    <w:tmpl w:val="2EDCFCE0"/>
    <w:lvl w:ilvl="0">
      <w:start w:val="1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0" w15:restartNumberingAfterBreak="0">
    <w:nsid w:val="5FFA45BB"/>
    <w:multiLevelType w:val="hybridMultilevel"/>
    <w:tmpl w:val="24AA1376"/>
    <w:lvl w:ilvl="0" w:tplc="F13640AA">
      <w:start w:val="6"/>
      <w:numFmt w:val="decimal"/>
      <w:lvlText w:val="%1."/>
      <w:lvlJc w:val="left"/>
      <w:pPr>
        <w:ind w:left="1200" w:hanging="360"/>
      </w:pPr>
      <w:rPr>
        <w:rFonts w:hint="default"/>
        <w:b w:val="0"/>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71" w15:restartNumberingAfterBreak="0">
    <w:nsid w:val="636726C0"/>
    <w:multiLevelType w:val="hybridMultilevel"/>
    <w:tmpl w:val="A9CA4A78"/>
    <w:lvl w:ilvl="0" w:tplc="8B8616D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2" w15:restartNumberingAfterBreak="0">
    <w:nsid w:val="637D7B30"/>
    <w:multiLevelType w:val="hybridMultilevel"/>
    <w:tmpl w:val="6082F184"/>
    <w:lvl w:ilvl="0" w:tplc="0427000F">
      <w:start w:val="67"/>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3" w15:restartNumberingAfterBreak="0">
    <w:nsid w:val="657D4A64"/>
    <w:multiLevelType w:val="hybridMultilevel"/>
    <w:tmpl w:val="14D23412"/>
    <w:lvl w:ilvl="0" w:tplc="0427000F">
      <w:start w:val="40"/>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4" w15:restartNumberingAfterBreak="0">
    <w:nsid w:val="664C4395"/>
    <w:multiLevelType w:val="multilevel"/>
    <w:tmpl w:val="17906DFE"/>
    <w:lvl w:ilvl="0">
      <w:start w:val="1"/>
      <w:numFmt w:val="decimal"/>
      <w:lvlText w:val="%1."/>
      <w:lvlJc w:val="left"/>
      <w:pPr>
        <w:ind w:left="1777" w:hanging="360"/>
      </w:pPr>
      <w:rPr>
        <w:b w:val="0"/>
        <w:bCs/>
      </w:rPr>
    </w:lvl>
    <w:lvl w:ilvl="1">
      <w:start w:val="1"/>
      <w:numFmt w:val="decimal"/>
      <w:isLgl/>
      <w:lvlText w:val="%1.%2."/>
      <w:lvlJc w:val="left"/>
      <w:pPr>
        <w:ind w:left="1697" w:hanging="420"/>
      </w:pPr>
      <w:rPr>
        <w:rFonts w:hint="default"/>
        <w:b w:val="0"/>
        <w:bCs/>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75" w15:restartNumberingAfterBreak="0">
    <w:nsid w:val="6A1D35CC"/>
    <w:multiLevelType w:val="hybridMultilevel"/>
    <w:tmpl w:val="31AE67F8"/>
    <w:lvl w:ilvl="0" w:tplc="0427000F">
      <w:start w:val="2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6" w15:restartNumberingAfterBreak="0">
    <w:nsid w:val="6A9B7DD3"/>
    <w:multiLevelType w:val="multilevel"/>
    <w:tmpl w:val="5EFA08A4"/>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b w:val="0"/>
        <w:bCs w:val="0"/>
      </w:rPr>
    </w:lvl>
    <w:lvl w:ilvl="2">
      <w:start w:val="1"/>
      <w:numFmt w:val="decimalZero"/>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77" w15:restartNumberingAfterBreak="0">
    <w:nsid w:val="6E092762"/>
    <w:multiLevelType w:val="multilevel"/>
    <w:tmpl w:val="D946116E"/>
    <w:lvl w:ilvl="0">
      <w:start w:val="2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8" w15:restartNumberingAfterBreak="0">
    <w:nsid w:val="6FB548B6"/>
    <w:multiLevelType w:val="multilevel"/>
    <w:tmpl w:val="6890E234"/>
    <w:lvl w:ilvl="0">
      <w:start w:val="5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9" w15:restartNumberingAfterBreak="0">
    <w:nsid w:val="7034379E"/>
    <w:multiLevelType w:val="hybridMultilevel"/>
    <w:tmpl w:val="5E16E40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0" w15:restartNumberingAfterBreak="0">
    <w:nsid w:val="70AE1D07"/>
    <w:multiLevelType w:val="multilevel"/>
    <w:tmpl w:val="EBFE2D42"/>
    <w:lvl w:ilvl="0">
      <w:start w:val="7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1" w15:restartNumberingAfterBreak="0">
    <w:nsid w:val="745522A2"/>
    <w:multiLevelType w:val="hybridMultilevel"/>
    <w:tmpl w:val="736085B0"/>
    <w:lvl w:ilvl="0" w:tplc="D674A1B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2" w15:restartNumberingAfterBreak="0">
    <w:nsid w:val="751D21B3"/>
    <w:multiLevelType w:val="multilevel"/>
    <w:tmpl w:val="B83203E6"/>
    <w:lvl w:ilvl="0">
      <w:start w:val="56"/>
      <w:numFmt w:val="decimal"/>
      <w:lvlText w:val="%1."/>
      <w:lvlJc w:val="left"/>
      <w:pPr>
        <w:ind w:left="1637" w:hanging="360"/>
      </w:pPr>
      <w:rPr>
        <w:rFonts w:hint="default"/>
      </w:rPr>
    </w:lvl>
    <w:lvl w:ilvl="1">
      <w:start w:val="1"/>
      <w:numFmt w:val="decimal"/>
      <w:isLgl/>
      <w:lvlText w:val="%1.%2."/>
      <w:lvlJc w:val="left"/>
      <w:pPr>
        <w:ind w:left="1757" w:hanging="480"/>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83" w15:restartNumberingAfterBreak="0">
    <w:nsid w:val="755105A7"/>
    <w:multiLevelType w:val="multilevel"/>
    <w:tmpl w:val="17906DFE"/>
    <w:lvl w:ilvl="0">
      <w:start w:val="1"/>
      <w:numFmt w:val="decimal"/>
      <w:lvlText w:val="%1."/>
      <w:lvlJc w:val="left"/>
      <w:pPr>
        <w:ind w:left="1777" w:hanging="360"/>
      </w:pPr>
      <w:rPr>
        <w:b w:val="0"/>
        <w:bCs/>
      </w:rPr>
    </w:lvl>
    <w:lvl w:ilvl="1">
      <w:start w:val="1"/>
      <w:numFmt w:val="decimal"/>
      <w:isLgl/>
      <w:lvlText w:val="%1.%2."/>
      <w:lvlJc w:val="left"/>
      <w:pPr>
        <w:ind w:left="1697" w:hanging="420"/>
      </w:pPr>
      <w:rPr>
        <w:rFonts w:hint="default"/>
        <w:b w:val="0"/>
        <w:bCs/>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84" w15:restartNumberingAfterBreak="0">
    <w:nsid w:val="76D467E0"/>
    <w:multiLevelType w:val="hybridMultilevel"/>
    <w:tmpl w:val="47EEDA24"/>
    <w:lvl w:ilvl="0" w:tplc="0427000F">
      <w:start w:val="7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5" w15:restartNumberingAfterBreak="0">
    <w:nsid w:val="77210224"/>
    <w:multiLevelType w:val="multilevel"/>
    <w:tmpl w:val="C05AE4C4"/>
    <w:lvl w:ilvl="0">
      <w:start w:val="1"/>
      <w:numFmt w:val="decimal"/>
      <w:lvlText w:val="%1."/>
      <w:lvlJc w:val="left"/>
      <w:pPr>
        <w:ind w:left="1211" w:hanging="360"/>
      </w:pPr>
      <w:rPr>
        <w:rFonts w:hint="default"/>
      </w:rPr>
    </w:lvl>
    <w:lvl w:ilvl="1">
      <w:start w:val="1"/>
      <w:numFmt w:val="decimal"/>
      <w:isLgl/>
      <w:lvlText w:val="%1.%2."/>
      <w:lvlJc w:val="left"/>
      <w:pPr>
        <w:ind w:left="1391" w:hanging="54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86" w15:restartNumberingAfterBreak="0">
    <w:nsid w:val="77EA2E86"/>
    <w:multiLevelType w:val="multilevel"/>
    <w:tmpl w:val="17906DFE"/>
    <w:lvl w:ilvl="0">
      <w:start w:val="1"/>
      <w:numFmt w:val="decimal"/>
      <w:lvlText w:val="%1."/>
      <w:lvlJc w:val="left"/>
      <w:pPr>
        <w:ind w:left="1777" w:hanging="360"/>
      </w:pPr>
      <w:rPr>
        <w:b w:val="0"/>
        <w:bCs/>
      </w:rPr>
    </w:lvl>
    <w:lvl w:ilvl="1">
      <w:start w:val="1"/>
      <w:numFmt w:val="decimal"/>
      <w:isLgl/>
      <w:lvlText w:val="%1.%2."/>
      <w:lvlJc w:val="left"/>
      <w:pPr>
        <w:ind w:left="1697" w:hanging="420"/>
      </w:pPr>
      <w:rPr>
        <w:rFonts w:hint="default"/>
        <w:b w:val="0"/>
        <w:bCs/>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87" w15:restartNumberingAfterBreak="0">
    <w:nsid w:val="782D15D0"/>
    <w:multiLevelType w:val="hybridMultilevel"/>
    <w:tmpl w:val="12F244CC"/>
    <w:lvl w:ilvl="0" w:tplc="A67ED5E4">
      <w:start w:val="62"/>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8" w15:restartNumberingAfterBreak="0">
    <w:nsid w:val="7F843625"/>
    <w:multiLevelType w:val="hybridMultilevel"/>
    <w:tmpl w:val="1D62BD2E"/>
    <w:lvl w:ilvl="0" w:tplc="4D8EBD50">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num w:numId="1" w16cid:durableId="1754812339">
    <w:abstractNumId w:val="23"/>
  </w:num>
  <w:num w:numId="2" w16cid:durableId="290745122">
    <w:abstractNumId w:val="59"/>
  </w:num>
  <w:num w:numId="3" w16cid:durableId="1224680073">
    <w:abstractNumId w:val="75"/>
  </w:num>
  <w:num w:numId="4" w16cid:durableId="976375760">
    <w:abstractNumId w:val="84"/>
  </w:num>
  <w:num w:numId="5" w16cid:durableId="1892233344">
    <w:abstractNumId w:val="66"/>
  </w:num>
  <w:num w:numId="6" w16cid:durableId="437528417">
    <w:abstractNumId w:val="19"/>
  </w:num>
  <w:num w:numId="7" w16cid:durableId="1567453486">
    <w:abstractNumId w:val="74"/>
  </w:num>
  <w:num w:numId="8" w16cid:durableId="614794725">
    <w:abstractNumId w:val="20"/>
  </w:num>
  <w:num w:numId="9" w16cid:durableId="1957252286">
    <w:abstractNumId w:val="83"/>
  </w:num>
  <w:num w:numId="10" w16cid:durableId="1130830728">
    <w:abstractNumId w:val="64"/>
  </w:num>
  <w:num w:numId="11" w16cid:durableId="1384717337">
    <w:abstractNumId w:val="53"/>
  </w:num>
  <w:num w:numId="12" w16cid:durableId="58984685">
    <w:abstractNumId w:val="31"/>
  </w:num>
  <w:num w:numId="13" w16cid:durableId="1148398605">
    <w:abstractNumId w:val="8"/>
  </w:num>
  <w:num w:numId="14" w16cid:durableId="1389955936">
    <w:abstractNumId w:val="1"/>
  </w:num>
  <w:num w:numId="15" w16cid:durableId="118964181">
    <w:abstractNumId w:val="86"/>
  </w:num>
  <w:num w:numId="16" w16cid:durableId="1199008935">
    <w:abstractNumId w:val="57"/>
  </w:num>
  <w:num w:numId="17" w16cid:durableId="385836542">
    <w:abstractNumId w:val="73"/>
  </w:num>
  <w:num w:numId="18" w16cid:durableId="3480928">
    <w:abstractNumId w:val="56"/>
  </w:num>
  <w:num w:numId="19" w16cid:durableId="1608199286">
    <w:abstractNumId w:val="34"/>
  </w:num>
  <w:num w:numId="20" w16cid:durableId="8258304">
    <w:abstractNumId w:val="82"/>
  </w:num>
  <w:num w:numId="21" w16cid:durableId="1997419339">
    <w:abstractNumId w:val="30"/>
  </w:num>
  <w:num w:numId="22" w16cid:durableId="851721089">
    <w:abstractNumId w:val="17"/>
  </w:num>
  <w:num w:numId="23" w16cid:durableId="535124550">
    <w:abstractNumId w:val="6"/>
  </w:num>
  <w:num w:numId="24" w16cid:durableId="1997224420">
    <w:abstractNumId w:val="72"/>
  </w:num>
  <w:num w:numId="25" w16cid:durableId="795567547">
    <w:abstractNumId w:val="35"/>
  </w:num>
  <w:num w:numId="26" w16cid:durableId="1442798306">
    <w:abstractNumId w:val="4"/>
  </w:num>
  <w:num w:numId="27" w16cid:durableId="396245367">
    <w:abstractNumId w:val="87"/>
  </w:num>
  <w:num w:numId="28" w16cid:durableId="1362971886">
    <w:abstractNumId w:val="21"/>
  </w:num>
  <w:num w:numId="29" w16cid:durableId="978877163">
    <w:abstractNumId w:val="63"/>
  </w:num>
  <w:num w:numId="30" w16cid:durableId="179927861">
    <w:abstractNumId w:val="51"/>
  </w:num>
  <w:num w:numId="31" w16cid:durableId="2132048593">
    <w:abstractNumId w:val="40"/>
  </w:num>
  <w:num w:numId="32" w16cid:durableId="731855634">
    <w:abstractNumId w:val="43"/>
  </w:num>
  <w:num w:numId="33" w16cid:durableId="1835341387">
    <w:abstractNumId w:val="45"/>
  </w:num>
  <w:num w:numId="34" w16cid:durableId="1179277880">
    <w:abstractNumId w:val="46"/>
  </w:num>
  <w:num w:numId="35" w16cid:durableId="1545218894">
    <w:abstractNumId w:val="26"/>
  </w:num>
  <w:num w:numId="36" w16cid:durableId="17004205">
    <w:abstractNumId w:val="69"/>
  </w:num>
  <w:num w:numId="37" w16cid:durableId="1512061000">
    <w:abstractNumId w:val="0"/>
  </w:num>
  <w:num w:numId="38" w16cid:durableId="1368482767">
    <w:abstractNumId w:val="36"/>
  </w:num>
  <w:num w:numId="39" w16cid:durableId="1812938295">
    <w:abstractNumId w:val="16"/>
  </w:num>
  <w:num w:numId="40" w16cid:durableId="1910965002">
    <w:abstractNumId w:val="77"/>
  </w:num>
  <w:num w:numId="41" w16cid:durableId="977613010">
    <w:abstractNumId w:val="55"/>
  </w:num>
  <w:num w:numId="42" w16cid:durableId="1254433458">
    <w:abstractNumId w:val="60"/>
  </w:num>
  <w:num w:numId="43" w16cid:durableId="2026058572">
    <w:abstractNumId w:val="33"/>
  </w:num>
  <w:num w:numId="44" w16cid:durableId="968978676">
    <w:abstractNumId w:val="14"/>
  </w:num>
  <w:num w:numId="45" w16cid:durableId="686641945">
    <w:abstractNumId w:val="44"/>
  </w:num>
  <w:num w:numId="46" w16cid:durableId="621614210">
    <w:abstractNumId w:val="24"/>
  </w:num>
  <w:num w:numId="47" w16cid:durableId="1012760157">
    <w:abstractNumId w:val="78"/>
  </w:num>
  <w:num w:numId="48" w16cid:durableId="798568988">
    <w:abstractNumId w:val="52"/>
  </w:num>
  <w:num w:numId="49" w16cid:durableId="1698310958">
    <w:abstractNumId w:val="68"/>
  </w:num>
  <w:num w:numId="50" w16cid:durableId="1614819822">
    <w:abstractNumId w:val="15"/>
  </w:num>
  <w:num w:numId="51" w16cid:durableId="1142114413">
    <w:abstractNumId w:val="80"/>
  </w:num>
  <w:num w:numId="52" w16cid:durableId="2101101457">
    <w:abstractNumId w:val="58"/>
  </w:num>
  <w:num w:numId="53" w16cid:durableId="194542002">
    <w:abstractNumId w:val="37"/>
  </w:num>
  <w:num w:numId="54" w16cid:durableId="719524099">
    <w:abstractNumId w:val="12"/>
  </w:num>
  <w:num w:numId="55" w16cid:durableId="1171603216">
    <w:abstractNumId w:val="28"/>
  </w:num>
  <w:num w:numId="56" w16cid:durableId="1153374064">
    <w:abstractNumId w:val="81"/>
  </w:num>
  <w:num w:numId="57" w16cid:durableId="878518644">
    <w:abstractNumId w:val="18"/>
  </w:num>
  <w:num w:numId="58" w16cid:durableId="1141919799">
    <w:abstractNumId w:val="42"/>
  </w:num>
  <w:num w:numId="59" w16cid:durableId="452670403">
    <w:abstractNumId w:val="85"/>
  </w:num>
  <w:num w:numId="60" w16cid:durableId="1085036064">
    <w:abstractNumId w:val="13"/>
  </w:num>
  <w:num w:numId="61" w16cid:durableId="1064646418">
    <w:abstractNumId w:val="39"/>
  </w:num>
  <w:num w:numId="62" w16cid:durableId="538392673">
    <w:abstractNumId w:val="11"/>
  </w:num>
  <w:num w:numId="63" w16cid:durableId="1579897031">
    <w:abstractNumId w:val="29"/>
  </w:num>
  <w:num w:numId="64" w16cid:durableId="1620842946">
    <w:abstractNumId w:val="50"/>
  </w:num>
  <w:num w:numId="65" w16cid:durableId="649597215">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128359854">
    <w:abstractNumId w:val="71"/>
  </w:num>
  <w:num w:numId="67" w16cid:durableId="148521654">
    <w:abstractNumId w:val="5"/>
  </w:num>
  <w:num w:numId="68" w16cid:durableId="1284574732">
    <w:abstractNumId w:val="25"/>
  </w:num>
  <w:num w:numId="69" w16cid:durableId="1849128260">
    <w:abstractNumId w:val="76"/>
  </w:num>
  <w:num w:numId="70" w16cid:durableId="444155293">
    <w:abstractNumId w:val="88"/>
  </w:num>
  <w:num w:numId="71" w16cid:durableId="643119689">
    <w:abstractNumId w:val="49"/>
  </w:num>
  <w:num w:numId="72" w16cid:durableId="1087649533">
    <w:abstractNumId w:val="67"/>
  </w:num>
  <w:num w:numId="73" w16cid:durableId="1811434052">
    <w:abstractNumId w:val="65"/>
  </w:num>
  <w:num w:numId="74" w16cid:durableId="410392860">
    <w:abstractNumId w:val="22"/>
  </w:num>
  <w:num w:numId="75" w16cid:durableId="661852102">
    <w:abstractNumId w:val="9"/>
  </w:num>
  <w:num w:numId="76" w16cid:durableId="568005821">
    <w:abstractNumId w:val="79"/>
  </w:num>
  <w:num w:numId="77" w16cid:durableId="1154252019">
    <w:abstractNumId w:val="38"/>
  </w:num>
  <w:num w:numId="78" w16cid:durableId="716900302">
    <w:abstractNumId w:val="41"/>
  </w:num>
  <w:num w:numId="79" w16cid:durableId="864057751">
    <w:abstractNumId w:val="27"/>
  </w:num>
  <w:num w:numId="80" w16cid:durableId="1198398560">
    <w:abstractNumId w:val="10"/>
  </w:num>
  <w:num w:numId="81" w16cid:durableId="914557502">
    <w:abstractNumId w:val="32"/>
  </w:num>
  <w:num w:numId="82" w16cid:durableId="1463111843">
    <w:abstractNumId w:val="61"/>
  </w:num>
  <w:num w:numId="83" w16cid:durableId="974221497">
    <w:abstractNumId w:val="48"/>
  </w:num>
  <w:num w:numId="84" w16cid:durableId="594094564">
    <w:abstractNumId w:val="54"/>
  </w:num>
  <w:num w:numId="85" w16cid:durableId="820074568">
    <w:abstractNumId w:val="70"/>
  </w:num>
  <w:num w:numId="86" w16cid:durableId="1856532944">
    <w:abstractNumId w:val="3"/>
  </w:num>
  <w:num w:numId="87" w16cid:durableId="1181313400">
    <w:abstractNumId w:val="47"/>
  </w:num>
  <w:num w:numId="88" w16cid:durableId="339164283">
    <w:abstractNumId w:val="2"/>
  </w:num>
  <w:num w:numId="89" w16cid:durableId="121327617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08E"/>
    <w:rsid w:val="000001A1"/>
    <w:rsid w:val="00023524"/>
    <w:rsid w:val="00034607"/>
    <w:rsid w:val="00040110"/>
    <w:rsid w:val="00060A97"/>
    <w:rsid w:val="00074727"/>
    <w:rsid w:val="000A5245"/>
    <w:rsid w:val="000B3EDC"/>
    <w:rsid w:val="000F51B6"/>
    <w:rsid w:val="001150A6"/>
    <w:rsid w:val="001379F5"/>
    <w:rsid w:val="00185C37"/>
    <w:rsid w:val="001966F7"/>
    <w:rsid w:val="001A18CA"/>
    <w:rsid w:val="001A32FF"/>
    <w:rsid w:val="001C3F71"/>
    <w:rsid w:val="001F5AB1"/>
    <w:rsid w:val="00206C66"/>
    <w:rsid w:val="00281399"/>
    <w:rsid w:val="00285AC9"/>
    <w:rsid w:val="002B7DD2"/>
    <w:rsid w:val="002E1DDE"/>
    <w:rsid w:val="002E3920"/>
    <w:rsid w:val="0035222B"/>
    <w:rsid w:val="00371EE5"/>
    <w:rsid w:val="003C706D"/>
    <w:rsid w:val="003F6790"/>
    <w:rsid w:val="004003FF"/>
    <w:rsid w:val="00402AFA"/>
    <w:rsid w:val="00407447"/>
    <w:rsid w:val="004451D5"/>
    <w:rsid w:val="00485E50"/>
    <w:rsid w:val="004A2B79"/>
    <w:rsid w:val="004B1030"/>
    <w:rsid w:val="004F1BCD"/>
    <w:rsid w:val="004F2BE4"/>
    <w:rsid w:val="004F4886"/>
    <w:rsid w:val="0050014B"/>
    <w:rsid w:val="00513A01"/>
    <w:rsid w:val="00516EBB"/>
    <w:rsid w:val="00557EEA"/>
    <w:rsid w:val="00562102"/>
    <w:rsid w:val="005E0983"/>
    <w:rsid w:val="00633774"/>
    <w:rsid w:val="00636035"/>
    <w:rsid w:val="00683B4F"/>
    <w:rsid w:val="006B1A16"/>
    <w:rsid w:val="006B20CA"/>
    <w:rsid w:val="006B441F"/>
    <w:rsid w:val="006C208E"/>
    <w:rsid w:val="006D415C"/>
    <w:rsid w:val="006E38FE"/>
    <w:rsid w:val="006F07E0"/>
    <w:rsid w:val="007246E3"/>
    <w:rsid w:val="007514CE"/>
    <w:rsid w:val="00780D3B"/>
    <w:rsid w:val="0079569E"/>
    <w:rsid w:val="007A4F49"/>
    <w:rsid w:val="007B51D5"/>
    <w:rsid w:val="00815959"/>
    <w:rsid w:val="00856DAD"/>
    <w:rsid w:val="0087686E"/>
    <w:rsid w:val="0088155A"/>
    <w:rsid w:val="008969FA"/>
    <w:rsid w:val="00897415"/>
    <w:rsid w:val="008A5AA3"/>
    <w:rsid w:val="008C4077"/>
    <w:rsid w:val="008D3A95"/>
    <w:rsid w:val="00944EE4"/>
    <w:rsid w:val="00962E70"/>
    <w:rsid w:val="00986BEC"/>
    <w:rsid w:val="00996FC4"/>
    <w:rsid w:val="009975CB"/>
    <w:rsid w:val="009A1987"/>
    <w:rsid w:val="009A3F21"/>
    <w:rsid w:val="009C5445"/>
    <w:rsid w:val="009E47CD"/>
    <w:rsid w:val="009E4826"/>
    <w:rsid w:val="00A3033E"/>
    <w:rsid w:val="00A334E6"/>
    <w:rsid w:val="00A37BEB"/>
    <w:rsid w:val="00AE2806"/>
    <w:rsid w:val="00AF2C5C"/>
    <w:rsid w:val="00B32D27"/>
    <w:rsid w:val="00B401D2"/>
    <w:rsid w:val="00B40C44"/>
    <w:rsid w:val="00B41CD7"/>
    <w:rsid w:val="00B54F8A"/>
    <w:rsid w:val="00B674BD"/>
    <w:rsid w:val="00B80B52"/>
    <w:rsid w:val="00BA282A"/>
    <w:rsid w:val="00BB2CA6"/>
    <w:rsid w:val="00BF7B32"/>
    <w:rsid w:val="00C145A0"/>
    <w:rsid w:val="00C33647"/>
    <w:rsid w:val="00C71845"/>
    <w:rsid w:val="00C75B4F"/>
    <w:rsid w:val="00C81922"/>
    <w:rsid w:val="00CC1F2C"/>
    <w:rsid w:val="00CD21D3"/>
    <w:rsid w:val="00CD4007"/>
    <w:rsid w:val="00CF0955"/>
    <w:rsid w:val="00D20CDE"/>
    <w:rsid w:val="00D222D0"/>
    <w:rsid w:val="00D408DB"/>
    <w:rsid w:val="00D708EB"/>
    <w:rsid w:val="00D72CFB"/>
    <w:rsid w:val="00D752B5"/>
    <w:rsid w:val="00DA11AB"/>
    <w:rsid w:val="00DA730C"/>
    <w:rsid w:val="00DC47AB"/>
    <w:rsid w:val="00DF1300"/>
    <w:rsid w:val="00E21177"/>
    <w:rsid w:val="00E409DE"/>
    <w:rsid w:val="00E45418"/>
    <w:rsid w:val="00E54763"/>
    <w:rsid w:val="00EC3B10"/>
    <w:rsid w:val="00ED4F09"/>
    <w:rsid w:val="00EF6592"/>
    <w:rsid w:val="00F06EDD"/>
    <w:rsid w:val="00F13733"/>
    <w:rsid w:val="00F13988"/>
    <w:rsid w:val="00F30220"/>
    <w:rsid w:val="00F339BF"/>
    <w:rsid w:val="00F70CB7"/>
    <w:rsid w:val="00F72783"/>
    <w:rsid w:val="00F73FDF"/>
    <w:rsid w:val="00F965B2"/>
    <w:rsid w:val="00FE586B"/>
    <w:rsid w:val="00FE5D1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1C01BD"/>
  <w15:chartTrackingRefBased/>
  <w15:docId w15:val="{E98CAC61-159C-4520-8CF4-C55EA5C5A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C208E"/>
    <w:pPr>
      <w:spacing w:after="0" w:line="240" w:lineRule="auto"/>
    </w:pPr>
    <w:rPr>
      <w:rFonts w:ascii="TimesLT" w:eastAsia="Times New Roman" w:hAnsi="TimesLT" w:cs="Times New Roman"/>
      <w:kern w:val="0"/>
      <w:sz w:val="26"/>
      <w:szCs w:val="20"/>
      <w:lang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6C208E"/>
    <w:pPr>
      <w:tabs>
        <w:tab w:val="center" w:pos="4819"/>
        <w:tab w:val="right" w:pos="9638"/>
      </w:tabs>
    </w:pPr>
    <w:rPr>
      <w:rFonts w:asciiTheme="minorHAnsi" w:eastAsiaTheme="minorHAnsi" w:hAnsiTheme="minorHAnsi" w:cstheme="minorBidi"/>
      <w:kern w:val="2"/>
      <w:sz w:val="22"/>
      <w:szCs w:val="22"/>
      <w:lang w:eastAsia="en-US"/>
      <w14:ligatures w14:val="standardContextual"/>
    </w:rPr>
  </w:style>
  <w:style w:type="character" w:customStyle="1" w:styleId="AntratsDiagrama">
    <w:name w:val="Antraštės Diagrama"/>
    <w:basedOn w:val="Numatytasispastraiposriftas"/>
    <w:link w:val="Antrats"/>
    <w:uiPriority w:val="99"/>
    <w:qFormat/>
    <w:rsid w:val="006C208E"/>
  </w:style>
  <w:style w:type="paragraph" w:styleId="Porat">
    <w:name w:val="footer"/>
    <w:basedOn w:val="prastasis"/>
    <w:link w:val="PoratDiagrama"/>
    <w:uiPriority w:val="99"/>
    <w:unhideWhenUsed/>
    <w:rsid w:val="006C208E"/>
    <w:pPr>
      <w:tabs>
        <w:tab w:val="center" w:pos="4819"/>
        <w:tab w:val="right" w:pos="9638"/>
      </w:tabs>
    </w:pPr>
    <w:rPr>
      <w:rFonts w:asciiTheme="minorHAnsi" w:eastAsiaTheme="minorHAnsi" w:hAnsiTheme="minorHAnsi" w:cstheme="minorBidi"/>
      <w:kern w:val="2"/>
      <w:sz w:val="22"/>
      <w:szCs w:val="22"/>
      <w:lang w:eastAsia="en-US"/>
      <w14:ligatures w14:val="standardContextual"/>
    </w:rPr>
  </w:style>
  <w:style w:type="character" w:customStyle="1" w:styleId="PoratDiagrama">
    <w:name w:val="Poraštė Diagrama"/>
    <w:basedOn w:val="Numatytasispastraiposriftas"/>
    <w:link w:val="Porat"/>
    <w:uiPriority w:val="99"/>
    <w:rsid w:val="006C208E"/>
  </w:style>
  <w:style w:type="paragraph" w:styleId="Pavadinimas">
    <w:name w:val="Title"/>
    <w:aliases w:val="TES_Turinio pavadinimas"/>
    <w:basedOn w:val="prastasis"/>
    <w:link w:val="PavadinimasDiagrama"/>
    <w:uiPriority w:val="99"/>
    <w:qFormat/>
    <w:rsid w:val="006C208E"/>
    <w:pPr>
      <w:jc w:val="center"/>
    </w:pPr>
    <w:rPr>
      <w:rFonts w:ascii="Times New Roman" w:hAnsi="Times New Roman"/>
      <w:b/>
      <w:sz w:val="28"/>
    </w:rPr>
  </w:style>
  <w:style w:type="character" w:customStyle="1" w:styleId="PavadinimasDiagrama">
    <w:name w:val="Pavadinimas Diagrama"/>
    <w:aliases w:val="TES_Turinio pavadinimas Diagrama"/>
    <w:basedOn w:val="Numatytasispastraiposriftas"/>
    <w:link w:val="Pavadinimas"/>
    <w:uiPriority w:val="99"/>
    <w:rsid w:val="006C208E"/>
    <w:rPr>
      <w:rFonts w:ascii="Times New Roman" w:eastAsia="Times New Roman" w:hAnsi="Times New Roman" w:cs="Times New Roman"/>
      <w:b/>
      <w:kern w:val="0"/>
      <w:sz w:val="28"/>
      <w:szCs w:val="20"/>
      <w:lang w:eastAsia="lt-LT"/>
      <w14:ligatures w14:val="none"/>
    </w:rPr>
  </w:style>
  <w:style w:type="paragraph" w:styleId="Debesliotekstas">
    <w:name w:val="Balloon Text"/>
    <w:basedOn w:val="prastasis"/>
    <w:link w:val="DebesliotekstasDiagrama"/>
    <w:uiPriority w:val="99"/>
    <w:rsid w:val="00683B4F"/>
    <w:rPr>
      <w:rFonts w:ascii="Tahoma" w:hAnsi="Tahoma" w:cs="Tahoma"/>
      <w:sz w:val="16"/>
      <w:szCs w:val="16"/>
      <w:lang w:eastAsia="en-US"/>
    </w:rPr>
  </w:style>
  <w:style w:type="character" w:customStyle="1" w:styleId="DebesliotekstasDiagrama">
    <w:name w:val="Debesėlio tekstas Diagrama"/>
    <w:basedOn w:val="Numatytasispastraiposriftas"/>
    <w:link w:val="Debesliotekstas"/>
    <w:uiPriority w:val="99"/>
    <w:rsid w:val="00683B4F"/>
    <w:rPr>
      <w:rFonts w:ascii="Tahoma" w:eastAsia="Times New Roman" w:hAnsi="Tahoma" w:cs="Tahoma"/>
      <w:kern w:val="0"/>
      <w:sz w:val="16"/>
      <w:szCs w:val="16"/>
      <w14:ligatures w14:val="none"/>
    </w:rPr>
  </w:style>
  <w:style w:type="character" w:styleId="Vietosrezervavimoenklotekstas">
    <w:name w:val="Placeholder Text"/>
    <w:basedOn w:val="Numatytasispastraiposriftas"/>
    <w:rsid w:val="00683B4F"/>
    <w:rPr>
      <w:color w:val="808080"/>
    </w:rPr>
  </w:style>
  <w:style w:type="paragraph" w:styleId="Sraopastraipa">
    <w:name w:val="List Paragraph"/>
    <w:basedOn w:val="prastasis"/>
    <w:uiPriority w:val="34"/>
    <w:qFormat/>
    <w:rsid w:val="00683B4F"/>
    <w:pPr>
      <w:ind w:left="720"/>
      <w:contextualSpacing/>
    </w:pPr>
    <w:rPr>
      <w:rFonts w:ascii="Times New Roman" w:hAnsi="Times New Roman"/>
      <w:sz w:val="24"/>
      <w:lang w:eastAsia="en-US"/>
    </w:rPr>
  </w:style>
  <w:style w:type="character" w:styleId="Hipersaitas">
    <w:name w:val="Hyperlink"/>
    <w:basedOn w:val="Numatytasispastraiposriftas"/>
    <w:uiPriority w:val="99"/>
    <w:unhideWhenUsed/>
    <w:rsid w:val="00683B4F"/>
    <w:rPr>
      <w:color w:val="0000FF"/>
      <w:u w:val="single"/>
    </w:rPr>
  </w:style>
  <w:style w:type="character" w:styleId="Komentaronuoroda">
    <w:name w:val="annotation reference"/>
    <w:basedOn w:val="Numatytasispastraiposriftas"/>
    <w:semiHidden/>
    <w:unhideWhenUsed/>
    <w:rsid w:val="00683B4F"/>
    <w:rPr>
      <w:sz w:val="16"/>
      <w:szCs w:val="16"/>
    </w:rPr>
  </w:style>
  <w:style w:type="paragraph" w:styleId="Komentarotekstas">
    <w:name w:val="annotation text"/>
    <w:basedOn w:val="prastasis"/>
    <w:link w:val="KomentarotekstasDiagrama"/>
    <w:uiPriority w:val="99"/>
    <w:unhideWhenUsed/>
    <w:rsid w:val="00683B4F"/>
    <w:rPr>
      <w:rFonts w:ascii="Times New Roman" w:hAnsi="Times New Roman"/>
      <w:sz w:val="20"/>
      <w:lang w:eastAsia="en-US"/>
    </w:rPr>
  </w:style>
  <w:style w:type="character" w:customStyle="1" w:styleId="KomentarotekstasDiagrama">
    <w:name w:val="Komentaro tekstas Diagrama"/>
    <w:basedOn w:val="Numatytasispastraiposriftas"/>
    <w:link w:val="Komentarotekstas"/>
    <w:uiPriority w:val="99"/>
    <w:rsid w:val="00683B4F"/>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semiHidden/>
    <w:unhideWhenUsed/>
    <w:rsid w:val="00683B4F"/>
    <w:rPr>
      <w:b/>
      <w:bCs/>
    </w:rPr>
  </w:style>
  <w:style w:type="character" w:customStyle="1" w:styleId="KomentarotemaDiagrama">
    <w:name w:val="Komentaro tema Diagrama"/>
    <w:basedOn w:val="KomentarotekstasDiagrama"/>
    <w:link w:val="Komentarotema"/>
    <w:semiHidden/>
    <w:rsid w:val="00683B4F"/>
    <w:rPr>
      <w:rFonts w:ascii="Times New Roman" w:eastAsia="Times New Roman" w:hAnsi="Times New Roman" w:cs="Times New Roman"/>
      <w:b/>
      <w:bCs/>
      <w:kern w:val="0"/>
      <w:sz w:val="20"/>
      <w:szCs w:val="20"/>
      <w14:ligatures w14:val="none"/>
    </w:rPr>
  </w:style>
  <w:style w:type="paragraph" w:styleId="Pagrindinistekstas">
    <w:name w:val="Body Text"/>
    <w:basedOn w:val="prastasis"/>
    <w:link w:val="PagrindinistekstasDiagrama"/>
    <w:uiPriority w:val="99"/>
    <w:unhideWhenUsed/>
    <w:rsid w:val="00DA730C"/>
    <w:pPr>
      <w:spacing w:after="120"/>
    </w:pPr>
  </w:style>
  <w:style w:type="character" w:customStyle="1" w:styleId="PagrindinistekstasDiagrama">
    <w:name w:val="Pagrindinis tekstas Diagrama"/>
    <w:basedOn w:val="Numatytasispastraiposriftas"/>
    <w:link w:val="Pagrindinistekstas"/>
    <w:uiPriority w:val="99"/>
    <w:rsid w:val="00DA730C"/>
    <w:rPr>
      <w:rFonts w:ascii="TimesLT" w:eastAsia="Times New Roman" w:hAnsi="TimesLT" w:cs="Times New Roman"/>
      <w:kern w:val="0"/>
      <w:sz w:val="26"/>
      <w:szCs w:val="20"/>
      <w:lang w:eastAsia="lt-LT"/>
      <w14:ligatures w14:val="none"/>
    </w:rPr>
  </w:style>
  <w:style w:type="paragraph" w:styleId="HTMLiankstoformatuotas">
    <w:name w:val="HTML Preformatted"/>
    <w:basedOn w:val="prastasis"/>
    <w:link w:val="HTMLiankstoformatuotasDiagrama"/>
    <w:uiPriority w:val="99"/>
    <w:rsid w:val="00DA73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sz w:val="20"/>
      <w:lang w:eastAsia="zh-CN"/>
    </w:rPr>
  </w:style>
  <w:style w:type="character" w:customStyle="1" w:styleId="HTMLiankstoformatuotasDiagrama">
    <w:name w:val="HTML iš anksto formatuotas Diagrama"/>
    <w:basedOn w:val="Numatytasispastraiposriftas"/>
    <w:link w:val="HTMLiankstoformatuotas"/>
    <w:uiPriority w:val="99"/>
    <w:rsid w:val="00DA730C"/>
    <w:rPr>
      <w:rFonts w:ascii="Courier New" w:eastAsia="SimSun" w:hAnsi="Courier New" w:cs="Courier New"/>
      <w:kern w:val="0"/>
      <w:sz w:val="20"/>
      <w:szCs w:val="20"/>
      <w:lang w:eastAsia="zh-CN"/>
      <w14:ligatures w14:val="none"/>
    </w:rPr>
  </w:style>
  <w:style w:type="paragraph" w:customStyle="1" w:styleId="tactin">
    <w:name w:val="tactin"/>
    <w:basedOn w:val="prastasis"/>
    <w:rsid w:val="00DA730C"/>
    <w:pPr>
      <w:spacing w:before="100" w:beforeAutospacing="1" w:after="100" w:afterAutospacing="1"/>
    </w:pPr>
    <w:rPr>
      <w:rFonts w:ascii="Times New Roman" w:hAnsi="Times New Roman"/>
      <w:sz w:val="24"/>
      <w:szCs w:val="24"/>
    </w:rPr>
  </w:style>
  <w:style w:type="paragraph" w:customStyle="1" w:styleId="Pagrindinistekstas1">
    <w:name w:val="Pagrindinis tekstas1"/>
    <w:rsid w:val="009975CB"/>
    <w:pPr>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Patvirtinta">
    <w:name w:val="Patvirtinta"/>
    <w:rsid w:val="009975CB"/>
    <w:pPr>
      <w:tabs>
        <w:tab w:val="left" w:pos="1304"/>
        <w:tab w:val="left" w:pos="1457"/>
        <w:tab w:val="left" w:pos="1604"/>
        <w:tab w:val="left" w:pos="1757"/>
      </w:tabs>
      <w:snapToGrid w:val="0"/>
      <w:spacing w:after="0" w:line="240" w:lineRule="auto"/>
      <w:ind w:left="5953"/>
    </w:pPr>
    <w:rPr>
      <w:rFonts w:ascii="TimesLT" w:eastAsia="Times New Roman" w:hAnsi="TimesLT" w:cs="Times New Roman"/>
      <w:kern w:val="0"/>
      <w:sz w:val="20"/>
      <w:szCs w:val="20"/>
      <w:lang w:val="en-US"/>
      <w14:ligatures w14:val="none"/>
    </w:rPr>
  </w:style>
  <w:style w:type="paragraph" w:styleId="Pagrindiniotekstotrauka3">
    <w:name w:val="Body Text Indent 3"/>
    <w:basedOn w:val="prastasis"/>
    <w:link w:val="Pagrindiniotekstotrauka3Diagrama"/>
    <w:rsid w:val="009975CB"/>
    <w:pPr>
      <w:suppressAutoHyphens/>
      <w:ind w:left="1134"/>
      <w:jc w:val="both"/>
    </w:pPr>
    <w:rPr>
      <w:rFonts w:ascii="Times New Roman" w:hAnsi="Times New Roman"/>
      <w:sz w:val="24"/>
    </w:rPr>
  </w:style>
  <w:style w:type="character" w:customStyle="1" w:styleId="Pagrindiniotekstotrauka3Diagrama">
    <w:name w:val="Pagrindinio teksto įtrauka 3 Diagrama"/>
    <w:basedOn w:val="Numatytasispastraiposriftas"/>
    <w:link w:val="Pagrindiniotekstotrauka3"/>
    <w:rsid w:val="009975CB"/>
    <w:rPr>
      <w:rFonts w:ascii="Times New Roman" w:eastAsia="Times New Roman" w:hAnsi="Times New Roman" w:cs="Times New Roman"/>
      <w:kern w:val="0"/>
      <w:sz w:val="24"/>
      <w:szCs w:val="20"/>
      <w:lang w:eastAsia="lt-LT"/>
      <w14:ligatures w14:val="none"/>
    </w:rPr>
  </w:style>
  <w:style w:type="paragraph" w:customStyle="1" w:styleId="font5">
    <w:name w:val="font5"/>
    <w:basedOn w:val="prastasis"/>
    <w:rsid w:val="009975CB"/>
    <w:pPr>
      <w:spacing w:before="100" w:beforeAutospacing="1" w:after="100" w:afterAutospacing="1"/>
    </w:pPr>
    <w:rPr>
      <w:rFonts w:ascii="Times New Roman" w:hAnsi="Times New Roman"/>
      <w:color w:val="000000"/>
      <w:sz w:val="22"/>
      <w:szCs w:val="22"/>
    </w:rPr>
  </w:style>
  <w:style w:type="paragraph" w:customStyle="1" w:styleId="font6">
    <w:name w:val="font6"/>
    <w:basedOn w:val="prastasis"/>
    <w:rsid w:val="009975CB"/>
    <w:pPr>
      <w:spacing w:before="100" w:beforeAutospacing="1" w:after="100" w:afterAutospacing="1"/>
    </w:pPr>
    <w:rPr>
      <w:rFonts w:ascii="Times New Roman" w:hAnsi="Times New Roman"/>
      <w:color w:val="FF0000"/>
      <w:sz w:val="22"/>
      <w:szCs w:val="22"/>
    </w:rPr>
  </w:style>
  <w:style w:type="paragraph" w:customStyle="1" w:styleId="font7">
    <w:name w:val="font7"/>
    <w:basedOn w:val="prastasis"/>
    <w:rsid w:val="009975CB"/>
    <w:pPr>
      <w:spacing w:before="100" w:beforeAutospacing="1" w:after="100" w:afterAutospacing="1"/>
    </w:pPr>
    <w:rPr>
      <w:rFonts w:ascii="Times New Roman" w:hAnsi="Times New Roman"/>
      <w:sz w:val="22"/>
      <w:szCs w:val="22"/>
    </w:rPr>
  </w:style>
  <w:style w:type="paragraph" w:customStyle="1" w:styleId="font8">
    <w:name w:val="font8"/>
    <w:basedOn w:val="prastasis"/>
    <w:rsid w:val="009975CB"/>
    <w:pPr>
      <w:spacing w:before="100" w:beforeAutospacing="1" w:after="100" w:afterAutospacing="1"/>
    </w:pPr>
    <w:rPr>
      <w:rFonts w:ascii="Times New Roman" w:hAnsi="Times New Roman"/>
      <w:color w:val="000000"/>
      <w:sz w:val="22"/>
      <w:szCs w:val="22"/>
    </w:rPr>
  </w:style>
  <w:style w:type="paragraph" w:customStyle="1" w:styleId="font9">
    <w:name w:val="font9"/>
    <w:basedOn w:val="prastasis"/>
    <w:rsid w:val="009975CB"/>
    <w:pPr>
      <w:spacing w:before="100" w:beforeAutospacing="1" w:after="100" w:afterAutospacing="1"/>
    </w:pPr>
    <w:rPr>
      <w:rFonts w:ascii="Times New Roman" w:hAnsi="Times New Roman"/>
      <w:color w:val="00B050"/>
      <w:sz w:val="22"/>
      <w:szCs w:val="22"/>
    </w:rPr>
  </w:style>
  <w:style w:type="paragraph" w:customStyle="1" w:styleId="xl65">
    <w:name w:val="xl65"/>
    <w:basedOn w:val="prastasis"/>
    <w:rsid w:val="009975CB"/>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rPr>
  </w:style>
  <w:style w:type="paragraph" w:customStyle="1" w:styleId="xl66">
    <w:name w:val="xl66"/>
    <w:basedOn w:val="prastasis"/>
    <w:rsid w:val="009975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67">
    <w:name w:val="xl67"/>
    <w:basedOn w:val="prastasis"/>
    <w:rsid w:val="009975CB"/>
    <w:pPr>
      <w:pBdr>
        <w:top w:val="single" w:sz="4" w:space="0" w:color="auto"/>
        <w:left w:val="single" w:sz="4" w:space="0" w:color="auto"/>
        <w:bottom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68">
    <w:name w:val="xl68"/>
    <w:basedOn w:val="prastasis"/>
    <w:rsid w:val="009975C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69">
    <w:name w:val="xl69"/>
    <w:basedOn w:val="prastasis"/>
    <w:rsid w:val="009975C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70">
    <w:name w:val="xl70"/>
    <w:basedOn w:val="prastasis"/>
    <w:rsid w:val="009975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1">
    <w:name w:val="xl71"/>
    <w:basedOn w:val="prastasis"/>
    <w:rsid w:val="009975CB"/>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textAlignment w:val="center"/>
    </w:pPr>
    <w:rPr>
      <w:rFonts w:ascii="Times New Roman" w:hAnsi="Times New Roman"/>
      <w:sz w:val="24"/>
      <w:szCs w:val="24"/>
    </w:rPr>
  </w:style>
  <w:style w:type="paragraph" w:customStyle="1" w:styleId="xl72">
    <w:name w:val="xl72"/>
    <w:basedOn w:val="prastasis"/>
    <w:rsid w:val="009975C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3">
    <w:name w:val="xl73"/>
    <w:basedOn w:val="prastasis"/>
    <w:rsid w:val="009975C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4">
    <w:name w:val="xl74"/>
    <w:basedOn w:val="prastasis"/>
    <w:rsid w:val="009975CB"/>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jc w:val="center"/>
      <w:textAlignment w:val="center"/>
    </w:pPr>
    <w:rPr>
      <w:rFonts w:ascii="Times New Roman" w:hAnsi="Times New Roman"/>
      <w:sz w:val="24"/>
      <w:szCs w:val="24"/>
    </w:rPr>
  </w:style>
  <w:style w:type="paragraph" w:customStyle="1" w:styleId="xl75">
    <w:name w:val="xl75"/>
    <w:basedOn w:val="prastasis"/>
    <w:rsid w:val="009975CB"/>
    <w:pPr>
      <w:spacing w:before="100" w:beforeAutospacing="1" w:after="100" w:afterAutospacing="1"/>
      <w:jc w:val="center"/>
      <w:textAlignment w:val="center"/>
    </w:pPr>
    <w:rPr>
      <w:rFonts w:ascii="Times New Roman" w:hAnsi="Times New Roman"/>
      <w:sz w:val="24"/>
      <w:szCs w:val="24"/>
    </w:rPr>
  </w:style>
  <w:style w:type="paragraph" w:customStyle="1" w:styleId="xl76">
    <w:name w:val="xl76"/>
    <w:basedOn w:val="prastasis"/>
    <w:rsid w:val="009975CB"/>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ascii="Times New Roman" w:hAnsi="Times New Roman"/>
      <w:sz w:val="24"/>
      <w:szCs w:val="24"/>
    </w:rPr>
  </w:style>
  <w:style w:type="paragraph" w:styleId="Pataisymai">
    <w:name w:val="Revision"/>
    <w:hidden/>
    <w:uiPriority w:val="99"/>
    <w:semiHidden/>
    <w:rsid w:val="009975CB"/>
    <w:pPr>
      <w:spacing w:after="0" w:line="240" w:lineRule="auto"/>
    </w:pPr>
    <w:rPr>
      <w:rFonts w:ascii="TimesLT" w:eastAsia="Times New Roman" w:hAnsi="TimesLT" w:cs="Times New Roman"/>
      <w:kern w:val="0"/>
      <w:sz w:val="26"/>
      <w:szCs w:val="20"/>
      <w:lang w:val="en-US" w:eastAsia="lt-LT"/>
      <w14:ligatures w14:val="none"/>
    </w:rPr>
  </w:style>
  <w:style w:type="character" w:customStyle="1" w:styleId="markedcontent">
    <w:name w:val="markedcontent"/>
    <w:basedOn w:val="Numatytasispastraiposriftas"/>
    <w:rsid w:val="009975CB"/>
  </w:style>
  <w:style w:type="character" w:styleId="Neapdorotaspaminjimas">
    <w:name w:val="Unresolved Mention"/>
    <w:basedOn w:val="Numatytasispastraiposriftas"/>
    <w:uiPriority w:val="99"/>
    <w:semiHidden/>
    <w:unhideWhenUsed/>
    <w:rsid w:val="009975CB"/>
    <w:rPr>
      <w:color w:val="605E5C"/>
      <w:shd w:val="clear" w:color="auto" w:fill="E1DFDD"/>
    </w:rPr>
  </w:style>
  <w:style w:type="character" w:customStyle="1" w:styleId="fontstyle01">
    <w:name w:val="fontstyle01"/>
    <w:basedOn w:val="Numatytasispastraiposriftas"/>
    <w:rsid w:val="009975CB"/>
    <w:rPr>
      <w:rFonts w:ascii="Times-Roman" w:hAnsi="Times-Roman" w:hint="default"/>
      <w:b w:val="0"/>
      <w:bCs w:val="0"/>
      <w:i w:val="0"/>
      <w:iCs w:val="0"/>
      <w:color w:val="000000"/>
      <w:sz w:val="20"/>
      <w:szCs w:val="20"/>
    </w:rPr>
  </w:style>
  <w:style w:type="character" w:styleId="Perirtashipersaitas">
    <w:name w:val="FollowedHyperlink"/>
    <w:basedOn w:val="Numatytasispastraiposriftas"/>
    <w:uiPriority w:val="99"/>
    <w:semiHidden/>
    <w:unhideWhenUsed/>
    <w:rsid w:val="009975CB"/>
    <w:rPr>
      <w:color w:val="96607D"/>
      <w:u w:val="single"/>
    </w:rPr>
  </w:style>
  <w:style w:type="paragraph" w:customStyle="1" w:styleId="msonormal0">
    <w:name w:val="msonormal"/>
    <w:basedOn w:val="prastasis"/>
    <w:rsid w:val="009975CB"/>
    <w:pPr>
      <w:spacing w:before="100" w:beforeAutospacing="1" w:after="100" w:afterAutospacing="1"/>
    </w:pPr>
    <w:rPr>
      <w:rFonts w:ascii="Times New Roman" w:hAnsi="Times New Roman"/>
      <w:sz w:val="24"/>
      <w:szCs w:val="24"/>
    </w:rPr>
  </w:style>
  <w:style w:type="paragraph" w:customStyle="1" w:styleId="xl77">
    <w:name w:val="xl77"/>
    <w:basedOn w:val="prastasis"/>
    <w:rsid w:val="009975CB"/>
    <w:pPr>
      <w:spacing w:before="100" w:beforeAutospacing="1" w:after="100" w:afterAutospacing="1"/>
      <w:jc w:val="center"/>
    </w:pPr>
    <w:rPr>
      <w:rFonts w:ascii="Times New Roman" w:hAnsi="Times New Roman"/>
      <w:sz w:val="20"/>
    </w:rPr>
  </w:style>
  <w:style w:type="paragraph" w:customStyle="1" w:styleId="xl78">
    <w:name w:val="xl78"/>
    <w:basedOn w:val="prastasis"/>
    <w:rsid w:val="009975C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0"/>
    </w:rPr>
  </w:style>
  <w:style w:type="paragraph" w:customStyle="1" w:styleId="xl79">
    <w:name w:val="xl79"/>
    <w:basedOn w:val="prastasis"/>
    <w:rsid w:val="009975C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0"/>
    </w:rPr>
  </w:style>
  <w:style w:type="paragraph" w:customStyle="1" w:styleId="pavadinimas0">
    <w:name w:val="pavadinimas"/>
    <w:basedOn w:val="prastasis"/>
    <w:rsid w:val="00185C37"/>
    <w:pPr>
      <w:spacing w:before="100" w:beforeAutospacing="1" w:after="100" w:afterAutospacing="1"/>
    </w:pPr>
    <w:rPr>
      <w:rFonts w:ascii="Times New Roman" w:hAnsi="Times New Roman"/>
      <w:sz w:val="24"/>
      <w:szCs w:val="24"/>
    </w:rPr>
  </w:style>
  <w:style w:type="table" w:styleId="Lentelstinklelis">
    <w:name w:val="Table Grid"/>
    <w:basedOn w:val="prastojilentel"/>
    <w:uiPriority w:val="39"/>
    <w:rsid w:val="00CD400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F965B2"/>
    <w:rPr>
      <w:rFonts w:ascii="Times New Roman" w:hAnsi="Times New Roman"/>
      <w:sz w:val="24"/>
      <w:szCs w:val="24"/>
    </w:rPr>
  </w:style>
  <w:style w:type="paragraph" w:styleId="Pagrindiniotekstotrauka">
    <w:name w:val="Body Text Indent"/>
    <w:basedOn w:val="prastasis"/>
    <w:link w:val="PagrindiniotekstotraukaDiagrama"/>
    <w:uiPriority w:val="99"/>
    <w:semiHidden/>
    <w:unhideWhenUsed/>
    <w:rsid w:val="007A4F49"/>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7A4F49"/>
    <w:rPr>
      <w:rFonts w:ascii="TimesLT" w:eastAsia="Times New Roman" w:hAnsi="TimesLT" w:cs="Times New Roman"/>
      <w:kern w:val="0"/>
      <w:sz w:val="26"/>
      <w:szCs w:val="20"/>
      <w:lang w:eastAsia="lt-LT"/>
      <w14:ligatures w14:val="none"/>
    </w:rPr>
  </w:style>
  <w:style w:type="table" w:customStyle="1" w:styleId="Lentelstinklelis1">
    <w:name w:val="Lentelės tinklelis1"/>
    <w:basedOn w:val="prastojilentel"/>
    <w:next w:val="Lentelstinklelis"/>
    <w:uiPriority w:val="59"/>
    <w:rsid w:val="00996FC4"/>
    <w:pPr>
      <w:spacing w:after="0" w:line="240" w:lineRule="auto"/>
    </w:pPr>
    <w:rPr>
      <w:rFonts w:eastAsia="Calibri"/>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6E38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007651">
      <w:bodyDiv w:val="1"/>
      <w:marLeft w:val="0"/>
      <w:marRight w:val="0"/>
      <w:marTop w:val="0"/>
      <w:marBottom w:val="0"/>
      <w:divBdr>
        <w:top w:val="none" w:sz="0" w:space="0" w:color="auto"/>
        <w:left w:val="none" w:sz="0" w:space="0" w:color="auto"/>
        <w:bottom w:val="none" w:sz="0" w:space="0" w:color="auto"/>
        <w:right w:val="none" w:sz="0" w:space="0" w:color="auto"/>
      </w:divBdr>
    </w:div>
    <w:div w:id="341325178">
      <w:bodyDiv w:val="1"/>
      <w:marLeft w:val="0"/>
      <w:marRight w:val="0"/>
      <w:marTop w:val="0"/>
      <w:marBottom w:val="0"/>
      <w:divBdr>
        <w:top w:val="none" w:sz="0" w:space="0" w:color="auto"/>
        <w:left w:val="none" w:sz="0" w:space="0" w:color="auto"/>
        <w:bottom w:val="none" w:sz="0" w:space="0" w:color="auto"/>
        <w:right w:val="none" w:sz="0" w:space="0" w:color="auto"/>
      </w:divBdr>
    </w:div>
    <w:div w:id="1396932378">
      <w:bodyDiv w:val="1"/>
      <w:marLeft w:val="0"/>
      <w:marRight w:val="0"/>
      <w:marTop w:val="0"/>
      <w:marBottom w:val="0"/>
      <w:divBdr>
        <w:top w:val="none" w:sz="0" w:space="0" w:color="auto"/>
        <w:left w:val="none" w:sz="0" w:space="0" w:color="auto"/>
        <w:bottom w:val="none" w:sz="0" w:space="0" w:color="auto"/>
        <w:right w:val="none" w:sz="0" w:space="0" w:color="auto"/>
      </w:divBdr>
    </w:div>
    <w:div w:id="1812823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3E7FAF-374A-46D6-A0E3-185FB582DE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9614</Words>
  <Characters>5481</Characters>
  <Application>Microsoft Office Word</Application>
  <DocSecurity>0</DocSecurity>
  <Lines>45</Lines>
  <Paragraphs>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Mozūraitienė</dc:creator>
  <cp:keywords/>
  <dc:description/>
  <cp:lastModifiedBy>Indrė Mozūraitienė</cp:lastModifiedBy>
  <cp:revision>2</cp:revision>
  <dcterms:created xsi:type="dcterms:W3CDTF">2025-03-25T16:01:00Z</dcterms:created>
  <dcterms:modified xsi:type="dcterms:W3CDTF">2025-03-25T16:01:00Z</dcterms:modified>
</cp:coreProperties>
</file>