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847873" w14:textId="77777777" w:rsidR="00352BDC" w:rsidRPr="00A83A43" w:rsidRDefault="00352BDC" w:rsidP="004031D4">
      <w:pPr>
        <w:suppressAutoHyphens w:val="0"/>
        <w:spacing w:line="360" w:lineRule="auto"/>
        <w:ind w:firstLine="851"/>
        <w:contextualSpacing/>
        <w:jc w:val="center"/>
        <w:textAlignment w:val="baseline"/>
        <w:rPr>
          <w:b/>
          <w:bCs/>
          <w:lang w:val="en-US" w:eastAsia="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68"/>
        <w:gridCol w:w="3962"/>
      </w:tblGrid>
      <w:tr w:rsidR="00954FB8" w:rsidRPr="00E50E08" w14:paraId="468971B8" w14:textId="77777777" w:rsidTr="0085372C">
        <w:tc>
          <w:tcPr>
            <w:tcW w:w="4955" w:type="dxa"/>
            <w:vMerge w:val="restart"/>
          </w:tcPr>
          <w:p w14:paraId="67221553" w14:textId="4694264C" w:rsidR="00645E3B" w:rsidRPr="00E50E08" w:rsidRDefault="00645E3B" w:rsidP="004031D4">
            <w:pPr>
              <w:pStyle w:val="Adresas"/>
              <w:ind w:left="-108" w:right="168"/>
              <w:contextualSpacing/>
            </w:pPr>
            <w:r w:rsidRPr="00E50E08">
              <w:t>Alytaus miesto savivaldybės administracijai</w:t>
            </w:r>
          </w:p>
          <w:p w14:paraId="2F3E30B0" w14:textId="5605DECF" w:rsidR="00CB405D" w:rsidRPr="00E50E08" w:rsidRDefault="00BD2A25" w:rsidP="004031D4">
            <w:pPr>
              <w:pStyle w:val="Adresas"/>
              <w:ind w:left="-108" w:right="168"/>
              <w:contextualSpacing/>
            </w:pPr>
            <w:r w:rsidRPr="00E50E08">
              <w:t>Druskininkų savivaldybės administracijai</w:t>
            </w:r>
          </w:p>
          <w:p w14:paraId="7CA882B9" w14:textId="60957CCA" w:rsidR="00CB405D" w:rsidRPr="00E50E08" w:rsidRDefault="00BD2A25" w:rsidP="004031D4">
            <w:pPr>
              <w:pStyle w:val="Adresas"/>
              <w:ind w:left="-108" w:right="168"/>
              <w:contextualSpacing/>
            </w:pPr>
            <w:r w:rsidRPr="00E50E08">
              <w:t>Joniškio rajono savivaldybės administracijai</w:t>
            </w:r>
          </w:p>
          <w:p w14:paraId="1071E1AF" w14:textId="302F1618" w:rsidR="00231225" w:rsidRPr="00E50E08" w:rsidRDefault="00231225" w:rsidP="004031D4">
            <w:pPr>
              <w:pStyle w:val="Adresas"/>
              <w:ind w:left="-108" w:right="168"/>
              <w:contextualSpacing/>
            </w:pPr>
            <w:r w:rsidRPr="00E50E08">
              <w:t>Kauno rajono savivaldybės administracijai</w:t>
            </w:r>
          </w:p>
          <w:p w14:paraId="19E78150" w14:textId="4BCDDCD4" w:rsidR="007F1163" w:rsidRPr="00E50E08" w:rsidRDefault="007F1163" w:rsidP="004031D4">
            <w:pPr>
              <w:pStyle w:val="Adresas"/>
              <w:ind w:left="-108" w:right="168"/>
              <w:contextualSpacing/>
            </w:pPr>
            <w:r w:rsidRPr="00E50E08">
              <w:t xml:space="preserve">Kauno miesto savivaldybės administracijai </w:t>
            </w:r>
          </w:p>
          <w:p w14:paraId="67C7B295" w14:textId="5A12AF9A" w:rsidR="00BD2A25" w:rsidRPr="00E50E08" w:rsidRDefault="00BD2A25" w:rsidP="004031D4">
            <w:pPr>
              <w:pStyle w:val="Adresas"/>
              <w:ind w:left="-108" w:right="168"/>
              <w:contextualSpacing/>
            </w:pPr>
            <w:r w:rsidRPr="00E50E08">
              <w:t>Kėdainių rajono savivaldybės administracijai</w:t>
            </w:r>
          </w:p>
          <w:p w14:paraId="7547606C" w14:textId="61E133C3" w:rsidR="00BD2A25" w:rsidRPr="00E50E08" w:rsidRDefault="00BD2A25" w:rsidP="004031D4">
            <w:pPr>
              <w:pStyle w:val="Adresas"/>
              <w:ind w:left="-108" w:right="168"/>
              <w:contextualSpacing/>
            </w:pPr>
            <w:r w:rsidRPr="00E50E08">
              <w:t>Kelmės rajono savivaldybės administracijai</w:t>
            </w:r>
          </w:p>
          <w:p w14:paraId="4E4B0924" w14:textId="178BACA3" w:rsidR="00BD2A25" w:rsidRPr="00E50E08" w:rsidRDefault="00BD2A25" w:rsidP="004031D4">
            <w:pPr>
              <w:pStyle w:val="Adresas"/>
              <w:ind w:left="-108" w:right="168"/>
              <w:contextualSpacing/>
            </w:pPr>
            <w:r w:rsidRPr="00E50E08">
              <w:t>Klaipėdos miesto savivaldybės administracijai</w:t>
            </w:r>
          </w:p>
          <w:p w14:paraId="2FAA984D" w14:textId="646AB929" w:rsidR="00BD2A25" w:rsidRPr="00E50E08" w:rsidRDefault="00BD2A25" w:rsidP="004031D4">
            <w:pPr>
              <w:pStyle w:val="Adresas"/>
              <w:ind w:left="-108" w:right="168"/>
              <w:contextualSpacing/>
            </w:pPr>
            <w:r w:rsidRPr="00E50E08">
              <w:t>Palangos miesto savivaldybės administracijai</w:t>
            </w:r>
          </w:p>
          <w:p w14:paraId="3EA17CDE" w14:textId="6D4E52D4" w:rsidR="00BD2A25" w:rsidRPr="00E50E08" w:rsidRDefault="00BD2A25" w:rsidP="004031D4">
            <w:pPr>
              <w:pStyle w:val="Adresas"/>
              <w:ind w:left="-108" w:right="168"/>
              <w:contextualSpacing/>
            </w:pPr>
            <w:r w:rsidRPr="00E50E08">
              <w:t>Pakruojo rajono savivaldybės administracijai</w:t>
            </w:r>
          </w:p>
          <w:p w14:paraId="544021A5" w14:textId="70CC6F4C" w:rsidR="00BD2A25" w:rsidRPr="00E50E08" w:rsidRDefault="00BD2A25" w:rsidP="004031D4">
            <w:pPr>
              <w:pStyle w:val="Adresas"/>
              <w:ind w:left="-108" w:right="168"/>
              <w:contextualSpacing/>
            </w:pPr>
            <w:r w:rsidRPr="00E50E08">
              <w:t>Panevėžio rajono savivaldybės administracijai</w:t>
            </w:r>
          </w:p>
          <w:p w14:paraId="3B579E58" w14:textId="6DD6A02E" w:rsidR="00BD2A25" w:rsidRPr="00E50E08" w:rsidRDefault="00BD2A25" w:rsidP="004031D4">
            <w:pPr>
              <w:pStyle w:val="Adresas"/>
              <w:ind w:left="-108" w:right="168"/>
              <w:contextualSpacing/>
            </w:pPr>
            <w:r w:rsidRPr="00E50E08">
              <w:t>Šiaulių rajono savivaldybės administracijai</w:t>
            </w:r>
          </w:p>
          <w:p w14:paraId="2B6262EC" w14:textId="5DCC025D" w:rsidR="00BD2A25" w:rsidRPr="00E50E08" w:rsidRDefault="00BD2A25" w:rsidP="004031D4">
            <w:pPr>
              <w:pStyle w:val="Adresas"/>
              <w:ind w:left="-108" w:right="168"/>
              <w:contextualSpacing/>
            </w:pPr>
            <w:r w:rsidRPr="00E50E08">
              <w:t>Vilkaviškio rajono savivaldybės administracijai</w:t>
            </w:r>
          </w:p>
          <w:p w14:paraId="7879C01D" w14:textId="76839B26" w:rsidR="00BD2A25" w:rsidRPr="00E50E08" w:rsidRDefault="00BD2A25" w:rsidP="004031D4">
            <w:pPr>
              <w:pStyle w:val="Adresas"/>
              <w:ind w:left="-108" w:right="168"/>
              <w:contextualSpacing/>
            </w:pPr>
            <w:r w:rsidRPr="00E50E08">
              <w:t>Vilniaus miesto savivaldybės administracijai</w:t>
            </w:r>
          </w:p>
          <w:p w14:paraId="71CC0434" w14:textId="31E3FA31" w:rsidR="00BD2A25" w:rsidRPr="00E50E08" w:rsidRDefault="00BD2A25" w:rsidP="004031D4">
            <w:pPr>
              <w:pStyle w:val="Adresas"/>
              <w:ind w:left="-108" w:right="168"/>
              <w:contextualSpacing/>
            </w:pPr>
            <w:r w:rsidRPr="00E50E08">
              <w:t>Vilniaus rajono savivaldybės administracijai</w:t>
            </w:r>
          </w:p>
          <w:p w14:paraId="48C2EA9E" w14:textId="1201E72C" w:rsidR="00CB405D" w:rsidRPr="00E50E08" w:rsidRDefault="00BD2A25" w:rsidP="004031D4">
            <w:pPr>
              <w:pStyle w:val="Adresas"/>
              <w:ind w:left="-108" w:right="168"/>
              <w:contextualSpacing/>
            </w:pPr>
            <w:r w:rsidRPr="00E50E08">
              <w:t>Zarasų rajono savivaldybės administracijai</w:t>
            </w:r>
          </w:p>
          <w:p w14:paraId="026FCC7B" w14:textId="77777777" w:rsidR="00CB405D" w:rsidRPr="00E50E08" w:rsidRDefault="00CB405D" w:rsidP="004031D4">
            <w:pPr>
              <w:pStyle w:val="Adresas"/>
              <w:ind w:left="-108" w:right="168"/>
              <w:contextualSpacing/>
            </w:pPr>
          </w:p>
          <w:p w14:paraId="707955E3" w14:textId="4122E21C" w:rsidR="00CB405D" w:rsidRPr="00E50E08" w:rsidRDefault="00CB405D" w:rsidP="004031D4">
            <w:pPr>
              <w:pStyle w:val="Adresas"/>
              <w:ind w:left="-108" w:right="168"/>
              <w:contextualSpacing/>
            </w:pPr>
            <w:r w:rsidRPr="00E50E08">
              <w:t>Kopija</w:t>
            </w:r>
          </w:p>
          <w:p w14:paraId="6004350D" w14:textId="04B6B639" w:rsidR="00CB405D" w:rsidRPr="00E50E08" w:rsidRDefault="00CB405D" w:rsidP="004031D4">
            <w:pPr>
              <w:pStyle w:val="Adresas"/>
              <w:ind w:left="-108" w:right="168"/>
              <w:contextualSpacing/>
            </w:pPr>
            <w:r w:rsidRPr="00E50E08">
              <w:t>Lietuvos Respublikos finansų ministerijai</w:t>
            </w:r>
          </w:p>
          <w:p w14:paraId="2516C9D0" w14:textId="20AA594D" w:rsidR="00953BEC" w:rsidRPr="00E50E08" w:rsidRDefault="001E5064" w:rsidP="004031D4">
            <w:pPr>
              <w:pStyle w:val="Adresas"/>
              <w:ind w:left="-108"/>
              <w:contextualSpacing/>
              <w:rPr>
                <w:bCs/>
                <w:lang w:eastAsia="lt-LT"/>
              </w:rPr>
            </w:pPr>
            <w:bookmarkStart w:id="0" w:name="_Hlk189664567"/>
            <w:r w:rsidRPr="00E50E08">
              <w:rPr>
                <w:bCs/>
                <w:lang w:eastAsia="lt-LT"/>
              </w:rPr>
              <w:t xml:space="preserve">Lietuvos savivaldybių asociacijai </w:t>
            </w:r>
          </w:p>
          <w:p w14:paraId="694A6EBB" w14:textId="782827B9" w:rsidR="001E5064" w:rsidRPr="00E50E08" w:rsidRDefault="001E5064" w:rsidP="004031D4">
            <w:pPr>
              <w:pStyle w:val="Adresas"/>
              <w:ind w:left="-108"/>
              <w:contextualSpacing/>
              <w:rPr>
                <w:bCs/>
                <w:lang w:eastAsia="lt-LT"/>
              </w:rPr>
            </w:pPr>
            <w:r w:rsidRPr="00E50E08">
              <w:rPr>
                <w:bCs/>
                <w:lang w:eastAsia="lt-LT"/>
              </w:rPr>
              <w:t>Vyriausybės atstovų įstaigai</w:t>
            </w:r>
            <w:bookmarkEnd w:id="0"/>
          </w:p>
          <w:p w14:paraId="5CA2D51F" w14:textId="77777777" w:rsidR="001E5064" w:rsidRPr="00E50E08" w:rsidRDefault="001E5064" w:rsidP="004031D4">
            <w:pPr>
              <w:pStyle w:val="Adresas"/>
              <w:ind w:left="-108"/>
              <w:contextualSpacing/>
              <w:rPr>
                <w:bCs/>
                <w:lang w:eastAsia="lt-LT"/>
              </w:rPr>
            </w:pPr>
          </w:p>
          <w:p w14:paraId="3B2921A3" w14:textId="42432608" w:rsidR="00B562AD" w:rsidRPr="00E50E08" w:rsidRDefault="0024055C" w:rsidP="004031D4">
            <w:pPr>
              <w:pStyle w:val="Adresas"/>
              <w:ind w:left="-108"/>
              <w:contextualSpacing/>
              <w:rPr>
                <w:bCs/>
                <w:lang w:eastAsia="lt-LT"/>
              </w:rPr>
            </w:pPr>
            <w:r w:rsidRPr="00E50E08">
              <w:rPr>
                <w:bCs/>
                <w:lang w:eastAsia="lt-LT"/>
              </w:rPr>
              <w:t>E. pristatymo sistema</w:t>
            </w:r>
          </w:p>
          <w:p w14:paraId="0ECFA0CF" w14:textId="77777777" w:rsidR="000F62D1" w:rsidRPr="00E50E08" w:rsidRDefault="000F62D1" w:rsidP="004031D4">
            <w:pPr>
              <w:pStyle w:val="Adresas"/>
              <w:ind w:left="-108"/>
              <w:contextualSpacing/>
              <w:rPr>
                <w:bCs/>
                <w:lang w:eastAsia="lt-LT"/>
              </w:rPr>
            </w:pPr>
          </w:p>
          <w:p w14:paraId="6A0AFCCD" w14:textId="58689A5A" w:rsidR="000F62D1" w:rsidRPr="00E50E08" w:rsidRDefault="000F62D1" w:rsidP="004031D4">
            <w:pPr>
              <w:pStyle w:val="Adresas"/>
              <w:ind w:left="-108"/>
              <w:contextualSpacing/>
              <w:rPr>
                <w:bCs/>
                <w:lang w:eastAsia="lt-LT"/>
              </w:rPr>
            </w:pPr>
          </w:p>
        </w:tc>
        <w:tc>
          <w:tcPr>
            <w:tcW w:w="568" w:type="dxa"/>
          </w:tcPr>
          <w:p w14:paraId="4291408E" w14:textId="77777777" w:rsidR="00352BDC" w:rsidRPr="00E50E08" w:rsidRDefault="00352BDC" w:rsidP="004031D4">
            <w:pPr>
              <w:suppressAutoHyphens w:val="0"/>
              <w:contextualSpacing/>
              <w:jc w:val="center"/>
              <w:textAlignment w:val="baseline"/>
              <w:rPr>
                <w:bCs/>
                <w:lang w:eastAsia="lt-LT"/>
              </w:rPr>
            </w:pPr>
          </w:p>
        </w:tc>
        <w:tc>
          <w:tcPr>
            <w:tcW w:w="3962" w:type="dxa"/>
          </w:tcPr>
          <w:p w14:paraId="62C93EB7" w14:textId="77777777" w:rsidR="00352BDC" w:rsidRPr="00E50E08" w:rsidRDefault="00352BDC" w:rsidP="004031D4">
            <w:pPr>
              <w:suppressAutoHyphens w:val="0"/>
              <w:contextualSpacing/>
              <w:jc w:val="center"/>
              <w:textAlignment w:val="baseline"/>
              <w:rPr>
                <w:bCs/>
                <w:lang w:eastAsia="lt-LT"/>
              </w:rPr>
            </w:pPr>
          </w:p>
          <w:p w14:paraId="596659A2" w14:textId="118414C1" w:rsidR="007631E6" w:rsidRPr="00E50E08" w:rsidRDefault="007631E6" w:rsidP="004031D4">
            <w:pPr>
              <w:suppressAutoHyphens w:val="0"/>
              <w:contextualSpacing/>
              <w:jc w:val="center"/>
              <w:textAlignment w:val="baseline"/>
              <w:rPr>
                <w:bCs/>
                <w:lang w:eastAsia="lt-LT"/>
              </w:rPr>
            </w:pPr>
          </w:p>
        </w:tc>
      </w:tr>
      <w:tr w:rsidR="00954FB8" w:rsidRPr="00E50E08" w14:paraId="4C3B04A5" w14:textId="77777777" w:rsidTr="0085372C">
        <w:tc>
          <w:tcPr>
            <w:tcW w:w="4955" w:type="dxa"/>
            <w:vMerge/>
          </w:tcPr>
          <w:p w14:paraId="21DC7FD4" w14:textId="77777777" w:rsidR="00352BDC" w:rsidRPr="00E50E08" w:rsidRDefault="00352BDC" w:rsidP="004031D4">
            <w:pPr>
              <w:suppressAutoHyphens w:val="0"/>
              <w:contextualSpacing/>
              <w:jc w:val="center"/>
              <w:textAlignment w:val="baseline"/>
              <w:rPr>
                <w:bCs/>
                <w:lang w:eastAsia="lt-LT"/>
              </w:rPr>
            </w:pPr>
          </w:p>
        </w:tc>
        <w:tc>
          <w:tcPr>
            <w:tcW w:w="568" w:type="dxa"/>
          </w:tcPr>
          <w:p w14:paraId="2320B5A5" w14:textId="77777777" w:rsidR="00352BDC" w:rsidRPr="00E50E08" w:rsidRDefault="00352BDC" w:rsidP="004031D4">
            <w:pPr>
              <w:suppressAutoHyphens w:val="0"/>
              <w:contextualSpacing/>
              <w:jc w:val="center"/>
              <w:textAlignment w:val="baseline"/>
              <w:rPr>
                <w:bCs/>
                <w:lang w:eastAsia="lt-LT"/>
              </w:rPr>
            </w:pPr>
          </w:p>
        </w:tc>
        <w:tc>
          <w:tcPr>
            <w:tcW w:w="3962" w:type="dxa"/>
          </w:tcPr>
          <w:p w14:paraId="38E53550" w14:textId="4571B036" w:rsidR="00352BDC" w:rsidRPr="00E50E08" w:rsidRDefault="00352BDC" w:rsidP="004031D4">
            <w:pPr>
              <w:suppressAutoHyphens w:val="0"/>
              <w:contextualSpacing/>
              <w:jc w:val="right"/>
              <w:textAlignment w:val="baseline"/>
              <w:rPr>
                <w:bCs/>
                <w:lang w:eastAsia="lt-LT"/>
              </w:rPr>
            </w:pPr>
          </w:p>
        </w:tc>
      </w:tr>
    </w:tbl>
    <w:p w14:paraId="74888E57" w14:textId="6B4A9101" w:rsidR="00352BDC" w:rsidRPr="00E50E08" w:rsidRDefault="00ED7B14" w:rsidP="004031D4">
      <w:pPr>
        <w:suppressAutoHyphens w:val="0"/>
        <w:ind w:firstLine="851"/>
        <w:contextualSpacing/>
        <w:jc w:val="center"/>
        <w:textAlignment w:val="baseline"/>
        <w:rPr>
          <w:b/>
          <w:bCs/>
          <w:lang w:eastAsia="lt-LT"/>
        </w:rPr>
      </w:pPr>
      <w:r w:rsidRPr="00E50E08">
        <w:rPr>
          <w:b/>
          <w:bCs/>
          <w:lang w:eastAsia="lt-LT"/>
        </w:rPr>
        <w:t>ANTIKORUPCINIO VERTINIMO IŠVADA</w:t>
      </w:r>
    </w:p>
    <w:p w14:paraId="731BB32D" w14:textId="6B5AEB77" w:rsidR="006105A9" w:rsidRPr="00E50E08" w:rsidRDefault="00ED7B14" w:rsidP="004031D4">
      <w:pPr>
        <w:suppressAutoHyphens w:val="0"/>
        <w:ind w:firstLine="851"/>
        <w:contextualSpacing/>
        <w:jc w:val="center"/>
        <w:textAlignment w:val="baseline"/>
        <w:rPr>
          <w:b/>
          <w:bCs/>
          <w:caps/>
        </w:rPr>
      </w:pPr>
      <w:r w:rsidRPr="00E50E08">
        <w:rPr>
          <w:b/>
          <w:bCs/>
          <w:caps/>
        </w:rPr>
        <w:t xml:space="preserve">DĖL </w:t>
      </w:r>
      <w:r w:rsidR="003C51CE" w:rsidRPr="00E50E08">
        <w:rPr>
          <w:b/>
          <w:bCs/>
          <w:caps/>
        </w:rPr>
        <w:t>mer</w:t>
      </w:r>
      <w:r w:rsidR="00645E3B" w:rsidRPr="00E50E08">
        <w:rPr>
          <w:b/>
          <w:bCs/>
          <w:caps/>
        </w:rPr>
        <w:t>o</w:t>
      </w:r>
      <w:r w:rsidR="003C51CE" w:rsidRPr="00E50E08">
        <w:rPr>
          <w:b/>
          <w:bCs/>
          <w:caps/>
        </w:rPr>
        <w:t xml:space="preserve"> rezervo lėšų naudojimo tvark</w:t>
      </w:r>
      <w:r w:rsidR="001C024E" w:rsidRPr="00E50E08">
        <w:rPr>
          <w:b/>
          <w:bCs/>
          <w:caps/>
        </w:rPr>
        <w:t>ą reglamentuojančių teisės aktų</w:t>
      </w:r>
    </w:p>
    <w:p w14:paraId="6598FCDC" w14:textId="77777777" w:rsidR="004B3A87" w:rsidRPr="00E50E08" w:rsidRDefault="004B3A87" w:rsidP="004031D4">
      <w:pPr>
        <w:suppressAutoHyphens w:val="0"/>
        <w:spacing w:line="360" w:lineRule="auto"/>
        <w:ind w:firstLine="851"/>
        <w:contextualSpacing/>
        <w:jc w:val="center"/>
        <w:textAlignment w:val="baseline"/>
        <w:rPr>
          <w:b/>
          <w:bCs/>
        </w:rPr>
      </w:pPr>
    </w:p>
    <w:p w14:paraId="0CFA6EC7" w14:textId="3460E20F" w:rsidR="00352BDC" w:rsidRPr="00E50E08" w:rsidRDefault="00352BDC" w:rsidP="004031D4">
      <w:pPr>
        <w:pStyle w:val="Pavadinimas1"/>
        <w:spacing w:before="0" w:after="0" w:line="360" w:lineRule="auto"/>
        <w:ind w:right="0" w:firstLine="851"/>
        <w:contextualSpacing/>
        <w:jc w:val="center"/>
      </w:pPr>
      <w:r w:rsidRPr="00E50E08">
        <w:rPr>
          <w:caps w:val="0"/>
        </w:rPr>
        <w:t>202</w:t>
      </w:r>
      <w:r w:rsidR="0085372C" w:rsidRPr="00E50E08">
        <w:rPr>
          <w:caps w:val="0"/>
        </w:rPr>
        <w:t>5</w:t>
      </w:r>
      <w:r w:rsidRPr="00E50E08">
        <w:rPr>
          <w:caps w:val="0"/>
        </w:rPr>
        <w:t xml:space="preserve"> m.</w:t>
      </w:r>
      <w:r w:rsidR="00DE329B" w:rsidRPr="00E50E08">
        <w:rPr>
          <w:caps w:val="0"/>
        </w:rPr>
        <w:t xml:space="preserve"> </w:t>
      </w:r>
      <w:r w:rsidR="00AB4D24" w:rsidRPr="00E50E08">
        <w:rPr>
          <w:caps w:val="0"/>
        </w:rPr>
        <w:t xml:space="preserve">vasario    </w:t>
      </w:r>
      <w:r w:rsidRPr="00E50E08">
        <w:rPr>
          <w:caps w:val="0"/>
        </w:rPr>
        <w:t xml:space="preserve">d. Nr. </w:t>
      </w:r>
      <w:r w:rsidR="007722E7" w:rsidRPr="00E50E08">
        <w:rPr>
          <w:caps w:val="0"/>
        </w:rPr>
        <w:t>4-01-</w:t>
      </w:r>
    </w:p>
    <w:p w14:paraId="13284C0D" w14:textId="77777777" w:rsidR="00815A26" w:rsidRPr="00E50E08" w:rsidRDefault="00815A26" w:rsidP="004031D4">
      <w:pPr>
        <w:suppressAutoHyphens w:val="0"/>
        <w:spacing w:line="360" w:lineRule="auto"/>
        <w:ind w:firstLine="851"/>
        <w:contextualSpacing/>
        <w:jc w:val="both"/>
        <w:rPr>
          <w:lang w:eastAsia="lt-LT"/>
        </w:rPr>
      </w:pPr>
    </w:p>
    <w:p w14:paraId="191F51E7" w14:textId="4C56C904" w:rsidR="00B00205" w:rsidRPr="00E50E08" w:rsidRDefault="007722E7" w:rsidP="004031D4">
      <w:pPr>
        <w:suppressAutoHyphens w:val="0"/>
        <w:spacing w:line="360" w:lineRule="auto"/>
        <w:ind w:firstLine="720"/>
        <w:contextualSpacing/>
        <w:jc w:val="both"/>
        <w:rPr>
          <w:lang w:eastAsia="lt-LT"/>
        </w:rPr>
      </w:pPr>
      <w:r w:rsidRPr="00E50E08">
        <w:rPr>
          <w:lang w:eastAsia="lt-LT"/>
        </w:rPr>
        <w:t>Lietuvos Respublikos specialiųjų tyrimų tarnyba (toliau – Specialiųjų tyrimų tarnyba), vadovaudamasi Lietuvos Respublikos korupcijos prevencijos įstatymo 8 straipsnio 5 dali</w:t>
      </w:r>
      <w:r w:rsidR="009974D2" w:rsidRPr="00E50E08">
        <w:rPr>
          <w:lang w:eastAsia="lt-LT"/>
        </w:rPr>
        <w:t>es 4</w:t>
      </w:r>
      <w:r w:rsidR="00F47332" w:rsidRPr="00E50E08">
        <w:rPr>
          <w:lang w:eastAsia="lt-LT"/>
        </w:rPr>
        <w:t>, 5</w:t>
      </w:r>
      <w:r w:rsidR="009974D2" w:rsidRPr="00E50E08">
        <w:rPr>
          <w:lang w:eastAsia="lt-LT"/>
        </w:rPr>
        <w:t xml:space="preserve"> </w:t>
      </w:r>
      <w:r w:rsidR="009974D2" w:rsidRPr="00E50E08">
        <w:rPr>
          <w:lang w:eastAsia="lt-LT"/>
        </w:rPr>
        <w:lastRenderedPageBreak/>
        <w:t>punkt</w:t>
      </w:r>
      <w:r w:rsidR="00F47332" w:rsidRPr="00E50E08">
        <w:rPr>
          <w:lang w:eastAsia="lt-LT"/>
        </w:rPr>
        <w:t>ų</w:t>
      </w:r>
      <w:r w:rsidR="009974D2" w:rsidRPr="00E50E08">
        <w:rPr>
          <w:lang w:eastAsia="lt-LT"/>
        </w:rPr>
        <w:t xml:space="preserve"> nuostatomis,</w:t>
      </w:r>
      <w:r w:rsidR="00917173" w:rsidRPr="00E50E08">
        <w:rPr>
          <w:lang w:eastAsia="lt-LT"/>
        </w:rPr>
        <w:t xml:space="preserve"> atliko</w:t>
      </w:r>
      <w:r w:rsidR="003C51CE" w:rsidRPr="00E50E08">
        <w:rPr>
          <w:lang w:eastAsia="lt-LT"/>
        </w:rPr>
        <w:t xml:space="preserve"> </w:t>
      </w:r>
      <w:r w:rsidR="00B613F9" w:rsidRPr="00E50E08">
        <w:rPr>
          <w:lang w:eastAsia="lt-LT"/>
        </w:rPr>
        <w:t>atsitiktine tvarka atrinktų savivaldybių – Alytaus miesto savivaldybės</w:t>
      </w:r>
      <w:r w:rsidR="00873732" w:rsidRPr="00E50E08">
        <w:rPr>
          <w:rStyle w:val="Puslapioinaosnuoroda"/>
          <w:lang w:eastAsia="lt-LT"/>
        </w:rPr>
        <w:footnoteReference w:id="1"/>
      </w:r>
      <w:r w:rsidR="00873732" w:rsidRPr="00E50E08">
        <w:rPr>
          <w:lang w:eastAsia="lt-LT"/>
        </w:rPr>
        <w:t xml:space="preserve">, </w:t>
      </w:r>
      <w:r w:rsidR="00B613F9" w:rsidRPr="00E50E08">
        <w:rPr>
          <w:lang w:eastAsia="lt-LT"/>
        </w:rPr>
        <w:t>Druskininkų savivaldybės</w:t>
      </w:r>
      <w:r w:rsidR="00873732" w:rsidRPr="00E50E08">
        <w:rPr>
          <w:rStyle w:val="Puslapioinaosnuoroda"/>
          <w:lang w:eastAsia="lt-LT"/>
        </w:rPr>
        <w:footnoteReference w:id="2"/>
      </w:r>
      <w:r w:rsidR="00873732" w:rsidRPr="00E50E08">
        <w:rPr>
          <w:lang w:eastAsia="lt-LT"/>
        </w:rPr>
        <w:t xml:space="preserve">, </w:t>
      </w:r>
      <w:r w:rsidR="00B613F9" w:rsidRPr="00E50E08">
        <w:rPr>
          <w:lang w:eastAsia="lt-LT"/>
        </w:rPr>
        <w:t>Joniškio rajono savivaldybės</w:t>
      </w:r>
      <w:r w:rsidR="00DB6805" w:rsidRPr="00E50E08">
        <w:rPr>
          <w:rStyle w:val="Puslapioinaosnuoroda"/>
          <w:lang w:eastAsia="lt-LT"/>
        </w:rPr>
        <w:footnoteReference w:id="3"/>
      </w:r>
      <w:r w:rsidR="00873732" w:rsidRPr="00E50E08">
        <w:rPr>
          <w:lang w:eastAsia="lt-LT"/>
        </w:rPr>
        <w:t xml:space="preserve">, </w:t>
      </w:r>
      <w:r w:rsidR="00D4715A" w:rsidRPr="00E50E08">
        <w:rPr>
          <w:lang w:eastAsia="lt-LT"/>
        </w:rPr>
        <w:t>Kauno rajono savivaldybės</w:t>
      </w:r>
      <w:r w:rsidR="00E86191" w:rsidRPr="00E50E08">
        <w:rPr>
          <w:rStyle w:val="Puslapioinaosnuoroda"/>
          <w:lang w:eastAsia="lt-LT"/>
        </w:rPr>
        <w:footnoteReference w:id="4"/>
      </w:r>
      <w:r w:rsidR="00873732" w:rsidRPr="00E50E08">
        <w:rPr>
          <w:lang w:eastAsia="lt-LT"/>
        </w:rPr>
        <w:t xml:space="preserve">, </w:t>
      </w:r>
      <w:r w:rsidR="00B613F9" w:rsidRPr="00E50E08">
        <w:rPr>
          <w:lang w:eastAsia="lt-LT"/>
        </w:rPr>
        <w:t>Kėdainių rajono savivaldybės</w:t>
      </w:r>
      <w:r w:rsidR="00E86191" w:rsidRPr="00E50E08">
        <w:rPr>
          <w:rStyle w:val="Puslapioinaosnuoroda"/>
          <w:lang w:eastAsia="lt-LT"/>
        </w:rPr>
        <w:footnoteReference w:id="5"/>
      </w:r>
      <w:r w:rsidR="00873732" w:rsidRPr="00E50E08">
        <w:rPr>
          <w:lang w:eastAsia="lt-LT"/>
        </w:rPr>
        <w:t xml:space="preserve">, </w:t>
      </w:r>
      <w:r w:rsidR="00B613F9" w:rsidRPr="00E50E08">
        <w:rPr>
          <w:lang w:eastAsia="lt-LT"/>
        </w:rPr>
        <w:t>Kelmės rajono savivaldybės</w:t>
      </w:r>
      <w:r w:rsidR="00E86191" w:rsidRPr="00E50E08">
        <w:rPr>
          <w:rStyle w:val="Puslapioinaosnuoroda"/>
          <w:lang w:eastAsia="lt-LT"/>
        </w:rPr>
        <w:footnoteReference w:id="6"/>
      </w:r>
      <w:r w:rsidR="00873732" w:rsidRPr="00E50E08">
        <w:rPr>
          <w:lang w:eastAsia="lt-LT"/>
        </w:rPr>
        <w:t xml:space="preserve">, </w:t>
      </w:r>
      <w:r w:rsidR="00B613F9" w:rsidRPr="00E50E08">
        <w:rPr>
          <w:lang w:eastAsia="lt-LT"/>
        </w:rPr>
        <w:t>Klaipėdos miesto savivaldybės</w:t>
      </w:r>
      <w:r w:rsidR="00E86191" w:rsidRPr="00E50E08">
        <w:rPr>
          <w:rStyle w:val="Puslapioinaosnuoroda"/>
          <w:lang w:eastAsia="lt-LT"/>
        </w:rPr>
        <w:footnoteReference w:id="7"/>
      </w:r>
      <w:r w:rsidR="00873732" w:rsidRPr="00E50E08">
        <w:rPr>
          <w:lang w:eastAsia="lt-LT"/>
        </w:rPr>
        <w:t xml:space="preserve">, </w:t>
      </w:r>
      <w:r w:rsidR="00B613F9" w:rsidRPr="00E50E08">
        <w:rPr>
          <w:lang w:eastAsia="lt-LT"/>
        </w:rPr>
        <w:t>Palangos miesto savivaldybės</w:t>
      </w:r>
      <w:r w:rsidR="00E86191" w:rsidRPr="00E50E08">
        <w:rPr>
          <w:rStyle w:val="Puslapioinaosnuoroda"/>
        </w:rPr>
        <w:footnoteReference w:id="8"/>
      </w:r>
      <w:r w:rsidR="00873732" w:rsidRPr="00E50E08">
        <w:rPr>
          <w:lang w:eastAsia="lt-LT"/>
        </w:rPr>
        <w:t xml:space="preserve">, </w:t>
      </w:r>
      <w:r w:rsidR="00B613F9" w:rsidRPr="00E50E08">
        <w:rPr>
          <w:lang w:eastAsia="lt-LT"/>
        </w:rPr>
        <w:t>Pakruojo rajono savivaldybės</w:t>
      </w:r>
      <w:r w:rsidR="00E86191" w:rsidRPr="00E50E08">
        <w:rPr>
          <w:rStyle w:val="Puslapioinaosnuoroda"/>
          <w:lang w:eastAsia="lt-LT"/>
        </w:rPr>
        <w:footnoteReference w:id="9"/>
      </w:r>
      <w:r w:rsidR="00873732" w:rsidRPr="00E50E08">
        <w:rPr>
          <w:lang w:eastAsia="lt-LT"/>
        </w:rPr>
        <w:t xml:space="preserve">, </w:t>
      </w:r>
      <w:r w:rsidR="00B613F9" w:rsidRPr="00E50E08">
        <w:rPr>
          <w:lang w:eastAsia="lt-LT"/>
        </w:rPr>
        <w:t>Panevėžio rajono savivaldybės</w:t>
      </w:r>
      <w:r w:rsidR="00E86191" w:rsidRPr="00E50E08">
        <w:rPr>
          <w:rStyle w:val="Puslapioinaosnuoroda"/>
          <w:lang w:eastAsia="lt-LT"/>
        </w:rPr>
        <w:footnoteReference w:id="10"/>
      </w:r>
      <w:r w:rsidR="00873732" w:rsidRPr="00E50E08">
        <w:rPr>
          <w:lang w:eastAsia="lt-LT"/>
        </w:rPr>
        <w:t xml:space="preserve">, </w:t>
      </w:r>
      <w:r w:rsidR="00B613F9" w:rsidRPr="00E50E08">
        <w:rPr>
          <w:lang w:eastAsia="lt-LT"/>
        </w:rPr>
        <w:t>Šiaulių rajono savivaldybės</w:t>
      </w:r>
      <w:r w:rsidR="00E86191" w:rsidRPr="00E50E08">
        <w:rPr>
          <w:rStyle w:val="Puslapioinaosnuoroda"/>
          <w:lang w:eastAsia="lt-LT"/>
        </w:rPr>
        <w:footnoteReference w:id="11"/>
      </w:r>
      <w:r w:rsidR="00873732" w:rsidRPr="00E50E08">
        <w:rPr>
          <w:lang w:eastAsia="lt-LT"/>
        </w:rPr>
        <w:t xml:space="preserve">, </w:t>
      </w:r>
      <w:r w:rsidR="00B613F9" w:rsidRPr="00E50E08">
        <w:rPr>
          <w:lang w:eastAsia="lt-LT"/>
        </w:rPr>
        <w:t>Vilkaviškio rajono savivaldybės</w:t>
      </w:r>
      <w:r w:rsidR="00E86191" w:rsidRPr="00E50E08">
        <w:rPr>
          <w:rStyle w:val="Puslapioinaosnuoroda"/>
          <w:lang w:eastAsia="lt-LT"/>
        </w:rPr>
        <w:footnoteReference w:id="12"/>
      </w:r>
      <w:r w:rsidR="00873732" w:rsidRPr="00E50E08">
        <w:rPr>
          <w:lang w:eastAsia="lt-LT"/>
        </w:rPr>
        <w:t xml:space="preserve">, </w:t>
      </w:r>
      <w:r w:rsidR="00B613F9" w:rsidRPr="00E50E08">
        <w:rPr>
          <w:lang w:eastAsia="lt-LT"/>
        </w:rPr>
        <w:t>Vilniaus miesto savivaldybės</w:t>
      </w:r>
      <w:r w:rsidR="00E86191" w:rsidRPr="00E50E08">
        <w:rPr>
          <w:rStyle w:val="Puslapioinaosnuoroda"/>
          <w:lang w:eastAsia="lt-LT"/>
        </w:rPr>
        <w:footnoteReference w:id="13"/>
      </w:r>
      <w:r w:rsidR="00873732" w:rsidRPr="00E50E08">
        <w:rPr>
          <w:lang w:eastAsia="lt-LT"/>
        </w:rPr>
        <w:t xml:space="preserve">, </w:t>
      </w:r>
      <w:r w:rsidR="00B613F9" w:rsidRPr="00E50E08">
        <w:rPr>
          <w:lang w:eastAsia="lt-LT"/>
        </w:rPr>
        <w:t xml:space="preserve">Vilniaus rajono </w:t>
      </w:r>
      <w:r w:rsidR="00B613F9" w:rsidRPr="00E50E08">
        <w:rPr>
          <w:lang w:eastAsia="lt-LT"/>
        </w:rPr>
        <w:lastRenderedPageBreak/>
        <w:t>savivaldybės</w:t>
      </w:r>
      <w:r w:rsidR="00ED13E0" w:rsidRPr="00E50E08">
        <w:rPr>
          <w:rStyle w:val="Puslapioinaosnuoroda"/>
        </w:rPr>
        <w:footnoteReference w:id="14"/>
      </w:r>
      <w:r w:rsidR="00B613F9" w:rsidRPr="00E50E08">
        <w:rPr>
          <w:lang w:eastAsia="lt-LT"/>
        </w:rPr>
        <w:t xml:space="preserve"> </w:t>
      </w:r>
      <w:r w:rsidR="00873732" w:rsidRPr="00E50E08">
        <w:rPr>
          <w:lang w:eastAsia="lt-LT"/>
        </w:rPr>
        <w:t xml:space="preserve">ir </w:t>
      </w:r>
      <w:r w:rsidR="00B613F9" w:rsidRPr="00E50E08">
        <w:rPr>
          <w:lang w:eastAsia="lt-LT"/>
        </w:rPr>
        <w:t>Zarasų rajono savivaldybės</w:t>
      </w:r>
      <w:r w:rsidR="00ED13E0" w:rsidRPr="00E50E08">
        <w:rPr>
          <w:rStyle w:val="Puslapioinaosnuoroda"/>
          <w:lang w:eastAsia="lt-LT"/>
        </w:rPr>
        <w:footnoteReference w:id="15"/>
      </w:r>
      <w:r w:rsidR="00873732" w:rsidRPr="00E50E08">
        <w:rPr>
          <w:lang w:eastAsia="lt-LT"/>
        </w:rPr>
        <w:t xml:space="preserve"> </w:t>
      </w:r>
      <w:r w:rsidR="003C51CE" w:rsidRPr="00E50E08">
        <w:rPr>
          <w:lang w:eastAsia="lt-LT"/>
        </w:rPr>
        <w:t>teisės aktų</w:t>
      </w:r>
      <w:r w:rsidR="00272291" w:rsidRPr="00E50E08">
        <w:rPr>
          <w:rStyle w:val="Puslapioinaosnuoroda"/>
          <w:lang w:eastAsia="lt-LT"/>
        </w:rPr>
        <w:footnoteReference w:id="16"/>
      </w:r>
      <w:r w:rsidR="00B613F9" w:rsidRPr="00E50E08">
        <w:rPr>
          <w:lang w:eastAsia="lt-LT"/>
        </w:rPr>
        <w:t>, reglamentuojančių mero rezervo lėšų naudojimo tvarką,</w:t>
      </w:r>
      <w:r w:rsidR="003C51CE" w:rsidRPr="00E50E08">
        <w:rPr>
          <w:lang w:eastAsia="lt-LT"/>
        </w:rPr>
        <w:t xml:space="preserve"> antikorupcinį vertinimą</w:t>
      </w:r>
      <w:r w:rsidR="00B613F9" w:rsidRPr="00E50E08">
        <w:rPr>
          <w:lang w:eastAsia="lt-LT"/>
        </w:rPr>
        <w:t xml:space="preserve">. </w:t>
      </w:r>
      <w:bookmarkStart w:id="1" w:name="_Hlk183592499"/>
    </w:p>
    <w:bookmarkEnd w:id="1"/>
    <w:p w14:paraId="09AEE09C" w14:textId="53FA1EB9" w:rsidR="00ED13E0" w:rsidRPr="004513D2" w:rsidRDefault="00ED13E0" w:rsidP="004031D4">
      <w:pPr>
        <w:suppressAutoHyphens w:val="0"/>
        <w:spacing w:line="360" w:lineRule="auto"/>
        <w:ind w:firstLine="720"/>
        <w:contextualSpacing/>
        <w:jc w:val="both"/>
        <w:rPr>
          <w:lang w:eastAsia="lt-LT"/>
        </w:rPr>
      </w:pPr>
      <w:r w:rsidRPr="00E50E08">
        <w:rPr>
          <w:lang w:eastAsia="lt-LT"/>
        </w:rPr>
        <w:t>Atlikus antikorupcinį vertinimą nustatyta, kad ne visos savivaldybės</w:t>
      </w:r>
      <w:r w:rsidR="003A043F" w:rsidRPr="00E50E08">
        <w:rPr>
          <w:rStyle w:val="Puslapioinaosnuoroda"/>
          <w:lang w:eastAsia="lt-LT"/>
        </w:rPr>
        <w:footnoteReference w:id="17"/>
      </w:r>
      <w:r w:rsidRPr="00E50E08">
        <w:rPr>
          <w:lang w:eastAsia="lt-LT"/>
        </w:rPr>
        <w:t xml:space="preserve"> išsamiai reglamentavo iš mero rezervo skiriamų lėšų </w:t>
      </w:r>
      <w:r w:rsidRPr="004513D2">
        <w:rPr>
          <w:lang w:eastAsia="lt-LT"/>
        </w:rPr>
        <w:t>panaudojimo, jo tikslingumo, racionalumo, teisėtumo ir skaidrumo teisinius aspektus</w:t>
      </w:r>
      <w:r w:rsidR="002F6225" w:rsidRPr="004513D2">
        <w:rPr>
          <w:lang w:eastAsia="lt-LT"/>
        </w:rPr>
        <w:t>, nėra skelbiamos ataskaitos apie šio rezervo lėšų panaudojimą ir lėšų panaudojimo pagal paskirtį kontrolę</w:t>
      </w:r>
      <w:r w:rsidRPr="004513D2">
        <w:rPr>
          <w:lang w:eastAsia="lt-LT"/>
        </w:rPr>
        <w:t>.</w:t>
      </w:r>
    </w:p>
    <w:p w14:paraId="5E071E9A" w14:textId="6038E4C7" w:rsidR="00B24AEC" w:rsidRPr="004513D2" w:rsidRDefault="007722E7" w:rsidP="004031D4">
      <w:pPr>
        <w:suppressAutoHyphens w:val="0"/>
        <w:spacing w:line="360" w:lineRule="auto"/>
        <w:ind w:firstLine="720"/>
        <w:contextualSpacing/>
        <w:jc w:val="both"/>
        <w:rPr>
          <w:lang w:eastAsia="lt-LT"/>
        </w:rPr>
      </w:pPr>
      <w:r w:rsidRPr="004513D2">
        <w:rPr>
          <w:lang w:eastAsia="lt-LT"/>
        </w:rPr>
        <w:t>Siekdami mažinti korupcijos rizikos veiksnių atsiradimo tikimybę, taip pat siekdami teisinio reguliavimo išsamumo, nuoseklumo, skaidrumo ir atsparumo korupcijai</w:t>
      </w:r>
      <w:r w:rsidR="001046EA" w:rsidRPr="004513D2">
        <w:rPr>
          <w:lang w:eastAsia="lt-LT"/>
        </w:rPr>
        <w:t>, d</w:t>
      </w:r>
      <w:r w:rsidR="006105A9" w:rsidRPr="004513D2">
        <w:rPr>
          <w:lang w:eastAsia="lt-LT"/>
        </w:rPr>
        <w:t xml:space="preserve">ėl </w:t>
      </w:r>
      <w:r w:rsidR="003C51CE" w:rsidRPr="004513D2">
        <w:rPr>
          <w:lang w:eastAsia="lt-LT"/>
        </w:rPr>
        <w:t>minėtų teisės aktų</w:t>
      </w:r>
      <w:r w:rsidR="003C51CE" w:rsidRPr="004513D2">
        <w:rPr>
          <w:i/>
          <w:iCs/>
          <w:lang w:eastAsia="lt-LT"/>
        </w:rPr>
        <w:t xml:space="preserve"> </w:t>
      </w:r>
      <w:r w:rsidR="001046EA" w:rsidRPr="004513D2">
        <w:rPr>
          <w:lang w:eastAsia="lt-LT"/>
        </w:rPr>
        <w:t>teikiame žemiau išdėstytas pastabas ir pasiūly</w:t>
      </w:r>
      <w:r w:rsidR="00ED13E0" w:rsidRPr="004513D2">
        <w:rPr>
          <w:lang w:eastAsia="lt-LT"/>
        </w:rPr>
        <w:t>m</w:t>
      </w:r>
      <w:r w:rsidR="001046EA" w:rsidRPr="004513D2">
        <w:rPr>
          <w:lang w:eastAsia="lt-LT"/>
        </w:rPr>
        <w:t>us</w:t>
      </w:r>
      <w:r w:rsidR="00565A06" w:rsidRPr="004513D2">
        <w:rPr>
          <w:lang w:eastAsia="lt-LT"/>
        </w:rPr>
        <w:t>.</w:t>
      </w:r>
    </w:p>
    <w:p w14:paraId="3D797BF9" w14:textId="77777777" w:rsidR="009A75A9" w:rsidRPr="004513D2" w:rsidRDefault="009A75A9" w:rsidP="004031D4">
      <w:pPr>
        <w:tabs>
          <w:tab w:val="left" w:pos="990"/>
          <w:tab w:val="left" w:pos="1170"/>
          <w:tab w:val="left" w:pos="1260"/>
        </w:tabs>
        <w:spacing w:line="360" w:lineRule="auto"/>
        <w:ind w:firstLine="720"/>
        <w:contextualSpacing/>
        <w:jc w:val="both"/>
        <w:rPr>
          <w:b/>
          <w:bCs/>
          <w:lang w:eastAsia="lt-LT"/>
        </w:rPr>
      </w:pPr>
      <w:r w:rsidRPr="004513D2">
        <w:rPr>
          <w:b/>
          <w:bCs/>
          <w:lang w:eastAsia="lt-LT"/>
        </w:rPr>
        <w:t>1. Kritinės antikorupcinės pastabos ir pasiūlymai:</w:t>
      </w:r>
    </w:p>
    <w:p w14:paraId="6E819290" w14:textId="2CFED465" w:rsidR="0091156E" w:rsidRPr="004513D2" w:rsidRDefault="009A75A9" w:rsidP="004031D4">
      <w:pPr>
        <w:suppressAutoHyphens w:val="0"/>
        <w:spacing w:line="360" w:lineRule="auto"/>
        <w:ind w:firstLine="720"/>
        <w:contextualSpacing/>
        <w:jc w:val="both"/>
        <w:rPr>
          <w:i/>
          <w:iCs/>
          <w:lang w:eastAsia="lt-LT"/>
        </w:rPr>
      </w:pPr>
      <w:r w:rsidRPr="004513D2">
        <w:rPr>
          <w:i/>
          <w:iCs/>
          <w:lang w:eastAsia="lt-LT"/>
        </w:rPr>
        <w:t>1.1</w:t>
      </w:r>
      <w:r w:rsidR="00C16711" w:rsidRPr="004513D2">
        <w:rPr>
          <w:i/>
          <w:iCs/>
          <w:lang w:eastAsia="lt-LT"/>
        </w:rPr>
        <w:t xml:space="preserve">. </w:t>
      </w:r>
      <w:bookmarkStart w:id="2" w:name="_Hlk188541072"/>
      <w:r w:rsidR="0091156E" w:rsidRPr="004513D2">
        <w:rPr>
          <w:i/>
          <w:iCs/>
          <w:lang w:eastAsia="lt-LT"/>
        </w:rPr>
        <w:t xml:space="preserve">Teisinis reguliavimas sukuria sąlygas sprendimą dėl lėšų iš mero rezervo skyrimo priimantiems subjektams savo nuožiūra spręsti dėl kai kurių įvykių (ne)priskyrimo remtiniems ir </w:t>
      </w:r>
      <w:r w:rsidR="006F6E5C" w:rsidRPr="004513D2">
        <w:rPr>
          <w:i/>
          <w:iCs/>
          <w:lang w:eastAsia="lt-LT"/>
        </w:rPr>
        <w:t xml:space="preserve">patirtų fizinių ar juridinių asmenų </w:t>
      </w:r>
      <w:r w:rsidR="0091156E" w:rsidRPr="004513D2">
        <w:rPr>
          <w:i/>
          <w:iCs/>
          <w:lang w:eastAsia="lt-LT"/>
        </w:rPr>
        <w:t xml:space="preserve">nuostolių (ne)atlyginimo </w:t>
      </w:r>
    </w:p>
    <w:bookmarkEnd w:id="2"/>
    <w:p w14:paraId="71100D04" w14:textId="4DCAE15D" w:rsidR="00B741D0" w:rsidRPr="00E50E08" w:rsidRDefault="00B741D0" w:rsidP="004031D4">
      <w:pPr>
        <w:suppressAutoHyphens w:val="0"/>
        <w:spacing w:line="360" w:lineRule="auto"/>
        <w:ind w:firstLine="720"/>
        <w:contextualSpacing/>
        <w:jc w:val="both"/>
        <w:rPr>
          <w:lang w:eastAsia="lt-LT"/>
        </w:rPr>
      </w:pPr>
      <w:r w:rsidRPr="004513D2">
        <w:rPr>
          <w:lang w:eastAsia="lt-LT"/>
        </w:rPr>
        <w:t>Lietuvos Respublikos biudžeto sandaros įstatymo (toliau – Įstatymas) 15 straipsnio 2 dalies nuostatos numato, kad mero rezervo lėšos</w:t>
      </w:r>
      <w:r w:rsidR="00281DC1" w:rsidRPr="004513D2">
        <w:rPr>
          <w:rStyle w:val="Puslapioinaosnuoroda"/>
          <w:lang w:eastAsia="lt-LT"/>
        </w:rPr>
        <w:footnoteReference w:id="18"/>
      </w:r>
      <w:r w:rsidR="00281DC1" w:rsidRPr="004513D2">
        <w:rPr>
          <w:lang w:eastAsia="lt-LT"/>
        </w:rPr>
        <w:t>,</w:t>
      </w:r>
      <w:r w:rsidRPr="004513D2">
        <w:rPr>
          <w:lang w:eastAsia="lt-LT"/>
        </w:rPr>
        <w:t xml:space="preserve"> naudojamos </w:t>
      </w:r>
      <w:r w:rsidRPr="004513D2">
        <w:rPr>
          <w:i/>
          <w:iCs/>
          <w:lang w:eastAsia="lt-LT"/>
        </w:rPr>
        <w:t>savivaldybės tarybos nustatyta tvarka</w:t>
      </w:r>
      <w:r w:rsidRPr="004513D2">
        <w:rPr>
          <w:lang w:eastAsia="lt-LT"/>
        </w:rPr>
        <w:t xml:space="preserve">: 1) ekstremaliosioms situacijoms ir (arba) ekstremaliesiems </w:t>
      </w:r>
      <w:r w:rsidRPr="00E50E08">
        <w:rPr>
          <w:lang w:eastAsia="lt-LT"/>
        </w:rPr>
        <w:t xml:space="preserve">įvykiams likviduoti, jų padariniams šalinti ir padarytiems nuostoliams iš dalies kompensuoti; 2) gaisrų, </w:t>
      </w:r>
      <w:r w:rsidRPr="00E50E08">
        <w:rPr>
          <w:i/>
          <w:iCs/>
          <w:lang w:eastAsia="lt-LT"/>
        </w:rPr>
        <w:t>stichinių nelaimių ir kitų įvykių</w:t>
      </w:r>
      <w:r w:rsidRPr="00E50E08">
        <w:rPr>
          <w:lang w:eastAsia="lt-LT"/>
        </w:rPr>
        <w:t xml:space="preserve"> padariniams likviduoti ir jų padarytiems nuostoliams </w:t>
      </w:r>
      <w:r w:rsidRPr="00E50E08">
        <w:rPr>
          <w:i/>
          <w:iCs/>
          <w:lang w:eastAsia="lt-LT"/>
        </w:rPr>
        <w:t>iš dalies kompensuoti</w:t>
      </w:r>
      <w:r w:rsidRPr="00E50E08">
        <w:rPr>
          <w:lang w:eastAsia="lt-LT"/>
        </w:rPr>
        <w:t>; 3) dėl nepaprastosios padėties atsiradusioms išlaidoms iš dalies apmokėti ir (arba) jos padariniams šalinti.</w:t>
      </w:r>
    </w:p>
    <w:p w14:paraId="79D1EA5A" w14:textId="5446E387" w:rsidR="00BF4326" w:rsidRPr="00E50E08" w:rsidRDefault="00B741D0" w:rsidP="004031D4">
      <w:pPr>
        <w:suppressAutoHyphens w:val="0"/>
        <w:spacing w:line="360" w:lineRule="auto"/>
        <w:ind w:firstLine="720"/>
        <w:contextualSpacing/>
        <w:jc w:val="both"/>
        <w:rPr>
          <w:lang w:eastAsia="lt-LT"/>
        </w:rPr>
      </w:pPr>
      <w:r w:rsidRPr="00E50E08">
        <w:rPr>
          <w:lang w:eastAsia="lt-LT"/>
        </w:rPr>
        <w:t xml:space="preserve">Atkreiptinas dėmesys, kad </w:t>
      </w:r>
      <w:r w:rsidR="006F6E5C" w:rsidRPr="00E50E08">
        <w:rPr>
          <w:lang w:eastAsia="lt-LT"/>
        </w:rPr>
        <w:t>nei Įstatymo, nei kitų teisės aktų nuostatos</w:t>
      </w:r>
      <w:r w:rsidR="00373878" w:rsidRPr="00E50E08">
        <w:rPr>
          <w:lang w:eastAsia="lt-LT"/>
        </w:rPr>
        <w:t xml:space="preserve"> neatskleidžia </w:t>
      </w:r>
      <w:r w:rsidR="00373878" w:rsidRPr="00E50E08">
        <w:rPr>
          <w:i/>
          <w:iCs/>
          <w:lang w:eastAsia="lt-LT"/>
        </w:rPr>
        <w:t>stichinių nelaimių ir kitų įvykių</w:t>
      </w:r>
      <w:r w:rsidR="00373878" w:rsidRPr="00E50E08">
        <w:rPr>
          <w:lang w:eastAsia="lt-LT"/>
        </w:rPr>
        <w:t xml:space="preserve"> sampratos (skirtingai nuo aukščiau minėtuose 1) ir 3) punktuose paminėtų sąvokų)</w:t>
      </w:r>
      <w:r w:rsidR="00E61892" w:rsidRPr="00E50E08">
        <w:rPr>
          <w:rStyle w:val="Puslapioinaosnuoroda"/>
          <w:lang w:eastAsia="lt-LT"/>
        </w:rPr>
        <w:footnoteReference w:id="19"/>
      </w:r>
      <w:r w:rsidR="00BF4326" w:rsidRPr="00E50E08">
        <w:rPr>
          <w:lang w:eastAsia="lt-LT"/>
        </w:rPr>
        <w:t>, tokiu būdu</w:t>
      </w:r>
      <w:r w:rsidR="00037DE5" w:rsidRPr="00E50E08">
        <w:rPr>
          <w:lang w:eastAsia="lt-LT"/>
        </w:rPr>
        <w:t>, manytina, įstatymo leidėjui</w:t>
      </w:r>
      <w:r w:rsidR="00BF4326" w:rsidRPr="00E50E08">
        <w:rPr>
          <w:lang w:eastAsia="lt-LT"/>
        </w:rPr>
        <w:t xml:space="preserve"> įgaliojant savivaldybių tarybas tai numatyti jų </w:t>
      </w:r>
      <w:r w:rsidR="00BF4326" w:rsidRPr="00E50E08">
        <w:rPr>
          <w:lang w:eastAsia="lt-LT"/>
        </w:rPr>
        <w:lastRenderedPageBreak/>
        <w:t>tvirtinamame mero rezervo lėšų naudojimo tvarkos apraše</w:t>
      </w:r>
      <w:r w:rsidR="00DC19A3" w:rsidRPr="00E50E08">
        <w:rPr>
          <w:lang w:eastAsia="lt-LT"/>
        </w:rPr>
        <w:t>, siekiant, kad lėšos būtų panaudotos kuo tikslingiau ir skirtos labiausiai nukentėjusiems fiziniams ar juridiniams asmenims</w:t>
      </w:r>
      <w:r w:rsidR="00BF4326" w:rsidRPr="00E50E08">
        <w:rPr>
          <w:lang w:eastAsia="lt-LT"/>
        </w:rPr>
        <w:t xml:space="preserve">. </w:t>
      </w:r>
    </w:p>
    <w:p w14:paraId="252F13FB" w14:textId="3F043803" w:rsidR="00930746" w:rsidRPr="00E50E08" w:rsidRDefault="005424B5" w:rsidP="004031D4">
      <w:pPr>
        <w:suppressAutoHyphens w:val="0"/>
        <w:spacing w:line="360" w:lineRule="auto"/>
        <w:ind w:firstLine="720"/>
        <w:contextualSpacing/>
        <w:jc w:val="both"/>
        <w:rPr>
          <w:lang w:eastAsia="lt-LT"/>
        </w:rPr>
      </w:pPr>
      <w:r w:rsidRPr="00E50E08">
        <w:rPr>
          <w:lang w:eastAsia="lt-LT"/>
        </w:rPr>
        <w:t xml:space="preserve">Nepaisant to, </w:t>
      </w:r>
      <w:r w:rsidR="00BF4326" w:rsidRPr="00E50E08">
        <w:rPr>
          <w:lang w:eastAsia="lt-LT"/>
        </w:rPr>
        <w:t xml:space="preserve">nė viena iš </w:t>
      </w:r>
      <w:r w:rsidRPr="00E50E08">
        <w:rPr>
          <w:lang w:eastAsia="lt-LT"/>
        </w:rPr>
        <w:t xml:space="preserve">aukščiau išvardintų </w:t>
      </w:r>
      <w:r w:rsidR="00BF4326" w:rsidRPr="00E50E08">
        <w:rPr>
          <w:lang w:eastAsia="lt-LT"/>
        </w:rPr>
        <w:t xml:space="preserve">analizuotų savivaldybių nėra </w:t>
      </w:r>
      <w:r w:rsidR="00E8481E" w:rsidRPr="00E50E08">
        <w:rPr>
          <w:lang w:eastAsia="lt-LT"/>
        </w:rPr>
        <w:t xml:space="preserve">išsamiai </w:t>
      </w:r>
      <w:r w:rsidR="00BF4326" w:rsidRPr="00E50E08">
        <w:rPr>
          <w:lang w:eastAsia="lt-LT"/>
        </w:rPr>
        <w:t>detalizavusi, kas mero rezervo lėšų naudojimo tvarkos aprašo nuostatų kontekste, svarstant prašymus skirti paramą ar kompensuoti patirt</w:t>
      </w:r>
      <w:r w:rsidR="00E8481E" w:rsidRPr="00E50E08">
        <w:rPr>
          <w:lang w:eastAsia="lt-LT"/>
        </w:rPr>
        <w:t>u</w:t>
      </w:r>
      <w:r w:rsidR="00BF4326" w:rsidRPr="00E50E08">
        <w:rPr>
          <w:lang w:eastAsia="lt-LT"/>
        </w:rPr>
        <w:t xml:space="preserve">s </w:t>
      </w:r>
      <w:r w:rsidR="00E8481E" w:rsidRPr="00E50E08">
        <w:rPr>
          <w:lang w:eastAsia="lt-LT"/>
        </w:rPr>
        <w:t>nuostolius</w:t>
      </w:r>
      <w:r w:rsidR="00BF4326" w:rsidRPr="00E50E08">
        <w:rPr>
          <w:lang w:eastAsia="lt-LT"/>
        </w:rPr>
        <w:t xml:space="preserve"> ir priimant pareiškėjui palankų ar nepalankų sprendimą,</w:t>
      </w:r>
      <w:r w:rsidR="00BB2F96" w:rsidRPr="00E50E08">
        <w:rPr>
          <w:lang w:eastAsia="lt-LT"/>
        </w:rPr>
        <w:t xml:space="preserve"> būtų </w:t>
      </w:r>
      <w:r w:rsidR="006339A8" w:rsidRPr="00E50E08">
        <w:rPr>
          <w:lang w:eastAsia="lt-LT"/>
        </w:rPr>
        <w:t>(ne)</w:t>
      </w:r>
      <w:r w:rsidR="00BF4326" w:rsidRPr="00E50E08">
        <w:rPr>
          <w:lang w:eastAsia="lt-LT"/>
        </w:rPr>
        <w:t>laik</w:t>
      </w:r>
      <w:r w:rsidR="00BB2F96" w:rsidRPr="00E50E08">
        <w:rPr>
          <w:lang w:eastAsia="lt-LT"/>
        </w:rPr>
        <w:t xml:space="preserve">oma </w:t>
      </w:r>
      <w:r w:rsidR="00BF4326" w:rsidRPr="00E50E08">
        <w:rPr>
          <w:lang w:eastAsia="lt-LT"/>
        </w:rPr>
        <w:t>stichine nelaime ar „kitu įvykiu“</w:t>
      </w:r>
      <w:r w:rsidR="00EC150C" w:rsidRPr="00E50E08">
        <w:rPr>
          <w:lang w:eastAsia="lt-LT"/>
        </w:rPr>
        <w:t>,</w:t>
      </w:r>
      <w:r w:rsidR="00BF4326" w:rsidRPr="00E50E08">
        <w:rPr>
          <w:lang w:eastAsia="lt-LT"/>
        </w:rPr>
        <w:t xml:space="preserve"> </w:t>
      </w:r>
      <w:r w:rsidR="009312BC" w:rsidRPr="00E50E08">
        <w:rPr>
          <w:lang w:eastAsia="lt-LT"/>
        </w:rPr>
        <w:t xml:space="preserve">kurį patyrus žala </w:t>
      </w:r>
      <w:r w:rsidR="00BB2F96" w:rsidRPr="00E50E08">
        <w:rPr>
          <w:lang w:eastAsia="lt-LT"/>
        </w:rPr>
        <w:t>(ne)</w:t>
      </w:r>
      <w:r w:rsidR="009312BC" w:rsidRPr="00E50E08">
        <w:rPr>
          <w:lang w:eastAsia="lt-LT"/>
        </w:rPr>
        <w:t xml:space="preserve">galėtų būti atlyginama iš mero rezervo lėšų, </w:t>
      </w:r>
      <w:r w:rsidR="00BB2F96" w:rsidRPr="00E50E08">
        <w:rPr>
          <w:lang w:eastAsia="lt-LT"/>
        </w:rPr>
        <w:t xml:space="preserve">nei </w:t>
      </w:r>
      <w:r w:rsidRPr="00E50E08">
        <w:rPr>
          <w:lang w:eastAsia="lt-LT"/>
        </w:rPr>
        <w:t xml:space="preserve">jų </w:t>
      </w:r>
      <w:r w:rsidR="00EC150C" w:rsidRPr="00E50E08">
        <w:rPr>
          <w:lang w:eastAsia="lt-LT"/>
        </w:rPr>
        <w:t>kriterijų ar požymių</w:t>
      </w:r>
      <w:r w:rsidRPr="00E50E08">
        <w:rPr>
          <w:lang w:eastAsia="lt-LT"/>
        </w:rPr>
        <w:t>.</w:t>
      </w:r>
    </w:p>
    <w:p w14:paraId="59D72578" w14:textId="362A9B99" w:rsidR="003F7C68" w:rsidRPr="00E50E08" w:rsidRDefault="005424B5" w:rsidP="004031D4">
      <w:pPr>
        <w:suppressAutoHyphens w:val="0"/>
        <w:spacing w:line="360" w:lineRule="auto"/>
        <w:ind w:firstLine="720"/>
        <w:contextualSpacing/>
        <w:jc w:val="both"/>
        <w:rPr>
          <w:lang w:eastAsia="lt-LT"/>
        </w:rPr>
      </w:pPr>
      <w:r w:rsidRPr="00E50E08">
        <w:rPr>
          <w:lang w:eastAsia="lt-LT"/>
        </w:rPr>
        <w:t>Pažymėtina, jog t</w:t>
      </w:r>
      <w:r w:rsidR="003F7C68" w:rsidRPr="00E50E08">
        <w:rPr>
          <w:lang w:eastAsia="lt-LT"/>
        </w:rPr>
        <w:t xml:space="preserve">ik Druskininkų apraše įvardyti keli įvykiai, </w:t>
      </w:r>
      <w:r w:rsidR="00282A94" w:rsidRPr="00E50E08">
        <w:rPr>
          <w:lang w:eastAsia="lt-LT"/>
        </w:rPr>
        <w:t xml:space="preserve">bendrai </w:t>
      </w:r>
      <w:r w:rsidR="003F7C68" w:rsidRPr="00E50E08">
        <w:rPr>
          <w:lang w:eastAsia="lt-LT"/>
        </w:rPr>
        <w:t>priskirtini prie stichinių nelaimių – 5 punkte numatyta, kad „r</w:t>
      </w:r>
      <w:r w:rsidR="003F7C68" w:rsidRPr="00E50E08">
        <w:t xml:space="preserve">ezervas naudojamas ekstremalioms situacijoms ir (arba) ekstremaliems įvykiams likviduoti, jų padariniams šalinti ir padarytiems nuostoliams iš dalies apmokėti, gaisrų ir stichinių nelaimių: </w:t>
      </w:r>
      <w:r w:rsidR="003F7C68" w:rsidRPr="00E50E08">
        <w:rPr>
          <w:i/>
          <w:iCs/>
        </w:rPr>
        <w:t>smarkių audrų, ciklonų, žemės drebėjimų, jūrų ar upių potvynių, žaibų</w:t>
      </w:r>
      <w:r w:rsidR="003F7C68" w:rsidRPr="00E50E08">
        <w:t>, padariniams likviduoti ir jų padarytiems nuostoliams iš dalies apmokėti“</w:t>
      </w:r>
      <w:r w:rsidR="003F7C68" w:rsidRPr="00E50E08">
        <w:rPr>
          <w:lang w:eastAsia="lt-LT"/>
        </w:rPr>
        <w:t xml:space="preserve">. </w:t>
      </w:r>
    </w:p>
    <w:p w14:paraId="2B47D523" w14:textId="51762B7C" w:rsidR="00AD0B24" w:rsidRPr="00E50E08" w:rsidRDefault="005424B5" w:rsidP="004031D4">
      <w:pPr>
        <w:suppressAutoHyphens w:val="0"/>
        <w:spacing w:line="360" w:lineRule="auto"/>
        <w:ind w:firstLine="720"/>
        <w:contextualSpacing/>
        <w:jc w:val="both"/>
      </w:pPr>
      <w:r w:rsidRPr="00E50E08">
        <w:rPr>
          <w:lang w:eastAsia="lt-LT"/>
        </w:rPr>
        <w:t>A</w:t>
      </w:r>
      <w:r w:rsidR="004F6A99" w:rsidRPr="00E50E08">
        <w:rPr>
          <w:lang w:eastAsia="lt-LT"/>
        </w:rPr>
        <w:t>nalizuotas teisinis reguliavimas išsamiai neatskleidžia, kaip patvirtinamos faktinės aplinkybės, kad nuostolių atsiradimą asmenims lėmė būtent stichinė nelaimė</w:t>
      </w:r>
      <w:r w:rsidR="00282A94" w:rsidRPr="00E50E08">
        <w:rPr>
          <w:lang w:eastAsia="lt-LT"/>
        </w:rPr>
        <w:t xml:space="preserve"> ar </w:t>
      </w:r>
      <w:r w:rsidR="00C51A54" w:rsidRPr="00E50E08">
        <w:rPr>
          <w:lang w:eastAsia="lt-LT"/>
        </w:rPr>
        <w:t xml:space="preserve">neapibrėžtas </w:t>
      </w:r>
      <w:r w:rsidR="00282A94" w:rsidRPr="00E50E08">
        <w:rPr>
          <w:lang w:eastAsia="lt-LT"/>
        </w:rPr>
        <w:t>„kitas įvykis</w:t>
      </w:r>
      <w:r w:rsidRPr="00E50E08">
        <w:rPr>
          <w:lang w:eastAsia="lt-LT"/>
        </w:rPr>
        <w:t>“</w:t>
      </w:r>
      <w:r w:rsidR="00282A94" w:rsidRPr="00E50E08">
        <w:rPr>
          <w:lang w:eastAsia="lt-LT"/>
        </w:rPr>
        <w:t>.</w:t>
      </w:r>
      <w:r w:rsidR="004F6A99" w:rsidRPr="00E50E08">
        <w:rPr>
          <w:lang w:eastAsia="lt-LT"/>
        </w:rPr>
        <w:t xml:space="preserve"> </w:t>
      </w:r>
      <w:r w:rsidR="00D91BEA" w:rsidRPr="00E50E08">
        <w:rPr>
          <w:lang w:eastAsia="lt-LT"/>
        </w:rPr>
        <w:t>Tik kelios s</w:t>
      </w:r>
      <w:r w:rsidR="00AD0B24" w:rsidRPr="00E50E08">
        <w:rPr>
          <w:lang w:eastAsia="lt-LT"/>
        </w:rPr>
        <w:t>avivaldybės</w:t>
      </w:r>
      <w:r w:rsidR="00D91BEA" w:rsidRPr="00E50E08">
        <w:rPr>
          <w:lang w:eastAsia="lt-LT"/>
        </w:rPr>
        <w:t xml:space="preserve"> yra</w:t>
      </w:r>
      <w:r w:rsidR="00AD0B24" w:rsidRPr="00E50E08">
        <w:rPr>
          <w:lang w:eastAsia="lt-LT"/>
        </w:rPr>
        <w:t xml:space="preserve"> numačiusios, kad kartu su paraiška dėl rezervo lėšų skyrimo </w:t>
      </w:r>
      <w:r w:rsidR="001A213F" w:rsidRPr="00E50E08">
        <w:rPr>
          <w:lang w:eastAsia="lt-LT"/>
        </w:rPr>
        <w:t xml:space="preserve">būtų pateikiamos papildomos pažymos iš </w:t>
      </w:r>
      <w:r w:rsidR="003F3452" w:rsidRPr="00E50E08">
        <w:rPr>
          <w:lang w:eastAsia="lt-LT"/>
        </w:rPr>
        <w:t xml:space="preserve">tam tikrų </w:t>
      </w:r>
      <w:r w:rsidR="001A213F" w:rsidRPr="00E50E08">
        <w:rPr>
          <w:lang w:eastAsia="lt-LT"/>
        </w:rPr>
        <w:t>specialiųjų tarnybų</w:t>
      </w:r>
      <w:r w:rsidR="00C51A54" w:rsidRPr="00E50E08">
        <w:rPr>
          <w:lang w:eastAsia="lt-LT"/>
        </w:rPr>
        <w:t>, pavyzdžiui,</w:t>
      </w:r>
      <w:r w:rsidR="001A213F" w:rsidRPr="00E50E08">
        <w:rPr>
          <w:lang w:eastAsia="lt-LT"/>
        </w:rPr>
        <w:t xml:space="preserve"> Joniškio aprašo 7 punkte, be kita ko, numatyta, kad </w:t>
      </w:r>
      <w:r w:rsidR="005820BE" w:rsidRPr="00E50E08">
        <w:rPr>
          <w:lang w:eastAsia="lt-LT"/>
        </w:rPr>
        <w:t xml:space="preserve">pateikiama  </w:t>
      </w:r>
      <w:r w:rsidR="002806E7" w:rsidRPr="00E50E08">
        <w:rPr>
          <w:lang w:eastAsia="lt-LT"/>
        </w:rPr>
        <w:t>„</w:t>
      </w:r>
      <w:r w:rsidRPr="00E50E08">
        <w:rPr>
          <w:lang w:eastAsia="lt-LT"/>
        </w:rPr>
        <w:t xml:space="preserve">&lt;...&gt; </w:t>
      </w:r>
      <w:r w:rsidR="001A213F" w:rsidRPr="00E50E08">
        <w:t>gaisro atveju </w:t>
      </w:r>
      <w:r w:rsidR="00B30456" w:rsidRPr="00E50E08">
        <w:t>–</w:t>
      </w:r>
      <w:r w:rsidR="005820BE" w:rsidRPr="00E50E08">
        <w:t xml:space="preserve"> </w:t>
      </w:r>
      <w:r w:rsidR="001A213F" w:rsidRPr="00E50E08">
        <w:t>Priešgaisrinės gelbėjimo tarnybos, stichinės nelaimės atveju – Hidrometeorologinės tarnybos pažyma</w:t>
      </w:r>
      <w:r w:rsidR="005820BE" w:rsidRPr="00E50E08">
        <w:t>. &lt;...&gt;</w:t>
      </w:r>
      <w:r w:rsidR="002806E7" w:rsidRPr="00E50E08">
        <w:t>“</w:t>
      </w:r>
      <w:r w:rsidR="003F7C68" w:rsidRPr="00E50E08">
        <w:t xml:space="preserve">; </w:t>
      </w:r>
      <w:r w:rsidR="001C3D0C" w:rsidRPr="00E50E08">
        <w:t xml:space="preserve">Kėdainių aprašo 7 punkte nustatyta, kad gaisro </w:t>
      </w:r>
      <w:r w:rsidR="001C3D0C" w:rsidRPr="00E50E08">
        <w:rPr>
          <w:i/>
          <w:iCs/>
        </w:rPr>
        <w:t>ar stichinės nelaimės atveju</w:t>
      </w:r>
      <w:r w:rsidR="001C3D0C" w:rsidRPr="00E50E08">
        <w:t xml:space="preserve"> turi būti pateikta </w:t>
      </w:r>
      <w:r w:rsidR="001C3D0C" w:rsidRPr="00E50E08">
        <w:rPr>
          <w:bCs/>
        </w:rPr>
        <w:t>Priešgaisrinės gelbėjimo tarnybos pažyma;</w:t>
      </w:r>
      <w:r w:rsidR="00422681" w:rsidRPr="00E50E08">
        <w:rPr>
          <w:bCs/>
        </w:rPr>
        <w:t xml:space="preserve"> </w:t>
      </w:r>
      <w:r w:rsidR="003F7C68" w:rsidRPr="00E50E08">
        <w:t xml:space="preserve">Zarasų aprašo 14 punkte įtvirtinta, kad privaloma pateikti </w:t>
      </w:r>
      <w:r w:rsidR="002806E7" w:rsidRPr="00E50E08">
        <w:t>„</w:t>
      </w:r>
      <w:r w:rsidR="005820BE" w:rsidRPr="00E50E08">
        <w:t xml:space="preserve">&lt;...&gt; </w:t>
      </w:r>
      <w:r w:rsidR="003F7C68" w:rsidRPr="00E50E08">
        <w:t>pažymas iš atitinkamos tarnybos apie įvykusią nelaimę (priešgaisrinės tarnybos (</w:t>
      </w:r>
      <w:r w:rsidR="003F7C68" w:rsidRPr="00E50E08">
        <w:rPr>
          <w:i/>
          <w:iCs/>
        </w:rPr>
        <w:t>gaisro ar stichinės nelaimės atveju</w:t>
      </w:r>
      <w:r w:rsidR="003F7C68" w:rsidRPr="00E50E08">
        <w:t>), policijos, hidrometeorologinės tarnybos, seniūnijos ir (ar) kitų tarnybų)</w:t>
      </w:r>
      <w:r w:rsidR="002806E7" w:rsidRPr="00E50E08">
        <w:t>“</w:t>
      </w:r>
      <w:r w:rsidR="003F7C68" w:rsidRPr="00E50E08">
        <w:t xml:space="preserve">. </w:t>
      </w:r>
    </w:p>
    <w:p w14:paraId="33FAEBBB" w14:textId="5501DE5B" w:rsidR="00D91BEA" w:rsidRPr="00E50E08" w:rsidRDefault="00BE616D" w:rsidP="004031D4">
      <w:pPr>
        <w:suppressAutoHyphens w:val="0"/>
        <w:spacing w:line="360" w:lineRule="auto"/>
        <w:ind w:firstLine="720"/>
        <w:contextualSpacing/>
        <w:jc w:val="both"/>
        <w:rPr>
          <w:bCs/>
        </w:rPr>
      </w:pPr>
      <w:r w:rsidRPr="00E50E08">
        <w:rPr>
          <w:bCs/>
        </w:rPr>
        <w:t xml:space="preserve">Įstatymo ir kai kurių </w:t>
      </w:r>
      <w:r w:rsidR="00C51A54" w:rsidRPr="00E50E08">
        <w:rPr>
          <w:bCs/>
        </w:rPr>
        <w:t xml:space="preserve">paminėtų </w:t>
      </w:r>
      <w:r w:rsidRPr="00E50E08">
        <w:rPr>
          <w:bCs/>
        </w:rPr>
        <w:t xml:space="preserve">savivaldybių aprašų nuostatomis siekiami tikslai yra tiesiogiai susiję su faktinių aplinkybių, kad asmenims atsiradę nuostoliai priežastiniu ryšiu yra susiję su </w:t>
      </w:r>
      <w:r w:rsidRPr="00E50E08">
        <w:rPr>
          <w:bCs/>
          <w:i/>
          <w:iCs/>
        </w:rPr>
        <w:t>stichine nelaime</w:t>
      </w:r>
      <w:r w:rsidRPr="00E50E08">
        <w:rPr>
          <w:bCs/>
        </w:rPr>
        <w:t xml:space="preserve"> ir </w:t>
      </w:r>
      <w:r w:rsidRPr="00E50E08">
        <w:rPr>
          <w:bCs/>
          <w:i/>
          <w:iCs/>
        </w:rPr>
        <w:t>kitais įvykiais</w:t>
      </w:r>
      <w:r w:rsidRPr="00E50E08">
        <w:rPr>
          <w:bCs/>
        </w:rPr>
        <w:t xml:space="preserve"> (jų padariniais), nustatymu ir patvirtinimu. </w:t>
      </w:r>
      <w:r w:rsidRPr="00E50E08">
        <w:t>Tačiau atkreiptinas dėmesys ir į aplinkybę, kad</w:t>
      </w:r>
      <w:r w:rsidR="00D91BEA" w:rsidRPr="00E50E08">
        <w:t>, pavyzdžiui,</w:t>
      </w:r>
      <w:r w:rsidRPr="00E50E08">
        <w:t xml:space="preserve"> p</w:t>
      </w:r>
      <w:r w:rsidRPr="00E50E08">
        <w:rPr>
          <w:bCs/>
        </w:rPr>
        <w:t>agal Specialiųjų tyrimų tarnybai pateiktą Priešgaisrinės apsaugos ir gelbėjimo departamento prie Vidaus reikalų ministerijos informaciją</w:t>
      </w:r>
      <w:r w:rsidRPr="00E50E08">
        <w:rPr>
          <w:rStyle w:val="Puslapioinaosnuoroda"/>
          <w:bCs/>
        </w:rPr>
        <w:footnoteReference w:id="20"/>
      </w:r>
      <w:r w:rsidRPr="00E50E08">
        <w:rPr>
          <w:bCs/>
        </w:rPr>
        <w:t xml:space="preserve">, minėta institucija pažymų </w:t>
      </w:r>
      <w:r w:rsidRPr="00E50E08">
        <w:rPr>
          <w:bCs/>
        </w:rPr>
        <w:lastRenderedPageBreak/>
        <w:t xml:space="preserve">apie </w:t>
      </w:r>
      <w:r w:rsidRPr="00E50E08">
        <w:rPr>
          <w:bCs/>
          <w:i/>
          <w:iCs/>
        </w:rPr>
        <w:t>nuo stichinių nelaimių nukentėjusius pastatus „nereglamentuoja ir neišduoda“</w:t>
      </w:r>
      <w:r w:rsidRPr="00E50E08">
        <w:rPr>
          <w:bCs/>
        </w:rPr>
        <w:t xml:space="preserve">. </w:t>
      </w:r>
      <w:r w:rsidR="00D91BEA" w:rsidRPr="00E50E08">
        <w:rPr>
          <w:bCs/>
        </w:rPr>
        <w:t xml:space="preserve">Taigi, nėra pakankamai aišku, kaip praktikoje turėtų būti įgyvendinamos aukščiau minėtų savivaldybių aprašuose įtvirtintos nuostatos. </w:t>
      </w:r>
    </w:p>
    <w:p w14:paraId="7773DEF8" w14:textId="0BCB37E7" w:rsidR="007D5AB1" w:rsidRPr="00E50E08" w:rsidRDefault="001D01E5" w:rsidP="001530B6">
      <w:pPr>
        <w:suppressAutoHyphens w:val="0"/>
        <w:spacing w:line="360" w:lineRule="auto"/>
        <w:ind w:firstLine="720"/>
        <w:contextualSpacing/>
        <w:jc w:val="both"/>
        <w:rPr>
          <w:lang w:eastAsia="lt-LT"/>
        </w:rPr>
      </w:pPr>
      <w:r w:rsidRPr="00E50E08">
        <w:rPr>
          <w:bCs/>
        </w:rPr>
        <w:t>Išsamia</w:t>
      </w:r>
      <w:r w:rsidR="00A14209" w:rsidRPr="00E50E08">
        <w:rPr>
          <w:bCs/>
        </w:rPr>
        <w:t>u</w:t>
      </w:r>
      <w:r w:rsidRPr="00E50E08">
        <w:rPr>
          <w:bCs/>
        </w:rPr>
        <w:t xml:space="preserve"> nėra </w:t>
      </w:r>
      <w:r w:rsidR="007539FC" w:rsidRPr="00E50E08">
        <w:rPr>
          <w:bCs/>
        </w:rPr>
        <w:t xml:space="preserve">reglamentuotas </w:t>
      </w:r>
      <w:r w:rsidRPr="00E50E08">
        <w:rPr>
          <w:bCs/>
        </w:rPr>
        <w:t xml:space="preserve">ir </w:t>
      </w:r>
      <w:r w:rsidR="007539FC" w:rsidRPr="00E50E08">
        <w:rPr>
          <w:bCs/>
        </w:rPr>
        <w:t xml:space="preserve">subjektų, kurie pagal savo kompetenciją būtų įgalioti konstatuoti </w:t>
      </w:r>
      <w:r w:rsidR="007539FC" w:rsidRPr="00E50E08">
        <w:rPr>
          <w:bCs/>
          <w:i/>
          <w:iCs/>
        </w:rPr>
        <w:t>kito įvykio</w:t>
      </w:r>
      <w:r w:rsidR="007539FC" w:rsidRPr="00E50E08">
        <w:rPr>
          <w:bCs/>
        </w:rPr>
        <w:t xml:space="preserve"> faktą, ratas</w:t>
      </w:r>
      <w:r w:rsidRPr="00E50E08">
        <w:rPr>
          <w:bCs/>
        </w:rPr>
        <w:t xml:space="preserve">, bei neapibrėžtas teisinis reguliavimas, kurio pagrindu tokie veiksmai </w:t>
      </w:r>
      <w:r w:rsidR="00D76357" w:rsidRPr="00E50E08">
        <w:rPr>
          <w:bCs/>
        </w:rPr>
        <w:t xml:space="preserve">pagrįstai, objektyviai, nešališkai ir skaidriai </w:t>
      </w:r>
      <w:r w:rsidRPr="00E50E08">
        <w:rPr>
          <w:bCs/>
        </w:rPr>
        <w:t>turėtų būti atliekami</w:t>
      </w:r>
      <w:r w:rsidR="007539FC" w:rsidRPr="00E50E08">
        <w:rPr>
          <w:bCs/>
        </w:rPr>
        <w:t>.</w:t>
      </w:r>
      <w:r w:rsidR="001530B6" w:rsidRPr="00E50E08">
        <w:rPr>
          <w:bCs/>
        </w:rPr>
        <w:t xml:space="preserve"> Tokiu n</w:t>
      </w:r>
      <w:r w:rsidR="005820BE" w:rsidRPr="00E50E08">
        <w:rPr>
          <w:lang w:eastAsia="lt-LT"/>
        </w:rPr>
        <w:t xml:space="preserve">epakankamu </w:t>
      </w:r>
      <w:r w:rsidR="005A796D" w:rsidRPr="00E50E08">
        <w:rPr>
          <w:lang w:eastAsia="lt-LT"/>
        </w:rPr>
        <w:t>teisini</w:t>
      </w:r>
      <w:r w:rsidR="005820BE" w:rsidRPr="00E50E08">
        <w:rPr>
          <w:lang w:eastAsia="lt-LT"/>
        </w:rPr>
        <w:t>u</w:t>
      </w:r>
      <w:r w:rsidR="005A796D" w:rsidRPr="00E50E08">
        <w:rPr>
          <w:lang w:eastAsia="lt-LT"/>
        </w:rPr>
        <w:t xml:space="preserve"> reglamentavim</w:t>
      </w:r>
      <w:r w:rsidR="005820BE" w:rsidRPr="00E50E08">
        <w:rPr>
          <w:lang w:eastAsia="lt-LT"/>
        </w:rPr>
        <w:t>u</w:t>
      </w:r>
      <w:r w:rsidR="005A796D" w:rsidRPr="00E50E08">
        <w:rPr>
          <w:lang w:eastAsia="lt-LT"/>
        </w:rPr>
        <w:t xml:space="preserve"> sukuriama situacija </w:t>
      </w:r>
      <w:r w:rsidR="00BF4326" w:rsidRPr="00E50E08">
        <w:rPr>
          <w:lang w:eastAsia="lt-LT"/>
        </w:rPr>
        <w:t>laikytina ydinga antikorupciniu požiūriu, nes sprendimą skirti ar neskirti lėšas i</w:t>
      </w:r>
      <w:r w:rsidR="001A30D3" w:rsidRPr="00E50E08">
        <w:rPr>
          <w:lang w:eastAsia="lt-LT"/>
        </w:rPr>
        <w:t>š</w:t>
      </w:r>
      <w:r w:rsidR="00BF4326" w:rsidRPr="00E50E08">
        <w:rPr>
          <w:lang w:eastAsia="lt-LT"/>
        </w:rPr>
        <w:t xml:space="preserve"> mero rezervo</w:t>
      </w:r>
      <w:r w:rsidR="001A30D3" w:rsidRPr="00E50E08">
        <w:rPr>
          <w:lang w:eastAsia="lt-LT"/>
        </w:rPr>
        <w:t xml:space="preserve"> priimantiems subjektams suteikiama </w:t>
      </w:r>
      <w:r w:rsidR="001530B6" w:rsidRPr="00E50E08">
        <w:rPr>
          <w:lang w:eastAsia="lt-LT"/>
        </w:rPr>
        <w:t xml:space="preserve">itin </w:t>
      </w:r>
      <w:r w:rsidR="001A30D3" w:rsidRPr="00E50E08">
        <w:rPr>
          <w:lang w:eastAsia="lt-LT"/>
        </w:rPr>
        <w:t xml:space="preserve">plati </w:t>
      </w:r>
      <w:proofErr w:type="spellStart"/>
      <w:r w:rsidR="001A30D3" w:rsidRPr="00E50E08">
        <w:rPr>
          <w:lang w:eastAsia="lt-LT"/>
        </w:rPr>
        <w:t>diskrecija</w:t>
      </w:r>
      <w:proofErr w:type="spellEnd"/>
      <w:r w:rsidR="001A30D3" w:rsidRPr="00E50E08">
        <w:rPr>
          <w:lang w:eastAsia="lt-LT"/>
        </w:rPr>
        <w:t xml:space="preserve"> </w:t>
      </w:r>
      <w:r w:rsidR="001530B6" w:rsidRPr="00E50E08">
        <w:rPr>
          <w:lang w:eastAsia="lt-LT"/>
        </w:rPr>
        <w:t xml:space="preserve">kiekvienu atskiru atveju galimai skirtingai </w:t>
      </w:r>
      <w:r w:rsidR="001A30D3" w:rsidRPr="00E50E08">
        <w:rPr>
          <w:lang w:eastAsia="lt-LT"/>
        </w:rPr>
        <w:t xml:space="preserve">vertinti paraiškoje nurodytas aplinkybes </w:t>
      </w:r>
      <w:r w:rsidR="007827A7" w:rsidRPr="00E50E08">
        <w:rPr>
          <w:lang w:eastAsia="lt-LT"/>
        </w:rPr>
        <w:t>dėl tam tikro žalą sukėlusio įvykio</w:t>
      </w:r>
      <w:r w:rsidR="00F620F1" w:rsidRPr="00E50E08">
        <w:rPr>
          <w:lang w:eastAsia="lt-LT"/>
        </w:rPr>
        <w:t xml:space="preserve"> (</w:t>
      </w:r>
      <w:r w:rsidR="00F620F1" w:rsidRPr="00E50E08">
        <w:rPr>
          <w:bCs/>
        </w:rPr>
        <w:t>interpretuoti su gyventojų pastatams padarytos žalos atvejais susijusių įvykių aplinkybes</w:t>
      </w:r>
      <w:r w:rsidR="00A002E1" w:rsidRPr="00E50E08">
        <w:rPr>
          <w:bCs/>
        </w:rPr>
        <w:t xml:space="preserve">, pavyzdžiui, </w:t>
      </w:r>
      <w:r w:rsidR="00F620F1" w:rsidRPr="00E50E08">
        <w:rPr>
          <w:bCs/>
        </w:rPr>
        <w:t xml:space="preserve">ar pastatas </w:t>
      </w:r>
      <w:r w:rsidR="00CB5A3E" w:rsidRPr="00E50E08">
        <w:rPr>
          <w:bCs/>
        </w:rPr>
        <w:t xml:space="preserve">ar kitas turtas </w:t>
      </w:r>
      <w:r w:rsidR="00F620F1" w:rsidRPr="00E50E08">
        <w:rPr>
          <w:bCs/>
        </w:rPr>
        <w:t>nukentėjo nuo „stichinės nelaimės“ ar ne</w:t>
      </w:r>
      <w:r w:rsidR="00A002E1" w:rsidRPr="00E50E08">
        <w:rPr>
          <w:bCs/>
        </w:rPr>
        <w:t>, ir</w:t>
      </w:r>
      <w:r w:rsidR="00F620F1" w:rsidRPr="00E50E08">
        <w:rPr>
          <w:bCs/>
        </w:rPr>
        <w:t xml:space="preserve"> ar konkrečiu atveju </w:t>
      </w:r>
      <w:r w:rsidR="00FD7075" w:rsidRPr="00E50E08">
        <w:rPr>
          <w:bCs/>
        </w:rPr>
        <w:t>fizinis ar juridinis asmuo</w:t>
      </w:r>
      <w:r w:rsidR="00F620F1" w:rsidRPr="00E50E08">
        <w:rPr>
          <w:bCs/>
        </w:rPr>
        <w:t xml:space="preserve"> gali pretenduoti į išmoką ar negali; ar asmens prašyme ar kitame dokumente nurodytos / nustatytos aplinkybės yra pagrįstos</w:t>
      </w:r>
      <w:r w:rsidR="001530B6" w:rsidRPr="00E50E08">
        <w:rPr>
          <w:bCs/>
        </w:rPr>
        <w:t>, ar yra priežastinis ryšys tarp grindžiamo įvykio ir sukeltos žalos,</w:t>
      </w:r>
      <w:r w:rsidR="00F620F1" w:rsidRPr="00E50E08">
        <w:rPr>
          <w:bCs/>
        </w:rPr>
        <w:t xml:space="preserve"> pan.</w:t>
      </w:r>
      <w:r w:rsidR="00FD7075" w:rsidRPr="00E50E08">
        <w:rPr>
          <w:bCs/>
        </w:rPr>
        <w:t>)</w:t>
      </w:r>
      <w:r w:rsidR="00F620F1" w:rsidRPr="00E50E08">
        <w:rPr>
          <w:bCs/>
        </w:rPr>
        <w:t xml:space="preserve"> </w:t>
      </w:r>
      <w:r w:rsidR="00FD7075" w:rsidRPr="00E50E08">
        <w:rPr>
          <w:lang w:eastAsia="lt-LT"/>
        </w:rPr>
        <w:t>bei</w:t>
      </w:r>
      <w:r w:rsidR="00D72112" w:rsidRPr="00E50E08">
        <w:rPr>
          <w:lang w:eastAsia="lt-LT"/>
        </w:rPr>
        <w:t xml:space="preserve"> priimti sprendimą dėl lėšų </w:t>
      </w:r>
      <w:r w:rsidR="007827A7" w:rsidRPr="00E50E08">
        <w:rPr>
          <w:lang w:eastAsia="lt-LT"/>
        </w:rPr>
        <w:t xml:space="preserve">iš mero rezervo </w:t>
      </w:r>
      <w:r w:rsidR="00D72112" w:rsidRPr="00E50E08">
        <w:rPr>
          <w:lang w:eastAsia="lt-LT"/>
        </w:rPr>
        <w:t>(ne)skyrimo. T</w:t>
      </w:r>
      <w:r w:rsidR="007F110F" w:rsidRPr="00E50E08">
        <w:rPr>
          <w:lang w:eastAsia="lt-LT"/>
        </w:rPr>
        <w:t xml:space="preserve">okia situacija didina korupcijos pasireiškimo tikimybę bei </w:t>
      </w:r>
      <w:r w:rsidR="00D72112" w:rsidRPr="00E50E08">
        <w:rPr>
          <w:lang w:eastAsia="lt-LT"/>
        </w:rPr>
        <w:t>rizik</w:t>
      </w:r>
      <w:r w:rsidR="007F110F" w:rsidRPr="00E50E08">
        <w:rPr>
          <w:lang w:eastAsia="lt-LT"/>
        </w:rPr>
        <w:t>ą</w:t>
      </w:r>
      <w:r w:rsidR="00D72112" w:rsidRPr="00E50E08">
        <w:rPr>
          <w:lang w:eastAsia="lt-LT"/>
        </w:rPr>
        <w:t xml:space="preserve">, kad analogiškos situacijos </w:t>
      </w:r>
      <w:r w:rsidR="005820BE" w:rsidRPr="00E50E08">
        <w:rPr>
          <w:lang w:eastAsia="lt-LT"/>
        </w:rPr>
        <w:t xml:space="preserve">gali būti </w:t>
      </w:r>
      <w:r w:rsidR="00D72112" w:rsidRPr="00E50E08">
        <w:rPr>
          <w:lang w:eastAsia="lt-LT"/>
        </w:rPr>
        <w:t xml:space="preserve">vertinamos skirtingai ir lėšos gali būti skirtos ne visada pagrįstai ir / ar skaidriai. </w:t>
      </w:r>
    </w:p>
    <w:p w14:paraId="4EF50F4B" w14:textId="26836227" w:rsidR="007D5AB1" w:rsidRPr="00E50E08" w:rsidRDefault="007D5AB1" w:rsidP="004031D4">
      <w:pPr>
        <w:pStyle w:val="Sraopastraipa"/>
        <w:suppressAutoHyphens w:val="0"/>
        <w:spacing w:line="360" w:lineRule="auto"/>
        <w:ind w:left="0" w:firstLine="709"/>
        <w:jc w:val="both"/>
        <w:rPr>
          <w:lang w:eastAsia="lt-LT"/>
        </w:rPr>
      </w:pPr>
      <w:r w:rsidRPr="00E50E08">
        <w:rPr>
          <w:lang w:eastAsia="lt-LT"/>
        </w:rPr>
        <w:t xml:space="preserve">Remdamiesi tuo, kas išdėstyta, </w:t>
      </w:r>
      <w:r w:rsidR="0003499C" w:rsidRPr="00E50E08">
        <w:rPr>
          <w:lang w:eastAsia="lt-LT"/>
        </w:rPr>
        <w:t xml:space="preserve">visoms analizuotoms </w:t>
      </w:r>
      <w:r w:rsidRPr="00E50E08">
        <w:rPr>
          <w:lang w:eastAsia="lt-LT"/>
        </w:rPr>
        <w:t>savivaldybėms siūlome:</w:t>
      </w:r>
    </w:p>
    <w:p w14:paraId="6AC871D6" w14:textId="66D69554" w:rsidR="009F29AA" w:rsidRPr="004513D2" w:rsidRDefault="009F29AA" w:rsidP="004031D4">
      <w:pPr>
        <w:pStyle w:val="Sraopastraipa"/>
        <w:suppressAutoHyphens w:val="0"/>
        <w:spacing w:line="360" w:lineRule="auto"/>
        <w:ind w:left="0" w:firstLine="709"/>
        <w:jc w:val="both"/>
        <w:rPr>
          <w:lang w:eastAsia="lt-LT"/>
        </w:rPr>
      </w:pPr>
      <w:r w:rsidRPr="00E50E08">
        <w:rPr>
          <w:lang w:eastAsia="lt-LT"/>
        </w:rPr>
        <w:t>-</w:t>
      </w:r>
      <w:r w:rsidR="00046BC8" w:rsidRPr="00E50E08">
        <w:rPr>
          <w:lang w:eastAsia="lt-LT"/>
        </w:rPr>
        <w:t xml:space="preserve"> </w:t>
      </w:r>
      <w:r w:rsidRPr="00E50E08">
        <w:rPr>
          <w:lang w:eastAsia="lt-LT"/>
        </w:rPr>
        <w:t xml:space="preserve">apibrėžti atvejus, įvykius, kuriems nutikus </w:t>
      </w:r>
      <w:r w:rsidR="00046BC8" w:rsidRPr="00E50E08">
        <w:rPr>
          <w:lang w:eastAsia="lt-LT"/>
        </w:rPr>
        <w:t xml:space="preserve">tos savivaldybės gyventojai </w:t>
      </w:r>
      <w:r w:rsidRPr="00E50E08">
        <w:rPr>
          <w:lang w:eastAsia="lt-LT"/>
        </w:rPr>
        <w:t xml:space="preserve">galėtų </w:t>
      </w:r>
      <w:r w:rsidR="00046BC8" w:rsidRPr="00E50E08">
        <w:rPr>
          <w:lang w:eastAsia="lt-LT"/>
        </w:rPr>
        <w:t>(</w:t>
      </w:r>
      <w:r w:rsidRPr="00E50E08">
        <w:rPr>
          <w:lang w:eastAsia="lt-LT"/>
        </w:rPr>
        <w:t>arba, atvirkščiai, negalėtų</w:t>
      </w:r>
      <w:r w:rsidR="00046BC8" w:rsidRPr="00E50E08">
        <w:rPr>
          <w:lang w:eastAsia="lt-LT"/>
        </w:rPr>
        <w:t>)</w:t>
      </w:r>
      <w:r w:rsidRPr="00E50E08">
        <w:rPr>
          <w:lang w:eastAsia="lt-LT"/>
        </w:rPr>
        <w:t xml:space="preserve"> </w:t>
      </w:r>
      <w:r w:rsidR="00046BC8" w:rsidRPr="00E50E08">
        <w:rPr>
          <w:lang w:eastAsia="lt-LT"/>
        </w:rPr>
        <w:t>p</w:t>
      </w:r>
      <w:r w:rsidR="00F30C2A" w:rsidRPr="00E50E08">
        <w:rPr>
          <w:lang w:eastAsia="lt-LT"/>
        </w:rPr>
        <w:t>retenduoti į</w:t>
      </w:r>
      <w:r w:rsidR="00046BC8" w:rsidRPr="00E50E08">
        <w:rPr>
          <w:lang w:eastAsia="lt-LT"/>
        </w:rPr>
        <w:t xml:space="preserve"> </w:t>
      </w:r>
      <w:r w:rsidRPr="00E50E08">
        <w:rPr>
          <w:lang w:eastAsia="lt-LT"/>
        </w:rPr>
        <w:t>išmoką iš mero rezervo</w:t>
      </w:r>
      <w:r w:rsidR="008214AB" w:rsidRPr="00E50E08">
        <w:rPr>
          <w:lang w:eastAsia="lt-LT"/>
        </w:rPr>
        <w:t xml:space="preserve"> lėšų</w:t>
      </w:r>
      <w:r w:rsidR="004A74F6" w:rsidRPr="00E50E08">
        <w:rPr>
          <w:lang w:eastAsia="lt-LT"/>
        </w:rPr>
        <w:t xml:space="preserve">, </w:t>
      </w:r>
      <w:r w:rsidR="00046BC8" w:rsidRPr="00E50E08">
        <w:rPr>
          <w:lang w:eastAsia="lt-LT"/>
        </w:rPr>
        <w:t xml:space="preserve">t. y. sumažinti diskreciją ir ydingą galimybę analogiškais patirtų </w:t>
      </w:r>
      <w:r w:rsidR="00AD1E08" w:rsidRPr="00E50E08">
        <w:rPr>
          <w:lang w:eastAsia="lt-LT"/>
        </w:rPr>
        <w:t xml:space="preserve">neigiamų </w:t>
      </w:r>
      <w:r w:rsidR="00046BC8" w:rsidRPr="00E50E08">
        <w:rPr>
          <w:lang w:eastAsia="lt-LT"/>
        </w:rPr>
        <w:t xml:space="preserve">įvykių </w:t>
      </w:r>
      <w:r w:rsidR="00046BC8" w:rsidRPr="004513D2">
        <w:rPr>
          <w:lang w:eastAsia="lt-LT"/>
        </w:rPr>
        <w:t>atvejais priimti skirtingus sprendimus skirtingų subjektų atžvilgiu</w:t>
      </w:r>
      <w:r w:rsidR="004A74F6" w:rsidRPr="004513D2">
        <w:rPr>
          <w:rStyle w:val="Puslapioinaosnuoroda"/>
          <w:lang w:eastAsia="lt-LT"/>
        </w:rPr>
        <w:footnoteReference w:id="21"/>
      </w:r>
      <w:r w:rsidRPr="004513D2">
        <w:rPr>
          <w:lang w:eastAsia="lt-LT"/>
        </w:rPr>
        <w:t>;</w:t>
      </w:r>
    </w:p>
    <w:p w14:paraId="60EABC93" w14:textId="2EF554DE" w:rsidR="00BF4326" w:rsidRPr="004513D2" w:rsidRDefault="009F29AA" w:rsidP="004031D4">
      <w:pPr>
        <w:pStyle w:val="Sraopastraipa"/>
        <w:suppressAutoHyphens w:val="0"/>
        <w:spacing w:line="360" w:lineRule="auto"/>
        <w:ind w:left="0" w:firstLine="709"/>
        <w:jc w:val="both"/>
        <w:rPr>
          <w:lang w:eastAsia="lt-LT"/>
        </w:rPr>
      </w:pPr>
      <w:r w:rsidRPr="004513D2">
        <w:rPr>
          <w:lang w:eastAsia="lt-LT"/>
        </w:rPr>
        <w:t xml:space="preserve">- detalizuoti </w:t>
      </w:r>
      <w:r w:rsidR="008214AB" w:rsidRPr="004513D2">
        <w:rPr>
          <w:lang w:eastAsia="lt-LT"/>
        </w:rPr>
        <w:t xml:space="preserve">tokių atvejų, įvykių </w:t>
      </w:r>
      <w:r w:rsidRPr="004513D2">
        <w:rPr>
          <w:lang w:eastAsia="lt-LT"/>
        </w:rPr>
        <w:t xml:space="preserve">fiksavimo, tikslinimo tvarką, </w:t>
      </w:r>
      <w:r w:rsidR="008214AB" w:rsidRPr="004513D2">
        <w:rPr>
          <w:lang w:eastAsia="lt-LT"/>
        </w:rPr>
        <w:t xml:space="preserve">atsakingus subjektus, taip </w:t>
      </w:r>
      <w:r w:rsidRPr="004513D2">
        <w:rPr>
          <w:lang w:eastAsia="lt-LT"/>
        </w:rPr>
        <w:t>užtikrinant priežastinio ryšio konstatavimą.</w:t>
      </w:r>
      <w:r w:rsidR="00BF4326" w:rsidRPr="004513D2">
        <w:rPr>
          <w:lang w:eastAsia="lt-LT"/>
        </w:rPr>
        <w:t xml:space="preserve">   </w:t>
      </w:r>
    </w:p>
    <w:p w14:paraId="4FE78658" w14:textId="1287D797" w:rsidR="00373878" w:rsidRPr="004513D2" w:rsidRDefault="00AD0B24" w:rsidP="004031D4">
      <w:pPr>
        <w:suppressAutoHyphens w:val="0"/>
        <w:spacing w:line="360" w:lineRule="auto"/>
        <w:ind w:firstLine="720"/>
        <w:contextualSpacing/>
        <w:jc w:val="both"/>
        <w:rPr>
          <w:i/>
          <w:iCs/>
          <w:lang w:eastAsia="lt-LT"/>
        </w:rPr>
      </w:pPr>
      <w:bookmarkStart w:id="3" w:name="_Hlk188541082"/>
      <w:r w:rsidRPr="004513D2">
        <w:rPr>
          <w:i/>
          <w:iCs/>
          <w:lang w:eastAsia="lt-LT"/>
        </w:rPr>
        <w:t xml:space="preserve">1.2. </w:t>
      </w:r>
      <w:r w:rsidR="000B2B59" w:rsidRPr="004513D2">
        <w:rPr>
          <w:i/>
          <w:iCs/>
          <w:lang w:eastAsia="lt-LT"/>
        </w:rPr>
        <w:t xml:space="preserve">Nepakankamai reglamentuotos nuostatos, susijusios su išmokos / kompensacijos iš mero rezervo dydžio nustatymu   </w:t>
      </w:r>
    </w:p>
    <w:bookmarkEnd w:id="3"/>
    <w:p w14:paraId="63898974" w14:textId="00D3DA65" w:rsidR="001B031B" w:rsidRPr="00E50E08" w:rsidRDefault="006021EE" w:rsidP="004031D4">
      <w:pPr>
        <w:suppressAutoHyphens w:val="0"/>
        <w:spacing w:line="360" w:lineRule="auto"/>
        <w:ind w:firstLine="720"/>
        <w:contextualSpacing/>
        <w:jc w:val="both"/>
        <w:rPr>
          <w:lang w:eastAsia="lt-LT"/>
        </w:rPr>
      </w:pPr>
      <w:r w:rsidRPr="004513D2">
        <w:rPr>
          <w:lang w:eastAsia="lt-LT"/>
        </w:rPr>
        <w:t>N</w:t>
      </w:r>
      <w:r w:rsidR="00246473" w:rsidRPr="004513D2">
        <w:rPr>
          <w:lang w:eastAsia="lt-LT"/>
        </w:rPr>
        <w:t xml:space="preserve">ustatyta, kad </w:t>
      </w:r>
      <w:r w:rsidR="003B4769" w:rsidRPr="004513D2">
        <w:rPr>
          <w:lang w:eastAsia="lt-LT"/>
        </w:rPr>
        <w:t>analizuot</w:t>
      </w:r>
      <w:r w:rsidR="00B43EB4" w:rsidRPr="004513D2">
        <w:rPr>
          <w:lang w:eastAsia="lt-LT"/>
        </w:rPr>
        <w:t>os</w:t>
      </w:r>
      <w:r w:rsidR="003B4769" w:rsidRPr="004513D2">
        <w:rPr>
          <w:lang w:eastAsia="lt-LT"/>
        </w:rPr>
        <w:t xml:space="preserve"> </w:t>
      </w:r>
      <w:r w:rsidR="001B031B" w:rsidRPr="004513D2">
        <w:rPr>
          <w:lang w:eastAsia="lt-LT"/>
        </w:rPr>
        <w:t>savivaldyb</w:t>
      </w:r>
      <w:r w:rsidR="00B43EB4" w:rsidRPr="004513D2">
        <w:rPr>
          <w:lang w:eastAsia="lt-LT"/>
        </w:rPr>
        <w:t>ės</w:t>
      </w:r>
      <w:r w:rsidR="001B031B" w:rsidRPr="004513D2">
        <w:rPr>
          <w:lang w:eastAsia="lt-LT"/>
        </w:rPr>
        <w:t xml:space="preserve"> </w:t>
      </w:r>
      <w:r w:rsidR="00246473" w:rsidRPr="004513D2">
        <w:rPr>
          <w:lang w:eastAsia="lt-LT"/>
        </w:rPr>
        <w:t xml:space="preserve">nėra </w:t>
      </w:r>
      <w:r w:rsidR="001B031B" w:rsidRPr="004513D2">
        <w:rPr>
          <w:lang w:eastAsia="lt-LT"/>
        </w:rPr>
        <w:t xml:space="preserve">išsamiai </w:t>
      </w:r>
      <w:r w:rsidR="00246473" w:rsidRPr="004513D2">
        <w:rPr>
          <w:lang w:eastAsia="lt-LT"/>
        </w:rPr>
        <w:t>detalizavusi</w:t>
      </w:r>
      <w:r w:rsidR="00B43EB4" w:rsidRPr="004513D2">
        <w:rPr>
          <w:lang w:eastAsia="lt-LT"/>
        </w:rPr>
        <w:t>os</w:t>
      </w:r>
      <w:r w:rsidR="00246473" w:rsidRPr="004513D2">
        <w:rPr>
          <w:lang w:eastAsia="lt-LT"/>
        </w:rPr>
        <w:t>, kokia tvarka vertinamas galimai nukentėjusio asmens paraiškoje nurodyto</w:t>
      </w:r>
      <w:r w:rsidR="00246473" w:rsidRPr="00E50E08">
        <w:rPr>
          <w:lang w:eastAsia="lt-LT"/>
        </w:rPr>
        <w:t xml:space="preserve"> patirtos žalos dydžio pagrįstumas</w:t>
      </w:r>
      <w:r w:rsidR="003B4769" w:rsidRPr="00E50E08">
        <w:rPr>
          <w:lang w:eastAsia="lt-LT"/>
        </w:rPr>
        <w:t xml:space="preserve">, kaip apskaičiuojama galutinė iš rezervo išmokėtina suma, kuria </w:t>
      </w:r>
      <w:r w:rsidR="002804E0" w:rsidRPr="00E50E08">
        <w:rPr>
          <w:lang w:eastAsia="lt-LT"/>
        </w:rPr>
        <w:t>iš dalies</w:t>
      </w:r>
      <w:r w:rsidR="003B4769" w:rsidRPr="00E50E08">
        <w:rPr>
          <w:lang w:eastAsia="lt-LT"/>
        </w:rPr>
        <w:t xml:space="preserve"> padengiami asmens pati</w:t>
      </w:r>
      <w:r w:rsidR="002804E0" w:rsidRPr="00E50E08">
        <w:rPr>
          <w:lang w:eastAsia="lt-LT"/>
        </w:rPr>
        <w:t>r</w:t>
      </w:r>
      <w:r w:rsidR="003B4769" w:rsidRPr="00E50E08">
        <w:rPr>
          <w:lang w:eastAsia="lt-LT"/>
        </w:rPr>
        <w:t>ti nuostoliai</w:t>
      </w:r>
      <w:r w:rsidR="001B031B" w:rsidRPr="00E50E08">
        <w:rPr>
          <w:lang w:eastAsia="lt-LT"/>
        </w:rPr>
        <w:t xml:space="preserve">. </w:t>
      </w:r>
    </w:p>
    <w:p w14:paraId="2AB08FB3" w14:textId="4C7228B5" w:rsidR="001F18EE" w:rsidRPr="00E50E08" w:rsidRDefault="00705997" w:rsidP="004031D4">
      <w:pPr>
        <w:suppressAutoHyphens w:val="0"/>
        <w:spacing w:line="360" w:lineRule="auto"/>
        <w:ind w:firstLine="720"/>
        <w:contextualSpacing/>
        <w:jc w:val="both"/>
      </w:pPr>
      <w:r w:rsidRPr="00E50E08">
        <w:rPr>
          <w:lang w:eastAsia="lt-LT"/>
        </w:rPr>
        <w:lastRenderedPageBreak/>
        <w:t xml:space="preserve">Pavyzdžiui, tik Šiaulių aprašo 11 punkte įtvirtinta, kad kartu su kitais dokumentais pareiškėjas turi pateikti </w:t>
      </w:r>
      <w:r w:rsidRPr="00E50E08">
        <w:t>žalos dydį (nepriklausomų turto vertintojų išvada arba žalų ekspertų išvada) ir (arba) turėtas išlaidas (tiesioginius nuostolius) pagrindžiančius dokumentus</w:t>
      </w:r>
      <w:r w:rsidR="006021EE" w:rsidRPr="00E50E08">
        <w:t>;</w:t>
      </w:r>
      <w:r w:rsidRPr="00E50E08">
        <w:t xml:space="preserve"> gaisro atveju žalos ekspertų paslaugos pirkimą organizuoja žalą patyręs asmuo, o išlaidos iš dalies dengiamos iš rezervo lėšų (</w:t>
      </w:r>
      <w:r w:rsidR="006C5E76" w:rsidRPr="00E50E08">
        <w:t xml:space="preserve">Šiaulių aprašo </w:t>
      </w:r>
      <w:r w:rsidRPr="00E50E08">
        <w:t>18 punktas).</w:t>
      </w:r>
      <w:r w:rsidR="001B031B" w:rsidRPr="00E50E08">
        <w:t xml:space="preserve"> </w:t>
      </w:r>
      <w:r w:rsidR="00B43EB4" w:rsidRPr="00E50E08">
        <w:t xml:space="preserve">Visos kitos vertintos </w:t>
      </w:r>
      <w:r w:rsidR="00E432FD" w:rsidRPr="00E50E08">
        <w:t xml:space="preserve">savivaldybės tik </w:t>
      </w:r>
      <w:r w:rsidR="001F18EE" w:rsidRPr="00E50E08">
        <w:t xml:space="preserve">abstrakčiai </w:t>
      </w:r>
      <w:r w:rsidR="00E432FD" w:rsidRPr="00E50E08">
        <w:t xml:space="preserve">nurodo, kad turi būti pateikti patirtų nuostolių apskaičiavimai ar patirtas papildomas išlaidas pagrindžiantys dokumentai. </w:t>
      </w:r>
    </w:p>
    <w:p w14:paraId="2D8CE9AD" w14:textId="77777777" w:rsidR="00C04878" w:rsidRPr="004513D2" w:rsidRDefault="001B031B" w:rsidP="00C04878">
      <w:pPr>
        <w:suppressAutoHyphens w:val="0"/>
        <w:spacing w:line="360" w:lineRule="auto"/>
        <w:ind w:firstLine="720"/>
        <w:contextualSpacing/>
        <w:jc w:val="both"/>
      </w:pPr>
      <w:r w:rsidRPr="00E50E08">
        <w:t>Klaipėdos aprašo 10 punkte įtvirtinta</w:t>
      </w:r>
      <w:r w:rsidR="00311C3B" w:rsidRPr="00E50E08">
        <w:t xml:space="preserve"> tik</w:t>
      </w:r>
      <w:r w:rsidRPr="00E50E08">
        <w:t xml:space="preserve">, kad kartu su prašymu pateikiami nuosavybės teisę į turtą, kurio netekta ar kuriam padaryta nuostolių, patvirtinantys dokumentai, taip pat, </w:t>
      </w:r>
      <w:r w:rsidRPr="00E50E08">
        <w:rPr>
          <w:i/>
          <w:iCs/>
        </w:rPr>
        <w:t>esant galimybei</w:t>
      </w:r>
      <w:r w:rsidRPr="00E50E08">
        <w:t xml:space="preserve">, </w:t>
      </w:r>
      <w:r w:rsidRPr="004513D2">
        <w:t xml:space="preserve">– nuostolių dydį ir (arba) patirtas arba patiriamas išlaidas pagrindžiantys dokumentai. </w:t>
      </w:r>
      <w:r w:rsidR="006021EE" w:rsidRPr="004513D2">
        <w:t>Taigi,</w:t>
      </w:r>
      <w:r w:rsidRPr="004513D2">
        <w:t xml:space="preserve"> iš esmės </w:t>
      </w:r>
      <w:r w:rsidR="006021EE" w:rsidRPr="004513D2">
        <w:t xml:space="preserve">su prašymu </w:t>
      </w:r>
      <w:r w:rsidRPr="004513D2">
        <w:t>gali būti nepateikiami patirtą materialinę žalą pagrindžiantys dokumentai</w:t>
      </w:r>
      <w:r w:rsidR="00095178" w:rsidRPr="004513D2">
        <w:t xml:space="preserve">, kas kelia abejonių dėl lėšų skyrimo pagrįstumo, objektyvumo, racionalumo bei skaidrumo. </w:t>
      </w:r>
      <w:r w:rsidRPr="004513D2">
        <w:t xml:space="preserve"> </w:t>
      </w:r>
    </w:p>
    <w:p w14:paraId="5ED717E4" w14:textId="0C9C7C07" w:rsidR="001B031B" w:rsidRPr="004513D2" w:rsidRDefault="001B031B" w:rsidP="004031D4">
      <w:pPr>
        <w:suppressAutoHyphens w:val="0"/>
        <w:spacing w:line="360" w:lineRule="auto"/>
        <w:ind w:firstLine="720"/>
        <w:contextualSpacing/>
        <w:jc w:val="both"/>
        <w:rPr>
          <w:lang w:eastAsia="lt-LT"/>
        </w:rPr>
      </w:pPr>
      <w:r w:rsidRPr="004513D2">
        <w:rPr>
          <w:i/>
          <w:iCs/>
        </w:rPr>
        <w:t>1.2.1.</w:t>
      </w:r>
      <w:r w:rsidRPr="004513D2">
        <w:t xml:space="preserve"> </w:t>
      </w:r>
      <w:r w:rsidRPr="004513D2">
        <w:rPr>
          <w:i/>
          <w:iCs/>
          <w:lang w:eastAsia="lt-LT"/>
        </w:rPr>
        <w:t>Kelios analizuotos savivaldybės yra numačiusios maksimalų galimos išmokos iš mero rezervo dydį</w:t>
      </w:r>
      <w:r w:rsidR="006021EE" w:rsidRPr="004513D2">
        <w:rPr>
          <w:i/>
          <w:iCs/>
          <w:lang w:eastAsia="lt-LT"/>
        </w:rPr>
        <w:t>, t</w:t>
      </w:r>
      <w:r w:rsidRPr="004513D2">
        <w:rPr>
          <w:i/>
          <w:iCs/>
          <w:lang w:eastAsia="lt-LT"/>
        </w:rPr>
        <w:t>ačiau nė viena nėra detalizavusi, kaip priimamas sprendimas dėl prašomos išmokos dydžio galutinio apskaičiavimo</w:t>
      </w:r>
      <w:r w:rsidRPr="004513D2">
        <w:rPr>
          <w:lang w:eastAsia="lt-LT"/>
        </w:rPr>
        <w:t xml:space="preserve"> </w:t>
      </w:r>
    </w:p>
    <w:p w14:paraId="3C9849B8" w14:textId="29554664" w:rsidR="00B913AE" w:rsidRPr="00E50E08" w:rsidRDefault="005E38EF" w:rsidP="004031D4">
      <w:pPr>
        <w:pStyle w:val="Komentarotekstas"/>
        <w:spacing w:line="360" w:lineRule="auto"/>
        <w:ind w:firstLine="720"/>
        <w:contextualSpacing/>
        <w:jc w:val="both"/>
        <w:rPr>
          <w:sz w:val="24"/>
          <w:szCs w:val="24"/>
        </w:rPr>
      </w:pPr>
      <w:r w:rsidRPr="004513D2">
        <w:rPr>
          <w:sz w:val="24"/>
          <w:szCs w:val="24"/>
        </w:rPr>
        <w:t>Zaras</w:t>
      </w:r>
      <w:r w:rsidR="00E054F5" w:rsidRPr="004513D2">
        <w:rPr>
          <w:sz w:val="24"/>
          <w:szCs w:val="24"/>
        </w:rPr>
        <w:t>ų aprašo 16.5 papunktyje nustatyta, kad rezervo lėšos nagrinėjant asmens prašymą negali būti didesnės kaip 10 bazinių socialinių išmokų dydžio</w:t>
      </w:r>
      <w:r w:rsidR="00217529" w:rsidRPr="004513D2">
        <w:rPr>
          <w:sz w:val="24"/>
          <w:szCs w:val="24"/>
        </w:rPr>
        <w:t xml:space="preserve"> </w:t>
      </w:r>
      <w:r w:rsidR="00217529" w:rsidRPr="004513D2">
        <w:rPr>
          <w:bCs/>
          <w:sz w:val="24"/>
          <w:szCs w:val="24"/>
          <w:lang w:eastAsia="lt-LT"/>
        </w:rPr>
        <w:t>(BSI)</w:t>
      </w:r>
      <w:r w:rsidR="00E054F5" w:rsidRPr="004513D2">
        <w:rPr>
          <w:sz w:val="24"/>
          <w:szCs w:val="24"/>
        </w:rPr>
        <w:t xml:space="preserve">. Joniškio aprašo 10 punkte </w:t>
      </w:r>
      <w:r w:rsidR="00E054F5" w:rsidRPr="00E50E08">
        <w:rPr>
          <w:sz w:val="24"/>
          <w:szCs w:val="24"/>
        </w:rPr>
        <w:t xml:space="preserve">įtvirtintas maksimalus rezervo lėšų dydis gaisro atveju – iki </w:t>
      </w:r>
      <w:r w:rsidR="00E054F5" w:rsidRPr="00E50E08">
        <w:rPr>
          <w:bCs/>
          <w:sz w:val="24"/>
          <w:szCs w:val="24"/>
          <w:lang w:eastAsia="lt-LT"/>
        </w:rPr>
        <w:t xml:space="preserve">40 </w:t>
      </w:r>
      <w:r w:rsidR="00217529" w:rsidRPr="00E50E08">
        <w:rPr>
          <w:bCs/>
          <w:sz w:val="24"/>
          <w:szCs w:val="24"/>
          <w:lang w:eastAsia="lt-LT"/>
        </w:rPr>
        <w:t>BSI</w:t>
      </w:r>
      <w:r w:rsidR="00E054F5" w:rsidRPr="00E50E08">
        <w:rPr>
          <w:bCs/>
          <w:sz w:val="24"/>
          <w:szCs w:val="24"/>
          <w:lang w:eastAsia="lt-LT"/>
        </w:rPr>
        <w:t xml:space="preserve">. Panevėžio savivaldybė numačiusi, kad </w:t>
      </w:r>
      <w:r w:rsidR="005A6D2B" w:rsidRPr="00E50E08">
        <w:rPr>
          <w:bCs/>
          <w:sz w:val="24"/>
          <w:szCs w:val="24"/>
          <w:lang w:eastAsia="lt-LT"/>
        </w:rPr>
        <w:t>f</w:t>
      </w:r>
      <w:r w:rsidRPr="00E50E08">
        <w:rPr>
          <w:sz w:val="24"/>
          <w:szCs w:val="24"/>
        </w:rPr>
        <w:t>iziniam ir (arba) juridiniam asmeniui iš dalies atlyginama padaryto materialinio nuostolio suma negali būti didesnė kaip 10 000 Eur</w:t>
      </w:r>
      <w:r w:rsidR="005A6D2B" w:rsidRPr="00E50E08">
        <w:rPr>
          <w:sz w:val="24"/>
          <w:szCs w:val="24"/>
        </w:rPr>
        <w:t xml:space="preserve"> </w:t>
      </w:r>
      <w:r w:rsidR="00E054F5" w:rsidRPr="00E50E08">
        <w:rPr>
          <w:sz w:val="24"/>
          <w:szCs w:val="24"/>
        </w:rPr>
        <w:t xml:space="preserve">(Panevėžio aprašo 19 punktas). </w:t>
      </w:r>
      <w:r w:rsidR="005A6D2B" w:rsidRPr="00E50E08">
        <w:rPr>
          <w:sz w:val="24"/>
          <w:szCs w:val="24"/>
        </w:rPr>
        <w:t xml:space="preserve">Vilniaus rajono aprašo 9 punkte </w:t>
      </w:r>
      <w:r w:rsidR="00217529" w:rsidRPr="00E50E08">
        <w:rPr>
          <w:sz w:val="24"/>
          <w:szCs w:val="24"/>
        </w:rPr>
        <w:t xml:space="preserve">diferencijuotai </w:t>
      </w:r>
      <w:r w:rsidR="005A6D2B" w:rsidRPr="00E50E08">
        <w:rPr>
          <w:sz w:val="24"/>
          <w:szCs w:val="24"/>
        </w:rPr>
        <w:t>įtvirtinta, kad v</w:t>
      </w:r>
      <w:r w:rsidRPr="00E50E08">
        <w:rPr>
          <w:color w:val="000000"/>
          <w:sz w:val="24"/>
          <w:szCs w:val="24"/>
        </w:rPr>
        <w:t xml:space="preserve">ienam </w:t>
      </w:r>
      <w:r w:rsidR="005A6D2B" w:rsidRPr="00E50E08">
        <w:rPr>
          <w:color w:val="000000"/>
          <w:sz w:val="24"/>
          <w:szCs w:val="24"/>
        </w:rPr>
        <w:t>a</w:t>
      </w:r>
      <w:r w:rsidRPr="00E50E08">
        <w:rPr>
          <w:color w:val="000000"/>
          <w:sz w:val="24"/>
          <w:szCs w:val="24"/>
        </w:rPr>
        <w:t xml:space="preserve">smeniui gali būti skiriamas finansavimas už vieną </w:t>
      </w:r>
      <w:r w:rsidR="005A6D2B" w:rsidRPr="00E50E08">
        <w:rPr>
          <w:color w:val="000000"/>
          <w:sz w:val="24"/>
          <w:szCs w:val="24"/>
        </w:rPr>
        <w:t>t</w:t>
      </w:r>
      <w:r w:rsidRPr="00E50E08">
        <w:rPr>
          <w:color w:val="000000"/>
          <w:sz w:val="24"/>
          <w:szCs w:val="24"/>
        </w:rPr>
        <w:t>urto vienetą (nepriklausomai nuo įvykio metu apgadintų pastatų kiekio) ne dažniau kaip vieną kartą per metus</w:t>
      </w:r>
      <w:r w:rsidRPr="00E50E08">
        <w:rPr>
          <w:sz w:val="24"/>
          <w:szCs w:val="24"/>
          <w:lang w:eastAsia="lt-LT"/>
        </w:rPr>
        <w:t>:</w:t>
      </w:r>
      <w:r w:rsidR="005A6D2B" w:rsidRPr="00E50E08">
        <w:rPr>
          <w:sz w:val="24"/>
          <w:szCs w:val="24"/>
          <w:lang w:eastAsia="lt-LT"/>
        </w:rPr>
        <w:t xml:space="preserve"> </w:t>
      </w:r>
      <w:r w:rsidR="005A6D2B" w:rsidRPr="00E50E08">
        <w:rPr>
          <w:sz w:val="24"/>
          <w:szCs w:val="24"/>
        </w:rPr>
        <w:t>s</w:t>
      </w:r>
      <w:r w:rsidRPr="00E50E08">
        <w:rPr>
          <w:sz w:val="24"/>
          <w:szCs w:val="24"/>
        </w:rPr>
        <w:t xml:space="preserve">udegus gyvenamajam namui, butui – ne didesnė kaip 7 000 </w:t>
      </w:r>
      <w:r w:rsidRPr="00E50E08">
        <w:rPr>
          <w:sz w:val="24"/>
          <w:szCs w:val="24"/>
          <w:lang w:eastAsia="lt-LT"/>
        </w:rPr>
        <w:t>Eur</w:t>
      </w:r>
      <w:r w:rsidRPr="00E50E08">
        <w:rPr>
          <w:sz w:val="24"/>
          <w:szCs w:val="24"/>
        </w:rPr>
        <w:t xml:space="preserve"> suma</w:t>
      </w:r>
      <w:r w:rsidR="005A6D2B" w:rsidRPr="00E50E08">
        <w:rPr>
          <w:sz w:val="24"/>
          <w:szCs w:val="24"/>
        </w:rPr>
        <w:t xml:space="preserve"> (9.1.1 papunktis)</w:t>
      </w:r>
      <w:r w:rsidRPr="00E50E08">
        <w:rPr>
          <w:sz w:val="24"/>
          <w:szCs w:val="24"/>
        </w:rPr>
        <w:t>;</w:t>
      </w:r>
      <w:r w:rsidR="005A6D2B" w:rsidRPr="00E50E08">
        <w:rPr>
          <w:sz w:val="24"/>
          <w:szCs w:val="24"/>
        </w:rPr>
        <w:t xml:space="preserve"> į</w:t>
      </w:r>
      <w:r w:rsidRPr="00E50E08">
        <w:rPr>
          <w:sz w:val="24"/>
          <w:szCs w:val="24"/>
        </w:rPr>
        <w:t>vykus gaisrui gyvenamajame name, bute ar įvykus stichinei nelaimei ir nukentėjus gyvenamajam namui, butui – ne didesnė kaip 3 500</w:t>
      </w:r>
      <w:r w:rsidRPr="00E50E08">
        <w:rPr>
          <w:color w:val="FF0000"/>
          <w:sz w:val="24"/>
          <w:szCs w:val="24"/>
        </w:rPr>
        <w:t xml:space="preserve"> </w:t>
      </w:r>
      <w:r w:rsidRPr="00E50E08">
        <w:rPr>
          <w:sz w:val="24"/>
          <w:szCs w:val="24"/>
          <w:lang w:eastAsia="lt-LT"/>
        </w:rPr>
        <w:t>Eur</w:t>
      </w:r>
      <w:r w:rsidRPr="00E50E08">
        <w:rPr>
          <w:color w:val="FF0000"/>
          <w:sz w:val="24"/>
          <w:szCs w:val="24"/>
        </w:rPr>
        <w:t xml:space="preserve"> </w:t>
      </w:r>
      <w:r w:rsidRPr="00E50E08">
        <w:rPr>
          <w:sz w:val="24"/>
          <w:szCs w:val="24"/>
        </w:rPr>
        <w:t>suma</w:t>
      </w:r>
      <w:r w:rsidR="005A6D2B" w:rsidRPr="00E50E08">
        <w:rPr>
          <w:sz w:val="24"/>
          <w:szCs w:val="24"/>
        </w:rPr>
        <w:t xml:space="preserve"> (9.1.2 papunktis)</w:t>
      </w:r>
      <w:r w:rsidRPr="00E50E08">
        <w:rPr>
          <w:sz w:val="24"/>
          <w:szCs w:val="24"/>
        </w:rPr>
        <w:t>;</w:t>
      </w:r>
      <w:r w:rsidR="005A6D2B" w:rsidRPr="00E50E08">
        <w:rPr>
          <w:sz w:val="24"/>
          <w:szCs w:val="24"/>
        </w:rPr>
        <w:t xml:space="preserve"> s</w:t>
      </w:r>
      <w:r w:rsidRPr="00E50E08">
        <w:rPr>
          <w:sz w:val="24"/>
          <w:szCs w:val="24"/>
        </w:rPr>
        <w:t xml:space="preserve">udegus sodo namui – ne didesnė kaip 3 000 </w:t>
      </w:r>
      <w:r w:rsidRPr="00E50E08">
        <w:rPr>
          <w:sz w:val="24"/>
          <w:szCs w:val="24"/>
          <w:lang w:eastAsia="lt-LT"/>
        </w:rPr>
        <w:t>Eur</w:t>
      </w:r>
      <w:r w:rsidRPr="00E50E08">
        <w:rPr>
          <w:sz w:val="24"/>
          <w:szCs w:val="24"/>
        </w:rPr>
        <w:t xml:space="preserve"> suma</w:t>
      </w:r>
      <w:r w:rsidR="005A6D2B" w:rsidRPr="00E50E08">
        <w:rPr>
          <w:sz w:val="24"/>
          <w:szCs w:val="24"/>
        </w:rPr>
        <w:t xml:space="preserve"> (9.1.3 papunktis)</w:t>
      </w:r>
      <w:r w:rsidRPr="00E50E08">
        <w:rPr>
          <w:sz w:val="24"/>
          <w:szCs w:val="24"/>
        </w:rPr>
        <w:t>;</w:t>
      </w:r>
      <w:r w:rsidR="005A6D2B" w:rsidRPr="00E50E08">
        <w:rPr>
          <w:sz w:val="24"/>
          <w:szCs w:val="24"/>
        </w:rPr>
        <w:t xml:space="preserve"> į</w:t>
      </w:r>
      <w:r w:rsidRPr="00E50E08">
        <w:rPr>
          <w:sz w:val="24"/>
          <w:szCs w:val="24"/>
        </w:rPr>
        <w:t>vykus gaisrui ar įvykus stichinei nelaimei ir nukentėjus sodo namui – ne didesnė kaip 1 500 eurų suma</w:t>
      </w:r>
      <w:r w:rsidR="005A6D2B" w:rsidRPr="00E50E08">
        <w:rPr>
          <w:sz w:val="24"/>
          <w:szCs w:val="24"/>
        </w:rPr>
        <w:t xml:space="preserve"> (9.1.4 papunktis)</w:t>
      </w:r>
      <w:r w:rsidRPr="00E50E08">
        <w:rPr>
          <w:sz w:val="24"/>
          <w:szCs w:val="24"/>
        </w:rPr>
        <w:t>;</w:t>
      </w:r>
      <w:r w:rsidR="005A6D2B" w:rsidRPr="00E50E08">
        <w:rPr>
          <w:sz w:val="24"/>
          <w:szCs w:val="24"/>
        </w:rPr>
        <w:t xml:space="preserve"> s</w:t>
      </w:r>
      <w:r w:rsidRPr="00E50E08">
        <w:rPr>
          <w:sz w:val="24"/>
          <w:szCs w:val="24"/>
        </w:rPr>
        <w:t xml:space="preserve">udegus ūkiniam pastatui – ne didesnė kaip 1 000 </w:t>
      </w:r>
      <w:r w:rsidRPr="00E50E08">
        <w:rPr>
          <w:sz w:val="24"/>
          <w:szCs w:val="24"/>
          <w:lang w:eastAsia="lt-LT"/>
        </w:rPr>
        <w:t>Eur</w:t>
      </w:r>
      <w:r w:rsidRPr="00E50E08">
        <w:rPr>
          <w:sz w:val="24"/>
          <w:szCs w:val="24"/>
        </w:rPr>
        <w:t xml:space="preserve"> suma</w:t>
      </w:r>
      <w:r w:rsidR="005A6D2B" w:rsidRPr="00E50E08">
        <w:rPr>
          <w:sz w:val="24"/>
          <w:szCs w:val="24"/>
        </w:rPr>
        <w:t xml:space="preserve"> (9.1.5 papunktis)</w:t>
      </w:r>
      <w:r w:rsidRPr="00E50E08">
        <w:rPr>
          <w:sz w:val="24"/>
          <w:szCs w:val="24"/>
        </w:rPr>
        <w:t>;</w:t>
      </w:r>
      <w:r w:rsidR="005A6D2B" w:rsidRPr="00E50E08">
        <w:rPr>
          <w:sz w:val="24"/>
          <w:szCs w:val="24"/>
        </w:rPr>
        <w:t xml:space="preserve"> į</w:t>
      </w:r>
      <w:r w:rsidRPr="00E50E08">
        <w:rPr>
          <w:sz w:val="24"/>
          <w:szCs w:val="24"/>
        </w:rPr>
        <w:t xml:space="preserve">vykus gaisrui ūkiniame pastate ar įvykus stichinei nelaimei nukentėjus ūkiniam pastatui – ne didesnė kaip 500 </w:t>
      </w:r>
      <w:r w:rsidRPr="00E50E08">
        <w:rPr>
          <w:sz w:val="24"/>
          <w:szCs w:val="24"/>
          <w:lang w:eastAsia="lt-LT"/>
        </w:rPr>
        <w:t>Eur</w:t>
      </w:r>
      <w:r w:rsidRPr="00E50E08">
        <w:rPr>
          <w:sz w:val="24"/>
          <w:szCs w:val="24"/>
        </w:rPr>
        <w:t xml:space="preserve"> suma</w:t>
      </w:r>
      <w:r w:rsidR="005A6D2B" w:rsidRPr="00E50E08">
        <w:rPr>
          <w:sz w:val="24"/>
          <w:szCs w:val="24"/>
        </w:rPr>
        <w:t xml:space="preserve"> (9.1.6 papunktis)</w:t>
      </w:r>
      <w:r w:rsidRPr="00E50E08">
        <w:rPr>
          <w:sz w:val="24"/>
          <w:szCs w:val="24"/>
        </w:rPr>
        <w:t>.</w:t>
      </w:r>
      <w:r w:rsidR="00B913AE" w:rsidRPr="00E50E08">
        <w:rPr>
          <w:sz w:val="24"/>
          <w:szCs w:val="24"/>
        </w:rPr>
        <w:t xml:space="preserve"> </w:t>
      </w:r>
      <w:r w:rsidR="00A54F1E" w:rsidRPr="00E50E08">
        <w:rPr>
          <w:sz w:val="24"/>
          <w:szCs w:val="24"/>
        </w:rPr>
        <w:t xml:space="preserve">Likusios vertintos savivaldybės nėra reglamentavusios maksimalių galimų išmokų dydžių.  </w:t>
      </w:r>
    </w:p>
    <w:p w14:paraId="6148C300" w14:textId="6D19FECC" w:rsidR="00A83A43" w:rsidRPr="00E50E08" w:rsidRDefault="00B913AE" w:rsidP="00A83A43">
      <w:pPr>
        <w:pStyle w:val="Komentarotekstas"/>
        <w:spacing w:line="360" w:lineRule="auto"/>
        <w:ind w:firstLine="720"/>
        <w:contextualSpacing/>
        <w:jc w:val="both"/>
        <w:rPr>
          <w:sz w:val="24"/>
          <w:szCs w:val="24"/>
        </w:rPr>
      </w:pPr>
      <w:r w:rsidRPr="00E50E08">
        <w:rPr>
          <w:sz w:val="24"/>
          <w:szCs w:val="24"/>
        </w:rPr>
        <w:t xml:space="preserve">Šiaulių aprašo 15 punktas numato, kad praradus gyvenamąjį būstą nepataisomai / neatstatomai </w:t>
      </w:r>
      <w:r w:rsidRPr="00E50E08">
        <w:rPr>
          <w:i/>
          <w:iCs/>
          <w:sz w:val="24"/>
          <w:szCs w:val="24"/>
        </w:rPr>
        <w:t>iš dalies</w:t>
      </w:r>
      <w:r w:rsidRPr="00E50E08">
        <w:rPr>
          <w:sz w:val="24"/>
          <w:szCs w:val="24"/>
        </w:rPr>
        <w:t xml:space="preserve"> </w:t>
      </w:r>
      <w:r w:rsidR="00217529" w:rsidRPr="00E50E08">
        <w:rPr>
          <w:sz w:val="24"/>
          <w:szCs w:val="24"/>
        </w:rPr>
        <w:t xml:space="preserve">(išsamiai nedetalizuojant tos dalies dydžio) </w:t>
      </w:r>
      <w:r w:rsidRPr="00E50E08">
        <w:rPr>
          <w:i/>
          <w:iCs/>
          <w:sz w:val="24"/>
          <w:szCs w:val="24"/>
        </w:rPr>
        <w:t>kompensuojama kito būsto įsigijimo išlaidos</w:t>
      </w:r>
      <w:r w:rsidRPr="00E50E08">
        <w:rPr>
          <w:sz w:val="24"/>
          <w:szCs w:val="24"/>
        </w:rPr>
        <w:t xml:space="preserve">. Be </w:t>
      </w:r>
      <w:r w:rsidRPr="00E50E08">
        <w:rPr>
          <w:sz w:val="24"/>
          <w:szCs w:val="24"/>
        </w:rPr>
        <w:lastRenderedPageBreak/>
        <w:t>to, ši savivaldybė vienintelė iš analizuotų numačiusi skirti paramą iš rezervo ir tais atvejais, kai asmuo / asmenys patyrė nuostolių dėl žalos, padarytos ne vieninteliam turim</w:t>
      </w:r>
      <w:r w:rsidR="004B362A" w:rsidRPr="00E50E08">
        <w:rPr>
          <w:sz w:val="24"/>
          <w:szCs w:val="24"/>
        </w:rPr>
        <w:t>am</w:t>
      </w:r>
      <w:r w:rsidRPr="00E50E08">
        <w:rPr>
          <w:sz w:val="24"/>
          <w:szCs w:val="24"/>
        </w:rPr>
        <w:t xml:space="preserve"> gyvenam</w:t>
      </w:r>
      <w:r w:rsidR="004B362A" w:rsidRPr="00E50E08">
        <w:rPr>
          <w:sz w:val="24"/>
          <w:szCs w:val="24"/>
        </w:rPr>
        <w:t xml:space="preserve">ajam </w:t>
      </w:r>
      <w:r w:rsidRPr="00E50E08">
        <w:rPr>
          <w:sz w:val="24"/>
          <w:szCs w:val="24"/>
        </w:rPr>
        <w:t>būst</w:t>
      </w:r>
      <w:r w:rsidR="004B362A" w:rsidRPr="00E50E08">
        <w:rPr>
          <w:sz w:val="24"/>
          <w:szCs w:val="24"/>
        </w:rPr>
        <w:t xml:space="preserve">ui </w:t>
      </w:r>
      <w:r w:rsidR="00191604" w:rsidRPr="00E50E08">
        <w:rPr>
          <w:sz w:val="24"/>
          <w:szCs w:val="24"/>
        </w:rPr>
        <w:t xml:space="preserve">(Šiaulių aprašo </w:t>
      </w:r>
      <w:r w:rsidR="004B362A" w:rsidRPr="00E50E08">
        <w:rPr>
          <w:sz w:val="24"/>
          <w:szCs w:val="24"/>
        </w:rPr>
        <w:t xml:space="preserve">7.2 papunktis). </w:t>
      </w:r>
      <w:r w:rsidRPr="00E50E08">
        <w:rPr>
          <w:sz w:val="24"/>
          <w:szCs w:val="24"/>
        </w:rPr>
        <w:t xml:space="preserve">Taip pat </w:t>
      </w:r>
      <w:r w:rsidR="004B362A" w:rsidRPr="00E50E08">
        <w:rPr>
          <w:sz w:val="24"/>
          <w:szCs w:val="24"/>
        </w:rPr>
        <w:t>numatyta, k</w:t>
      </w:r>
      <w:r w:rsidRPr="00E50E08">
        <w:rPr>
          <w:sz w:val="24"/>
          <w:szCs w:val="24"/>
        </w:rPr>
        <w:t xml:space="preserve">ad </w:t>
      </w:r>
      <w:r w:rsidR="004B362A" w:rsidRPr="00E50E08">
        <w:rPr>
          <w:sz w:val="24"/>
          <w:szCs w:val="24"/>
        </w:rPr>
        <w:t xml:space="preserve">Šiaulių rajono </w:t>
      </w:r>
      <w:r w:rsidRPr="00E50E08">
        <w:rPr>
          <w:sz w:val="24"/>
          <w:szCs w:val="24"/>
        </w:rPr>
        <w:t xml:space="preserve">savivaldybės paramos suma negali būti didesnė nei skirtumas tarp žalos dydžio ir draudimo išmokos, jei prašoma suteikti </w:t>
      </w:r>
      <w:r w:rsidR="004B362A" w:rsidRPr="00E50E08">
        <w:rPr>
          <w:sz w:val="24"/>
          <w:szCs w:val="24"/>
        </w:rPr>
        <w:t>s</w:t>
      </w:r>
      <w:r w:rsidRPr="00E50E08">
        <w:rPr>
          <w:sz w:val="24"/>
          <w:szCs w:val="24"/>
        </w:rPr>
        <w:t>avivaldybės paramą už turtą, kuris žalos atsiradimo metu buvo apdraustas ir už kurį gauta draudimo išmoka (</w:t>
      </w:r>
      <w:r w:rsidR="000B1E1B" w:rsidRPr="00E50E08">
        <w:rPr>
          <w:sz w:val="24"/>
          <w:szCs w:val="24"/>
        </w:rPr>
        <w:t xml:space="preserve">Šiaulių aprašo </w:t>
      </w:r>
      <w:r w:rsidRPr="00E50E08">
        <w:rPr>
          <w:sz w:val="24"/>
          <w:szCs w:val="24"/>
        </w:rPr>
        <w:t>16 punktas)</w:t>
      </w:r>
      <w:r w:rsidR="000B1E1B" w:rsidRPr="00E50E08">
        <w:rPr>
          <w:sz w:val="24"/>
          <w:szCs w:val="24"/>
        </w:rPr>
        <w:t>.</w:t>
      </w:r>
      <w:r w:rsidR="00861595" w:rsidRPr="00E50E08">
        <w:rPr>
          <w:sz w:val="24"/>
          <w:szCs w:val="24"/>
        </w:rPr>
        <w:t xml:space="preserve"> </w:t>
      </w:r>
      <w:r w:rsidR="00AC43EC" w:rsidRPr="00E50E08">
        <w:rPr>
          <w:sz w:val="24"/>
          <w:szCs w:val="24"/>
        </w:rPr>
        <w:t>Visos kitos</w:t>
      </w:r>
      <w:r w:rsidRPr="00E50E08">
        <w:rPr>
          <w:sz w:val="24"/>
          <w:szCs w:val="24"/>
        </w:rPr>
        <w:t xml:space="preserve"> </w:t>
      </w:r>
      <w:r w:rsidR="00861595" w:rsidRPr="00E50E08">
        <w:rPr>
          <w:sz w:val="24"/>
          <w:szCs w:val="24"/>
        </w:rPr>
        <w:t xml:space="preserve">analizuotos </w:t>
      </w:r>
      <w:r w:rsidRPr="00E50E08">
        <w:rPr>
          <w:sz w:val="24"/>
          <w:szCs w:val="24"/>
        </w:rPr>
        <w:t xml:space="preserve">savivaldybės neskiria išmokos iš </w:t>
      </w:r>
      <w:r w:rsidR="004B362A" w:rsidRPr="00E50E08">
        <w:rPr>
          <w:sz w:val="24"/>
          <w:szCs w:val="24"/>
        </w:rPr>
        <w:t xml:space="preserve">mero </w:t>
      </w:r>
      <w:r w:rsidRPr="00E50E08">
        <w:rPr>
          <w:sz w:val="24"/>
          <w:szCs w:val="24"/>
        </w:rPr>
        <w:t xml:space="preserve">rezervo, jei </w:t>
      </w:r>
      <w:r w:rsidR="004B362A" w:rsidRPr="00E50E08">
        <w:rPr>
          <w:sz w:val="24"/>
          <w:szCs w:val="24"/>
        </w:rPr>
        <w:t xml:space="preserve">turtas buvo apdraustas ir </w:t>
      </w:r>
      <w:r w:rsidRPr="00E50E08">
        <w:rPr>
          <w:sz w:val="24"/>
          <w:szCs w:val="24"/>
        </w:rPr>
        <w:t>buvo gauta kompensacija iš draudimo bendrovės</w:t>
      </w:r>
      <w:r w:rsidR="00AC43EC" w:rsidRPr="00E50E08">
        <w:rPr>
          <w:sz w:val="24"/>
          <w:szCs w:val="24"/>
        </w:rPr>
        <w:t>, nors svarstytina, ar siekiant padidinti mokesčių mokėtojų lėšų panaudojimo efektyvumą, racionalumą ir skaidrumą pirmenybė neturėtų būti teikiama būtent tokiems atvejams, kaip nustatyta Šiaulių apraše, t. y. pirmiausiai skatinant gyventojus pačius rūpintis savo turto apsauga jį draudžiant.</w:t>
      </w:r>
    </w:p>
    <w:p w14:paraId="2A0B86C8" w14:textId="2ACD916A" w:rsidR="00126A38" w:rsidRPr="00E50E08" w:rsidRDefault="00126A38" w:rsidP="00A83A43">
      <w:pPr>
        <w:pStyle w:val="Komentarotekstas"/>
        <w:spacing w:line="360" w:lineRule="auto"/>
        <w:ind w:firstLine="720"/>
        <w:contextualSpacing/>
        <w:jc w:val="both"/>
        <w:rPr>
          <w:sz w:val="24"/>
          <w:szCs w:val="24"/>
          <w:lang w:eastAsia="lt-LT"/>
        </w:rPr>
      </w:pPr>
      <w:r w:rsidRPr="00E50E08">
        <w:rPr>
          <w:sz w:val="24"/>
          <w:szCs w:val="24"/>
          <w:lang w:eastAsia="lt-LT"/>
        </w:rPr>
        <w:t>Paminėtina ir tai, kad savivaldybės teisės aktuose nėra numačiusios paramos skyrimo prioritetų. Tik kelios savivaldybės nurodė, kad svarstant paraišką dėl išmokos iš mero rezervo atsižvelgiama, pavyzdžiui, į fizinių asmenų (šeimos) materialinę bei socialinę padėtį (sunki materialinė padėtis, daugiavaikė šeima  ir pan.), turimą kitą jiems nuosavybės teise priklausantį būstą, būsto dalį (Kelmės aprašo 20 punktas</w:t>
      </w:r>
      <w:r w:rsidR="00861595" w:rsidRPr="00E50E08">
        <w:rPr>
          <w:sz w:val="24"/>
          <w:szCs w:val="24"/>
          <w:lang w:eastAsia="lt-LT"/>
        </w:rPr>
        <w:t>, Zarasų aprašo 11 punktas, Šiaulių aprašo 22.3 p</w:t>
      </w:r>
      <w:r w:rsidR="0058399C">
        <w:rPr>
          <w:sz w:val="24"/>
          <w:szCs w:val="24"/>
          <w:lang w:eastAsia="lt-LT"/>
        </w:rPr>
        <w:t>apunkti</w:t>
      </w:r>
      <w:r w:rsidR="00861595" w:rsidRPr="00E50E08">
        <w:rPr>
          <w:sz w:val="24"/>
          <w:szCs w:val="24"/>
          <w:lang w:eastAsia="lt-LT"/>
        </w:rPr>
        <w:t>s</w:t>
      </w:r>
      <w:r w:rsidRPr="00E50E08">
        <w:rPr>
          <w:sz w:val="24"/>
          <w:szCs w:val="24"/>
          <w:lang w:eastAsia="lt-LT"/>
        </w:rPr>
        <w:t xml:space="preserve">), tačiau išsamiau nedetalizuota, </w:t>
      </w:r>
      <w:r w:rsidR="00CC77B4" w:rsidRPr="00E50E08">
        <w:rPr>
          <w:sz w:val="24"/>
          <w:szCs w:val="24"/>
          <w:lang w:eastAsia="lt-LT"/>
        </w:rPr>
        <w:t xml:space="preserve">kurioms iš paminėtų </w:t>
      </w:r>
      <w:r w:rsidRPr="00E50E08">
        <w:rPr>
          <w:sz w:val="24"/>
          <w:szCs w:val="24"/>
          <w:lang w:eastAsia="lt-LT"/>
        </w:rPr>
        <w:t xml:space="preserve">asmenų </w:t>
      </w:r>
      <w:r w:rsidR="00CC77B4" w:rsidRPr="00E50E08">
        <w:rPr>
          <w:sz w:val="24"/>
          <w:szCs w:val="24"/>
          <w:lang w:eastAsia="lt-LT"/>
        </w:rPr>
        <w:t xml:space="preserve">grupių </w:t>
      </w:r>
      <w:r w:rsidRPr="00E50E08">
        <w:rPr>
          <w:sz w:val="24"/>
          <w:szCs w:val="24"/>
          <w:lang w:eastAsia="lt-LT"/>
        </w:rPr>
        <w:t xml:space="preserve">būtų taikomas prioritetas. </w:t>
      </w:r>
    </w:p>
    <w:p w14:paraId="12A2908C" w14:textId="1E344980" w:rsidR="009E4432" w:rsidRPr="00E50E08" w:rsidRDefault="001B031B" w:rsidP="004031D4">
      <w:pPr>
        <w:suppressAutoHyphens w:val="0"/>
        <w:spacing w:line="360" w:lineRule="auto"/>
        <w:ind w:firstLine="720"/>
        <w:contextualSpacing/>
        <w:jc w:val="both"/>
        <w:rPr>
          <w:lang w:eastAsia="lt-LT"/>
        </w:rPr>
      </w:pPr>
      <w:r w:rsidRPr="00E50E08">
        <w:rPr>
          <w:lang w:eastAsia="lt-LT"/>
        </w:rPr>
        <w:t>Specialiųjų tyrimų tarnybos vertinimu, teisės aktuose neatskleidžiant išmokos iš mero rezervo maksimalių dydžių</w:t>
      </w:r>
      <w:r w:rsidR="00C0492A" w:rsidRPr="00E50E08">
        <w:rPr>
          <w:lang w:eastAsia="lt-LT"/>
        </w:rPr>
        <w:t xml:space="preserve"> bei konkrečios </w:t>
      </w:r>
      <w:r w:rsidR="0085167B" w:rsidRPr="00E50E08">
        <w:rPr>
          <w:lang w:eastAsia="lt-LT"/>
        </w:rPr>
        <w:t>išmokos</w:t>
      </w:r>
      <w:r w:rsidRPr="00E50E08">
        <w:rPr>
          <w:lang w:eastAsia="lt-LT"/>
        </w:rPr>
        <w:t xml:space="preserve"> apskaičiavimo</w:t>
      </w:r>
      <w:r w:rsidR="0085167B" w:rsidRPr="00E50E08">
        <w:rPr>
          <w:lang w:eastAsia="lt-LT"/>
        </w:rPr>
        <w:t xml:space="preserve"> metodikos </w:t>
      </w:r>
      <w:r w:rsidR="005E38EF" w:rsidRPr="00E50E08">
        <w:rPr>
          <w:bCs/>
        </w:rPr>
        <w:t>galima situacija, kad</w:t>
      </w:r>
      <w:r w:rsidR="0085167B" w:rsidRPr="00E50E08">
        <w:rPr>
          <w:bCs/>
        </w:rPr>
        <w:t xml:space="preserve"> kai kuriems</w:t>
      </w:r>
      <w:r w:rsidR="005E38EF" w:rsidRPr="00E50E08">
        <w:rPr>
          <w:bCs/>
        </w:rPr>
        <w:t xml:space="preserve"> prašymą pateikusi</w:t>
      </w:r>
      <w:r w:rsidR="0085167B" w:rsidRPr="00E50E08">
        <w:rPr>
          <w:bCs/>
        </w:rPr>
        <w:t xml:space="preserve">ems </w:t>
      </w:r>
      <w:r w:rsidR="005E38EF" w:rsidRPr="00E50E08">
        <w:rPr>
          <w:bCs/>
        </w:rPr>
        <w:t>asmeni</w:t>
      </w:r>
      <w:r w:rsidR="0085167B" w:rsidRPr="00E50E08">
        <w:rPr>
          <w:bCs/>
        </w:rPr>
        <w:t>ms</w:t>
      </w:r>
      <w:r w:rsidR="005E38EF" w:rsidRPr="00E50E08">
        <w:rPr>
          <w:bCs/>
        </w:rPr>
        <w:t xml:space="preserve"> patirti </w:t>
      </w:r>
      <w:r w:rsidR="00D47781" w:rsidRPr="00E50E08">
        <w:rPr>
          <w:bCs/>
        </w:rPr>
        <w:t xml:space="preserve">tikri ar tariami </w:t>
      </w:r>
      <w:r w:rsidR="005E38EF" w:rsidRPr="00E50E08">
        <w:rPr>
          <w:bCs/>
        </w:rPr>
        <w:t>nuostoliai bus kompensuojami iš esmės visa</w:t>
      </w:r>
      <w:r w:rsidR="00F0314B" w:rsidRPr="00E50E08">
        <w:rPr>
          <w:bCs/>
        </w:rPr>
        <w:t xml:space="preserve"> ar beveik visa</w:t>
      </w:r>
      <w:r w:rsidR="005E38EF" w:rsidRPr="00E50E08">
        <w:rPr>
          <w:bCs/>
        </w:rPr>
        <w:t xml:space="preserve"> apimtimi, </w:t>
      </w:r>
      <w:r w:rsidR="0085167B" w:rsidRPr="00E50E08">
        <w:rPr>
          <w:bCs/>
        </w:rPr>
        <w:t xml:space="preserve">o kitiems analogiškose situacijose – tik maža dalis arba išvis </w:t>
      </w:r>
      <w:r w:rsidR="00C0492A" w:rsidRPr="00E50E08">
        <w:rPr>
          <w:bCs/>
        </w:rPr>
        <w:t>nekompensuojami</w:t>
      </w:r>
      <w:r w:rsidR="0085167B" w:rsidRPr="00E50E08">
        <w:rPr>
          <w:bCs/>
        </w:rPr>
        <w:t xml:space="preserve">. </w:t>
      </w:r>
      <w:r w:rsidR="00B60A0E" w:rsidRPr="00E50E08">
        <w:rPr>
          <w:lang w:eastAsia="lt-LT"/>
        </w:rPr>
        <w:t>Nepakankamas teisinis reglamentavimas gali lemti formalų Įstatymo ir savivaldybių tarybos patvirtintų teisės aktų siekiamo tikslo įgyvendinimą ir nepagrįstą savivaldybės mero rezervo lėšų panaudojimą, nesąžiningą išmokos siekiančių arba sprendimą priimančių asmenų elgesį, bei didina korupcijos pasireiškimo tikimybę.</w:t>
      </w:r>
    </w:p>
    <w:p w14:paraId="65F8CC7F" w14:textId="3600142D" w:rsidR="007D5AB1" w:rsidRPr="00E50E08" w:rsidRDefault="007D5AB1" w:rsidP="004031D4">
      <w:pPr>
        <w:suppressAutoHyphens w:val="0"/>
        <w:spacing w:line="360" w:lineRule="auto"/>
        <w:ind w:firstLine="720"/>
        <w:contextualSpacing/>
        <w:jc w:val="both"/>
        <w:rPr>
          <w:lang w:eastAsia="lt-LT"/>
        </w:rPr>
      </w:pPr>
      <w:r w:rsidRPr="00E50E08">
        <w:rPr>
          <w:lang w:eastAsia="lt-LT"/>
        </w:rPr>
        <w:t xml:space="preserve">Atsižvelgdami į tai, kas išdėstyta, </w:t>
      </w:r>
      <w:r w:rsidR="00C451B4" w:rsidRPr="00E50E08">
        <w:rPr>
          <w:lang w:eastAsia="lt-LT"/>
        </w:rPr>
        <w:t xml:space="preserve">analizuotoms </w:t>
      </w:r>
      <w:r w:rsidRPr="00E50E08">
        <w:rPr>
          <w:lang w:eastAsia="lt-LT"/>
        </w:rPr>
        <w:t>savivaldybėms siūlome:</w:t>
      </w:r>
    </w:p>
    <w:p w14:paraId="0B2513D3" w14:textId="686815DC" w:rsidR="00C451B4" w:rsidRPr="00E50E08" w:rsidRDefault="00C451B4" w:rsidP="00C451B4">
      <w:pPr>
        <w:suppressAutoHyphens w:val="0"/>
        <w:spacing w:line="360" w:lineRule="auto"/>
        <w:ind w:firstLine="720"/>
        <w:contextualSpacing/>
        <w:jc w:val="both"/>
      </w:pPr>
      <w:r w:rsidRPr="00E50E08">
        <w:rPr>
          <w:lang w:eastAsia="lt-LT"/>
        </w:rPr>
        <w:t>- detalizuoti metodiką, privalomus pateikti duomenis bei procedūrą, kuriais remiantis vertinamas nukentėjusio asmens paraiškoje nurodyto patirtos žalos, nuostolių dydžio pagrįstumas</w:t>
      </w:r>
      <w:r w:rsidR="0065175A" w:rsidRPr="00E50E08">
        <w:rPr>
          <w:lang w:eastAsia="lt-LT"/>
        </w:rPr>
        <w:t>;</w:t>
      </w:r>
      <w:r w:rsidRPr="00E50E08">
        <w:t xml:space="preserve"> </w:t>
      </w:r>
    </w:p>
    <w:p w14:paraId="719BA0A4" w14:textId="12A7CCF1" w:rsidR="006641C1" w:rsidRPr="00E50E08" w:rsidRDefault="006641C1" w:rsidP="006641C1">
      <w:pPr>
        <w:suppressAutoHyphens w:val="0"/>
        <w:spacing w:line="360" w:lineRule="auto"/>
        <w:ind w:firstLine="720"/>
        <w:contextualSpacing/>
        <w:jc w:val="both"/>
        <w:rPr>
          <w:lang w:eastAsia="lt-LT"/>
        </w:rPr>
      </w:pPr>
      <w:r w:rsidRPr="00E50E08">
        <w:rPr>
          <w:lang w:eastAsia="lt-LT"/>
        </w:rPr>
        <w:t>- numatyti maksimalias išmokų sumas, pavyzdžiui, diferencijuojant pagal patirtus nuostolius, turtą, kuriam padaryta žala, pan.</w:t>
      </w:r>
      <w:r w:rsidR="0065175A" w:rsidRPr="00E50E08">
        <w:rPr>
          <w:rStyle w:val="Puslapioinaosnuoroda"/>
          <w:lang w:eastAsia="lt-LT"/>
        </w:rPr>
        <w:footnoteReference w:id="22"/>
      </w:r>
      <w:r w:rsidR="0065175A" w:rsidRPr="00E50E08">
        <w:rPr>
          <w:lang w:eastAsia="lt-LT"/>
        </w:rPr>
        <w:t>;</w:t>
      </w:r>
      <w:r w:rsidRPr="00E50E08">
        <w:rPr>
          <w:lang w:eastAsia="lt-LT"/>
        </w:rPr>
        <w:t xml:space="preserve"> </w:t>
      </w:r>
    </w:p>
    <w:p w14:paraId="26419340" w14:textId="501E217A" w:rsidR="007D5AB1" w:rsidRPr="004513D2" w:rsidRDefault="006641C1" w:rsidP="004031D4">
      <w:pPr>
        <w:suppressAutoHyphens w:val="0"/>
        <w:spacing w:line="360" w:lineRule="auto"/>
        <w:ind w:firstLine="720"/>
        <w:contextualSpacing/>
        <w:jc w:val="both"/>
        <w:rPr>
          <w:lang w:eastAsia="lt-LT"/>
        </w:rPr>
      </w:pPr>
      <w:r w:rsidRPr="004513D2">
        <w:rPr>
          <w:lang w:eastAsia="lt-LT"/>
        </w:rPr>
        <w:lastRenderedPageBreak/>
        <w:t>- numatyti, kaip apskaičiuojama galutinė iš rezervo išmokėtina suma, kuria iš dalies padengiami asmens patirti nuostoliai.</w:t>
      </w:r>
    </w:p>
    <w:p w14:paraId="3DC7B0D9" w14:textId="6BB17A02" w:rsidR="00A9783D" w:rsidRPr="004513D2" w:rsidRDefault="00B60A0E" w:rsidP="004031D4">
      <w:pPr>
        <w:suppressAutoHyphens w:val="0"/>
        <w:spacing w:line="360" w:lineRule="auto"/>
        <w:ind w:firstLine="720"/>
        <w:contextualSpacing/>
        <w:jc w:val="both"/>
        <w:rPr>
          <w:bCs/>
          <w:i/>
          <w:iCs/>
        </w:rPr>
      </w:pPr>
      <w:bookmarkStart w:id="4" w:name="_Hlk188541130"/>
      <w:r w:rsidRPr="004513D2">
        <w:rPr>
          <w:bCs/>
          <w:i/>
          <w:iCs/>
        </w:rPr>
        <w:t>1.3.</w:t>
      </w:r>
      <w:r w:rsidRPr="004513D2">
        <w:rPr>
          <w:bCs/>
        </w:rPr>
        <w:t xml:space="preserve"> </w:t>
      </w:r>
      <w:r w:rsidR="00A9783D" w:rsidRPr="004513D2">
        <w:rPr>
          <w:bCs/>
          <w:i/>
          <w:iCs/>
        </w:rPr>
        <w:t>Išsamiai</w:t>
      </w:r>
      <w:r w:rsidR="00A9783D" w:rsidRPr="004513D2">
        <w:rPr>
          <w:bCs/>
        </w:rPr>
        <w:t xml:space="preserve"> </w:t>
      </w:r>
      <w:r w:rsidR="00A9783D" w:rsidRPr="004513D2">
        <w:rPr>
          <w:bCs/>
          <w:i/>
          <w:iCs/>
        </w:rPr>
        <w:t>nedetalizuojami su prašymus nagrinėjančių subjektų sudarymu ir veikla susiję klausimai, kas gali turėti neigiamos reikšmės priimamų sprendimų objektyvumui, nešališkumui bei skaidrumui</w:t>
      </w:r>
    </w:p>
    <w:bookmarkEnd w:id="4"/>
    <w:p w14:paraId="4593550E" w14:textId="48FCF386" w:rsidR="00A9783D" w:rsidRPr="00E50E08" w:rsidRDefault="00100E87" w:rsidP="004031D4">
      <w:pPr>
        <w:pStyle w:val="Sraopastraipa"/>
        <w:tabs>
          <w:tab w:val="left" w:pos="990"/>
          <w:tab w:val="left" w:pos="1170"/>
        </w:tabs>
        <w:suppressAutoHyphens w:val="0"/>
        <w:spacing w:line="360" w:lineRule="auto"/>
        <w:ind w:left="0" w:firstLine="709"/>
        <w:jc w:val="both"/>
        <w:rPr>
          <w:bCs/>
        </w:rPr>
      </w:pPr>
      <w:r w:rsidRPr="004513D2">
        <w:rPr>
          <w:bCs/>
        </w:rPr>
        <w:t>N</w:t>
      </w:r>
      <w:r w:rsidR="00A9783D" w:rsidRPr="004513D2">
        <w:rPr>
          <w:bCs/>
        </w:rPr>
        <w:t>ustatyta, kad savivaldybės labai skirtingai reglamentavusios prašymų skirti paramą iš mero rezervo nagrinėjimo</w:t>
      </w:r>
      <w:r w:rsidR="009E4432" w:rsidRPr="00E50E08">
        <w:rPr>
          <w:bCs/>
        </w:rPr>
        <w:t>, atsaking</w:t>
      </w:r>
      <w:r w:rsidR="00F0314B" w:rsidRPr="00E50E08">
        <w:rPr>
          <w:bCs/>
        </w:rPr>
        <w:t>o</w:t>
      </w:r>
      <w:r w:rsidR="009E4432" w:rsidRPr="00E50E08">
        <w:rPr>
          <w:bCs/>
        </w:rPr>
        <w:t xml:space="preserve"> subjekt</w:t>
      </w:r>
      <w:r w:rsidR="00F0314B" w:rsidRPr="00E50E08">
        <w:rPr>
          <w:bCs/>
        </w:rPr>
        <w:t>o</w:t>
      </w:r>
      <w:r w:rsidR="009E4432" w:rsidRPr="00E50E08">
        <w:rPr>
          <w:bCs/>
        </w:rPr>
        <w:t xml:space="preserve"> ar kolegial</w:t>
      </w:r>
      <w:r w:rsidR="00F0314B" w:rsidRPr="00E50E08">
        <w:rPr>
          <w:bCs/>
        </w:rPr>
        <w:t>aus</w:t>
      </w:r>
      <w:r w:rsidR="009E4432" w:rsidRPr="00E50E08">
        <w:rPr>
          <w:bCs/>
        </w:rPr>
        <w:t xml:space="preserve"> organ</w:t>
      </w:r>
      <w:r w:rsidR="00F0314B" w:rsidRPr="00E50E08">
        <w:rPr>
          <w:bCs/>
        </w:rPr>
        <w:t>o paskyrimo</w:t>
      </w:r>
      <w:r w:rsidR="009E4432" w:rsidRPr="00E50E08">
        <w:rPr>
          <w:bCs/>
        </w:rPr>
        <w:t>,</w:t>
      </w:r>
      <w:r w:rsidR="00A9783D" w:rsidRPr="00E50E08">
        <w:rPr>
          <w:bCs/>
        </w:rPr>
        <w:t xml:space="preserve"> sprendimų priėmimo tvarką. </w:t>
      </w:r>
    </w:p>
    <w:p w14:paraId="452154BA" w14:textId="77777777" w:rsidR="00F038DF" w:rsidRPr="00E50E08" w:rsidRDefault="00A9783D" w:rsidP="004031D4">
      <w:pPr>
        <w:pStyle w:val="Sraopastraipa"/>
        <w:suppressAutoHyphens w:val="0"/>
        <w:spacing w:line="360" w:lineRule="auto"/>
        <w:ind w:left="0" w:firstLine="709"/>
        <w:jc w:val="both"/>
        <w:rPr>
          <w:lang w:eastAsia="lt-LT"/>
        </w:rPr>
      </w:pPr>
      <w:r w:rsidRPr="00E50E08">
        <w:rPr>
          <w:bCs/>
        </w:rPr>
        <w:t xml:space="preserve">Kėdainių aprašo 8 punktas </w:t>
      </w:r>
      <w:r w:rsidR="003A5B71" w:rsidRPr="00E50E08">
        <w:rPr>
          <w:bCs/>
        </w:rPr>
        <w:t xml:space="preserve">ir Klaipėdos aprašo 11 punktas </w:t>
      </w:r>
      <w:r w:rsidRPr="00E50E08">
        <w:rPr>
          <w:bCs/>
        </w:rPr>
        <w:t>nustato, kad prašymus nagrinėja savivaldybės mero potvarkiu sudaryta darbo grupė</w:t>
      </w:r>
      <w:r w:rsidR="003A5B71" w:rsidRPr="00E50E08">
        <w:rPr>
          <w:bCs/>
        </w:rPr>
        <w:t xml:space="preserve"> / komisija</w:t>
      </w:r>
      <w:r w:rsidRPr="00E50E08">
        <w:rPr>
          <w:bCs/>
        </w:rPr>
        <w:t xml:space="preserve">, kurios sudarymas, sudėtis, veiklos nuostatai, kadencijos trukmė, nešališkumo užtikrinimo bei kiti </w:t>
      </w:r>
      <w:r w:rsidR="00AE31F8" w:rsidRPr="00E50E08">
        <w:rPr>
          <w:bCs/>
        </w:rPr>
        <w:t xml:space="preserve">antikorupciniu požiūriu </w:t>
      </w:r>
      <w:r w:rsidRPr="00E50E08">
        <w:rPr>
          <w:bCs/>
        </w:rPr>
        <w:t xml:space="preserve">aktualūs teisiniai aspektai nereglamentuojami. </w:t>
      </w:r>
      <w:r w:rsidR="00601714" w:rsidRPr="00E50E08">
        <w:rPr>
          <w:bCs/>
        </w:rPr>
        <w:t xml:space="preserve">Kauno aprašo 9 punktas papildomai numato, kad </w:t>
      </w:r>
      <w:r w:rsidR="00601714" w:rsidRPr="00E50E08">
        <w:rPr>
          <w:lang w:eastAsia="lt-LT"/>
        </w:rPr>
        <w:t xml:space="preserve">darbo grupė sudaroma iš 5 narių. </w:t>
      </w:r>
    </w:p>
    <w:p w14:paraId="318B4D5F" w14:textId="101A3F9B" w:rsidR="007F2EA2" w:rsidRPr="00E50E08" w:rsidRDefault="00F038DF" w:rsidP="004031D4">
      <w:pPr>
        <w:pStyle w:val="Sraopastraipa"/>
        <w:suppressAutoHyphens w:val="0"/>
        <w:spacing w:line="360" w:lineRule="auto"/>
        <w:ind w:left="0" w:firstLine="709"/>
        <w:jc w:val="both"/>
        <w:rPr>
          <w:lang w:eastAsia="lt-LT"/>
        </w:rPr>
      </w:pPr>
      <w:r w:rsidRPr="00E50E08">
        <w:rPr>
          <w:lang w:eastAsia="lt-LT"/>
        </w:rPr>
        <w:t>Pažymėtina, kad tik pavienės savivaldybės</w:t>
      </w:r>
      <w:r w:rsidR="00D572A6" w:rsidRPr="00E50E08">
        <w:rPr>
          <w:lang w:eastAsia="lt-LT"/>
        </w:rPr>
        <w:t xml:space="preserve"> yra paskelbusios komisijų darbo reglamentus, nuostatus, sudėtį: pavyzdžiui,</w:t>
      </w:r>
      <w:r w:rsidRPr="00E50E08">
        <w:rPr>
          <w:lang w:eastAsia="lt-LT"/>
        </w:rPr>
        <w:t xml:space="preserve"> </w:t>
      </w:r>
      <w:r w:rsidR="00D572A6" w:rsidRPr="00E50E08">
        <w:rPr>
          <w:lang w:eastAsia="lt-LT"/>
        </w:rPr>
        <w:t>Zarasų rajono savivaldybė (Ekstremalioms situacijoms ir (arba) ekstremaliems įvykiams likviduoti, jų padariniams šalinti ir padarytiems nuostoliams iš dalies apmokėti, gaisrų ir stichinių nelaimių padariniams likviduoti ir padarytiems nuostoliams iš dalies apmokėti bei dėl nepaprastosios padėties atsiradusioms išlaidoms iš dalies apmokėti ir (arba) jos padariniams šalinti komisijos sudarymo ir jos veiklos nuostatai, patvirtinti Zarasų rajono savivaldybės administracijos direktoriaus 2024 m. spalio 9 d. įsakymu Nr. I-422</w:t>
      </w:r>
      <w:r w:rsidR="00D572A6" w:rsidRPr="00E50E08">
        <w:rPr>
          <w:rStyle w:val="Puslapioinaosnuoroda"/>
          <w:lang w:eastAsia="lt-LT"/>
        </w:rPr>
        <w:footnoteReference w:id="23"/>
      </w:r>
      <w:r w:rsidR="00D572A6" w:rsidRPr="00E50E08">
        <w:rPr>
          <w:lang w:eastAsia="lt-LT"/>
        </w:rPr>
        <w:t xml:space="preserve"> (toliau – Komisijos nuostatai)), Vilniaus rajono savivaldybė (Vilniaus rajono savivaldybės mero rezervo lėšų naudojimo komisijos darbo reglamentas, patvirtintas 2025 m. sausio 27 d. įsakymu Nr. M22-29(2.1 E)</w:t>
      </w:r>
      <w:r w:rsidR="00D572A6" w:rsidRPr="00E50E08">
        <w:rPr>
          <w:rStyle w:val="Puslapioinaosnuoroda"/>
          <w:lang w:eastAsia="lt-LT"/>
        </w:rPr>
        <w:footnoteReference w:id="24"/>
      </w:r>
      <w:r w:rsidR="00D572A6" w:rsidRPr="00E50E08">
        <w:rPr>
          <w:lang w:eastAsia="lt-LT"/>
        </w:rPr>
        <w:tab/>
        <w:t xml:space="preserve">). </w:t>
      </w:r>
    </w:p>
    <w:p w14:paraId="6DE852AC" w14:textId="48183279" w:rsidR="00052869" w:rsidRPr="00E50E08" w:rsidRDefault="00511227" w:rsidP="004031D4">
      <w:pPr>
        <w:pStyle w:val="Sraopastraipa"/>
        <w:suppressAutoHyphens w:val="0"/>
        <w:spacing w:line="360" w:lineRule="auto"/>
        <w:ind w:left="0" w:firstLine="709"/>
        <w:jc w:val="both"/>
        <w:rPr>
          <w:bCs/>
        </w:rPr>
      </w:pPr>
      <w:r w:rsidRPr="00E50E08">
        <w:rPr>
          <w:bCs/>
        </w:rPr>
        <w:t xml:space="preserve">Panevėžio aprašo 10 punktas numato, kad prašymus nagrinėja nuolatinė savivaldybės mero potvarkiu ne mažiau kaip iš penkių savivaldybės administracijos specialistų sudaryta komisija, kurios vienas iš narių yra savivaldybės administracijos </w:t>
      </w:r>
      <w:r w:rsidRPr="00E50E08">
        <w:rPr>
          <w:bCs/>
          <w:i/>
          <w:iCs/>
        </w:rPr>
        <w:t>seniūnas</w:t>
      </w:r>
      <w:r w:rsidRPr="00E50E08">
        <w:rPr>
          <w:bCs/>
        </w:rPr>
        <w:t>, iš kurio teritorijos pateikti prašymai. Analogiškai reglamentavo ir Kelmės rajono savivaldybė, privalomu</w:t>
      </w:r>
      <w:r w:rsidR="00ED14AD" w:rsidRPr="00E50E08">
        <w:rPr>
          <w:bCs/>
        </w:rPr>
        <w:t xml:space="preserve"> neapibrėžto dydžio</w:t>
      </w:r>
      <w:r w:rsidRPr="00E50E08">
        <w:rPr>
          <w:bCs/>
        </w:rPr>
        <w:t xml:space="preserve"> komisijos nariu numačiusi</w:t>
      </w:r>
      <w:r w:rsidR="00243678" w:rsidRPr="00E50E08">
        <w:rPr>
          <w:bCs/>
        </w:rPr>
        <w:t xml:space="preserve"> tik</w:t>
      </w:r>
      <w:r w:rsidRPr="00E50E08">
        <w:rPr>
          <w:bCs/>
        </w:rPr>
        <w:t xml:space="preserve"> </w:t>
      </w:r>
      <w:r w:rsidRPr="00E50E08">
        <w:rPr>
          <w:bCs/>
          <w:i/>
          <w:iCs/>
        </w:rPr>
        <w:t>seniūną</w:t>
      </w:r>
      <w:r w:rsidRPr="00E50E08">
        <w:rPr>
          <w:bCs/>
        </w:rPr>
        <w:t>, iš kurio teritorijos pateikti prašymai (Kelmės aprašo 13 punktas).</w:t>
      </w:r>
      <w:r w:rsidR="00052869" w:rsidRPr="00E50E08">
        <w:rPr>
          <w:bCs/>
        </w:rPr>
        <w:t xml:space="preserve"> Zarasų </w:t>
      </w:r>
      <w:r w:rsidR="00052869" w:rsidRPr="00E50E08">
        <w:rPr>
          <w:bCs/>
        </w:rPr>
        <w:lastRenderedPageBreak/>
        <w:t xml:space="preserve">rajono savivaldybė numatė, kad atitinkamos teritorijos </w:t>
      </w:r>
      <w:r w:rsidR="00052869" w:rsidRPr="00E50E08">
        <w:rPr>
          <w:bCs/>
          <w:i/>
          <w:iCs/>
        </w:rPr>
        <w:t>seniūnas</w:t>
      </w:r>
      <w:r w:rsidR="00052869" w:rsidRPr="00E50E08">
        <w:rPr>
          <w:bCs/>
        </w:rPr>
        <w:t xml:space="preserve"> yra komisijos pirmininko pavaduotojas, kuris pirmininkui nesant eina jo pareigas (Komisijos nuostatų 9 punktas). </w:t>
      </w:r>
    </w:p>
    <w:p w14:paraId="150D8EEF" w14:textId="01232877" w:rsidR="00243678" w:rsidRPr="00E50E08" w:rsidRDefault="00FE3AFC" w:rsidP="004031D4">
      <w:pPr>
        <w:pStyle w:val="Sraopastraipa"/>
        <w:suppressAutoHyphens w:val="0"/>
        <w:spacing w:line="360" w:lineRule="auto"/>
        <w:ind w:left="0" w:firstLine="709"/>
        <w:jc w:val="both"/>
        <w:rPr>
          <w:bCs/>
        </w:rPr>
      </w:pPr>
      <w:r w:rsidRPr="00E50E08">
        <w:rPr>
          <w:bCs/>
        </w:rPr>
        <w:t xml:space="preserve">Tačiau atkreiptinas dėmesys į tai, kad </w:t>
      </w:r>
      <w:r w:rsidR="000B4CFA" w:rsidRPr="00E50E08">
        <w:rPr>
          <w:bCs/>
        </w:rPr>
        <w:t xml:space="preserve">analizuotos </w:t>
      </w:r>
      <w:r w:rsidRPr="00E50E08">
        <w:rPr>
          <w:bCs/>
        </w:rPr>
        <w:t>savivaldyb</w:t>
      </w:r>
      <w:r w:rsidR="000B4CFA" w:rsidRPr="00E50E08">
        <w:rPr>
          <w:bCs/>
        </w:rPr>
        <w:t>ės</w:t>
      </w:r>
      <w:r w:rsidRPr="00E50E08">
        <w:rPr>
          <w:bCs/>
        </w:rPr>
        <w:t xml:space="preserve"> yra numačiusi</w:t>
      </w:r>
      <w:r w:rsidR="000B4CFA" w:rsidRPr="00E50E08">
        <w:rPr>
          <w:bCs/>
        </w:rPr>
        <w:t>os</w:t>
      </w:r>
      <w:r w:rsidRPr="00E50E08">
        <w:rPr>
          <w:bCs/>
        </w:rPr>
        <w:t xml:space="preserve"> galimybę prašymą nagrinėjančiam subjektui, kilus klausimų ar abejonių, kreiptis papildomos informacijos, be kita ko, ir į seniūną, kurio teritorijo</w:t>
      </w:r>
      <w:r w:rsidR="00243678" w:rsidRPr="00E50E08">
        <w:rPr>
          <w:bCs/>
        </w:rPr>
        <w:t xml:space="preserve">je </w:t>
      </w:r>
      <w:r w:rsidRPr="00E50E08">
        <w:rPr>
          <w:bCs/>
        </w:rPr>
        <w:t>pat</w:t>
      </w:r>
      <w:r w:rsidR="00243678" w:rsidRPr="00E50E08">
        <w:rPr>
          <w:bCs/>
        </w:rPr>
        <w:t xml:space="preserve">irta </w:t>
      </w:r>
      <w:r w:rsidRPr="00E50E08">
        <w:rPr>
          <w:bCs/>
        </w:rPr>
        <w:t>nuostolių dėl Įstatyme numatytų nelaimių. Be to, pavyzdžiui, Kelmės rajono savivaldybė yra įtvirtinusi, kad, be kita ko, atitinkamos seniūnijos seniūnas dėl fizinių asmenų teikia buities tyrimo aktus</w:t>
      </w:r>
      <w:r w:rsidR="00243678" w:rsidRPr="00E50E08">
        <w:rPr>
          <w:bCs/>
        </w:rPr>
        <w:t>, o</w:t>
      </w:r>
      <w:r w:rsidRPr="00E50E08">
        <w:rPr>
          <w:bCs/>
        </w:rPr>
        <w:t xml:space="preserve"> išimties tvarka, kai dėl karantino apribojimų ar kitų </w:t>
      </w:r>
      <w:r w:rsidR="00243678" w:rsidRPr="00E50E08">
        <w:rPr>
          <w:bCs/>
        </w:rPr>
        <w:t>(</w:t>
      </w:r>
      <w:r w:rsidR="00243678" w:rsidRPr="00E50E08">
        <w:rPr>
          <w:bCs/>
          <w:i/>
          <w:iCs/>
        </w:rPr>
        <w:t>teisės akte nedetalizuojamų – mūsų pastaba</w:t>
      </w:r>
      <w:r w:rsidR="00243678" w:rsidRPr="00E50E08">
        <w:rPr>
          <w:bCs/>
        </w:rPr>
        <w:t xml:space="preserve">) </w:t>
      </w:r>
      <w:r w:rsidRPr="00E50E08">
        <w:rPr>
          <w:bCs/>
        </w:rPr>
        <w:t xml:space="preserve">priežasčių negalima sudaryti buities tyrimo akto, seniūnas pateikia raštą, kuriame </w:t>
      </w:r>
      <w:r w:rsidRPr="00E50E08">
        <w:rPr>
          <w:bCs/>
          <w:i/>
          <w:iCs/>
        </w:rPr>
        <w:t>rekomenduoja skirti (neskirti) kompensaciją ir kokio dydžio</w:t>
      </w:r>
      <w:r w:rsidRPr="00E50E08">
        <w:rPr>
          <w:bCs/>
        </w:rPr>
        <w:t xml:space="preserve"> (Kelmės aprašo 12 punktas).</w:t>
      </w:r>
    </w:p>
    <w:p w14:paraId="02E1E8DB" w14:textId="2B172676" w:rsidR="00511227" w:rsidRPr="00E50E08" w:rsidRDefault="00243678" w:rsidP="004031D4">
      <w:pPr>
        <w:pStyle w:val="Sraopastraipa"/>
        <w:suppressAutoHyphens w:val="0"/>
        <w:spacing w:line="360" w:lineRule="auto"/>
        <w:ind w:left="0" w:firstLine="709"/>
        <w:jc w:val="both"/>
        <w:rPr>
          <w:bCs/>
        </w:rPr>
      </w:pPr>
      <w:r w:rsidRPr="00E50E08">
        <w:rPr>
          <w:bCs/>
        </w:rPr>
        <w:t xml:space="preserve">Atsižvelgiant į tai, kas paminėta, </w:t>
      </w:r>
      <w:r w:rsidR="00FE3AFC" w:rsidRPr="00E50E08">
        <w:rPr>
          <w:bCs/>
        </w:rPr>
        <w:t>seniūnas, būdamas prašymą nagrinėjančio kolegialaus organo nariu,</w:t>
      </w:r>
      <w:r w:rsidR="008D4D07" w:rsidRPr="00E50E08">
        <w:rPr>
          <w:bCs/>
        </w:rPr>
        <w:t xml:space="preserve"> gali turėti lemiamą įtaką prašymo nagrinėjimui </w:t>
      </w:r>
      <w:r w:rsidR="00FE3AFC" w:rsidRPr="00E50E08">
        <w:rPr>
          <w:bCs/>
        </w:rPr>
        <w:t xml:space="preserve">arba </w:t>
      </w:r>
      <w:r w:rsidRPr="00E50E08">
        <w:rPr>
          <w:bCs/>
        </w:rPr>
        <w:t xml:space="preserve">net </w:t>
      </w:r>
      <w:r w:rsidR="00FE3AFC" w:rsidRPr="00E50E08">
        <w:rPr>
          <w:bCs/>
        </w:rPr>
        <w:t>iš</w:t>
      </w:r>
      <w:r w:rsidRPr="00E50E08">
        <w:rPr>
          <w:bCs/>
        </w:rPr>
        <w:t xml:space="preserve"> </w:t>
      </w:r>
      <w:r w:rsidR="00FE3AFC" w:rsidRPr="00E50E08">
        <w:rPr>
          <w:bCs/>
        </w:rPr>
        <w:t>ankst</w:t>
      </w:r>
      <w:r w:rsidRPr="00E50E08">
        <w:rPr>
          <w:bCs/>
        </w:rPr>
        <w:t>o pateikti</w:t>
      </w:r>
      <w:r w:rsidR="00FE3AFC" w:rsidRPr="00E50E08">
        <w:rPr>
          <w:bCs/>
        </w:rPr>
        <w:t xml:space="preserve"> išvadą dėl išmokos iš mero rezervo </w:t>
      </w:r>
      <w:r w:rsidR="00100E87" w:rsidRPr="00E50E08">
        <w:rPr>
          <w:bCs/>
        </w:rPr>
        <w:t>(ne)</w:t>
      </w:r>
      <w:r w:rsidR="00FE3AFC" w:rsidRPr="00E50E08">
        <w:rPr>
          <w:bCs/>
        </w:rPr>
        <w:t xml:space="preserve">skyrimo. </w:t>
      </w:r>
      <w:r w:rsidRPr="00E50E08">
        <w:rPr>
          <w:bCs/>
        </w:rPr>
        <w:t>Tokia situacija kelia abejonių dėl kolegialaus organo narių</w:t>
      </w:r>
      <w:r w:rsidR="0097210B" w:rsidRPr="00E50E08">
        <w:rPr>
          <w:bCs/>
        </w:rPr>
        <w:t>, kurių skaičius</w:t>
      </w:r>
      <w:r w:rsidR="00ED14AD" w:rsidRPr="00E50E08">
        <w:rPr>
          <w:bCs/>
        </w:rPr>
        <w:t xml:space="preserve">, kompetencijos, </w:t>
      </w:r>
      <w:r w:rsidR="0097210B" w:rsidRPr="00E50E08">
        <w:rPr>
          <w:bCs/>
        </w:rPr>
        <w:t xml:space="preserve">pareigybės </w:t>
      </w:r>
      <w:r w:rsidR="00ED14AD" w:rsidRPr="00E50E08">
        <w:rPr>
          <w:bCs/>
        </w:rPr>
        <w:t xml:space="preserve">daugumos savivaldybių teisės aktuose </w:t>
      </w:r>
      <w:r w:rsidR="0097210B" w:rsidRPr="00E50E08">
        <w:rPr>
          <w:bCs/>
        </w:rPr>
        <w:t>dažnai nedetalizuoti,</w:t>
      </w:r>
      <w:r w:rsidRPr="00E50E08">
        <w:rPr>
          <w:bCs/>
        </w:rPr>
        <w:t xml:space="preserve"> priimamų sprendimų objektyvumo ir nešališkumo</w:t>
      </w:r>
      <w:r w:rsidR="00ED14AD" w:rsidRPr="00E50E08">
        <w:rPr>
          <w:bCs/>
        </w:rPr>
        <w:t>.</w:t>
      </w:r>
      <w:r w:rsidRPr="00E50E08">
        <w:rPr>
          <w:bCs/>
        </w:rPr>
        <w:t xml:space="preserve"> </w:t>
      </w:r>
      <w:r w:rsidR="00ED14AD" w:rsidRPr="00E50E08">
        <w:rPr>
          <w:bCs/>
        </w:rPr>
        <w:t xml:space="preserve">Be to, </w:t>
      </w:r>
      <w:r w:rsidRPr="00E50E08">
        <w:rPr>
          <w:bCs/>
        </w:rPr>
        <w:t xml:space="preserve">kyla grėsmė, kad esant nesąžiningiems susitarimams ir esant nepakankamam teisiniam reguliavimui, komisijai ar darbo grupei bus pateikta iš anksto teigiama ar neigiama </w:t>
      </w:r>
      <w:r w:rsidRPr="00E50E08">
        <w:rPr>
          <w:bCs/>
          <w:i/>
          <w:iCs/>
        </w:rPr>
        <w:t>išvada</w:t>
      </w:r>
      <w:r w:rsidRPr="00E50E08">
        <w:rPr>
          <w:bCs/>
        </w:rPr>
        <w:t xml:space="preserve"> </w:t>
      </w:r>
      <w:r w:rsidR="00ED14AD" w:rsidRPr="00E50E08">
        <w:rPr>
          <w:bCs/>
        </w:rPr>
        <w:t xml:space="preserve">ar </w:t>
      </w:r>
      <w:r w:rsidR="00ED14AD" w:rsidRPr="00E50E08">
        <w:rPr>
          <w:bCs/>
          <w:i/>
          <w:iCs/>
        </w:rPr>
        <w:t>rekomendacija</w:t>
      </w:r>
      <w:r w:rsidR="00ED14AD" w:rsidRPr="00E50E08">
        <w:rPr>
          <w:bCs/>
        </w:rPr>
        <w:t xml:space="preserve"> </w:t>
      </w:r>
      <w:r w:rsidRPr="00E50E08">
        <w:rPr>
          <w:bCs/>
        </w:rPr>
        <w:t>dėl paramos (ne)skyrimo, be kita ko, ir siūlomas konkretus išmokos dydis, galimai neatitinkantis patirtų nuostolių masto</w:t>
      </w:r>
      <w:r w:rsidR="00ED14AD" w:rsidRPr="00E50E08">
        <w:rPr>
          <w:bCs/>
        </w:rPr>
        <w:t xml:space="preserve">, </w:t>
      </w:r>
      <w:r w:rsidRPr="00E50E08">
        <w:rPr>
          <w:bCs/>
        </w:rPr>
        <w:t>kurių, kaip jau minėta aukščiau, objektyvių pagrįstumo ir apskaičiavimo teisinių aspektų nėra išsamiai ir vienareikšmiškai reglamentuota.</w:t>
      </w:r>
      <w:r w:rsidR="005432EC" w:rsidRPr="00E50E08">
        <w:rPr>
          <w:bCs/>
        </w:rPr>
        <w:t xml:space="preserve"> Tokiu būdu parama gali pasiekti ne tuos asmenis, kuriems ji labiausiai reikalinga.</w:t>
      </w:r>
    </w:p>
    <w:p w14:paraId="13AF8B98" w14:textId="77777777" w:rsidR="00B267EC" w:rsidRPr="00E50E08" w:rsidRDefault="00653E4D" w:rsidP="00653E4D">
      <w:pPr>
        <w:pStyle w:val="Sraopastraipa"/>
        <w:suppressAutoHyphens w:val="0"/>
        <w:spacing w:line="360" w:lineRule="auto"/>
        <w:ind w:left="0" w:firstLine="709"/>
        <w:jc w:val="both"/>
        <w:rPr>
          <w:bCs/>
        </w:rPr>
      </w:pPr>
      <w:r w:rsidRPr="00E50E08">
        <w:rPr>
          <w:bCs/>
        </w:rPr>
        <w:t xml:space="preserve">Dauguma analizuotų savivaldybių įtvirtino, kad konkretaus dydžio išmoka skiriama remiantis komisijos / darbo grupės teikimu – Pakruojo aprašo 9.3 papunktis, Druskininkų aprašo 10.3 papunktis, Vilkaviškio aprašo 9.3 papunktis, Vilniaus miesto aprašo 7.5 papunktis, kt. Vilniaus rajono aprašo 13 punkte numatyta, kad galutinį sprendimą, </w:t>
      </w:r>
      <w:r w:rsidRPr="00E50E08">
        <w:rPr>
          <w:rFonts w:eastAsia="Calibri"/>
        </w:rPr>
        <w:t xml:space="preserve">atsižvelgęs į Komisijos siūlymą, priima savivaldybės meras. </w:t>
      </w:r>
      <w:r w:rsidRPr="00E50E08">
        <w:rPr>
          <w:bCs/>
        </w:rPr>
        <w:t>Tačiau kai kurios savivaldybės, pavyzdžiui, Palangos, numatė, kad sprendimą dėl paramos (ne)skyrimo ir jos dydžio gali priimti ir vienas savivaldybės administracijos darbuotojas (Palangos aprašo 9 punktas).</w:t>
      </w:r>
      <w:r w:rsidR="00B267EC" w:rsidRPr="00E50E08">
        <w:rPr>
          <w:bCs/>
        </w:rPr>
        <w:t xml:space="preserve"> </w:t>
      </w:r>
    </w:p>
    <w:p w14:paraId="148028AB" w14:textId="2A6965D6" w:rsidR="00AE31F8" w:rsidRPr="00E50E08" w:rsidRDefault="00266F9F" w:rsidP="00B477A5">
      <w:pPr>
        <w:pStyle w:val="Sraopastraipa"/>
        <w:tabs>
          <w:tab w:val="left" w:pos="990"/>
          <w:tab w:val="left" w:pos="1170"/>
        </w:tabs>
        <w:suppressAutoHyphens w:val="0"/>
        <w:spacing w:line="360" w:lineRule="auto"/>
        <w:ind w:left="0" w:firstLine="709"/>
        <w:jc w:val="both"/>
        <w:rPr>
          <w:bCs/>
        </w:rPr>
      </w:pPr>
      <w:r w:rsidRPr="00E50E08">
        <w:rPr>
          <w:bCs/>
        </w:rPr>
        <w:t>Kolegialaus organo dalyvavimas priimant sprendimą dėl išmokos skyrimo vertintinas teigiamai antikorupciniu požiūriu, tačiau d</w:t>
      </w:r>
      <w:r w:rsidR="00AE31F8" w:rsidRPr="00E50E08">
        <w:rPr>
          <w:bCs/>
        </w:rPr>
        <w:t>ėl aukščiau minėt</w:t>
      </w:r>
      <w:r w:rsidR="00942086" w:rsidRPr="00E50E08">
        <w:rPr>
          <w:bCs/>
        </w:rPr>
        <w:t>o</w:t>
      </w:r>
      <w:r w:rsidR="00AE31F8" w:rsidRPr="00E50E08">
        <w:rPr>
          <w:bCs/>
        </w:rPr>
        <w:t xml:space="preserve"> nepakankamo teisinio reglamentavimo galimas korupcijos rizikos veiksnių pasireiškimas, kad nebus užtikrinamas grupės narių veiklos </w:t>
      </w:r>
      <w:r w:rsidR="00AE31F8" w:rsidRPr="00E50E08">
        <w:rPr>
          <w:bCs/>
        </w:rPr>
        <w:lastRenderedPageBreak/>
        <w:t>nešališkumas bei objektyvumas, kas gali turėti neigiamos reikšmės priimamų sprendimų dėl lėšų iš mero rezervo (ne)skyrimo pagrįstumui bei skaidrumui</w:t>
      </w:r>
      <w:r w:rsidR="00DF074F" w:rsidRPr="00E50E08">
        <w:rPr>
          <w:bCs/>
        </w:rPr>
        <w:t>, o parama bus skirstoma remiantis ne socialiniais, bet asmeniniais arba politiniais interesais.</w:t>
      </w:r>
    </w:p>
    <w:p w14:paraId="53CC0922" w14:textId="1C9B9429" w:rsidR="006D512A" w:rsidRPr="00E50E08" w:rsidRDefault="006D512A" w:rsidP="00B477A5">
      <w:pPr>
        <w:pStyle w:val="Sraopastraipa"/>
        <w:tabs>
          <w:tab w:val="left" w:pos="990"/>
          <w:tab w:val="left" w:pos="1170"/>
        </w:tabs>
        <w:suppressAutoHyphens w:val="0"/>
        <w:spacing w:line="360" w:lineRule="auto"/>
        <w:ind w:left="0" w:firstLine="709"/>
        <w:jc w:val="both"/>
        <w:rPr>
          <w:bCs/>
        </w:rPr>
      </w:pPr>
      <w:r w:rsidRPr="00E50E08">
        <w:rPr>
          <w:bCs/>
        </w:rPr>
        <w:t>Atsižvelgdami į tai, kas išdėstyta, savivaldybėms siūlome:</w:t>
      </w:r>
    </w:p>
    <w:p w14:paraId="542F3AFD" w14:textId="19E82EAD" w:rsidR="00B477A5" w:rsidRPr="00E50E08" w:rsidRDefault="00B477A5" w:rsidP="00B477A5">
      <w:pPr>
        <w:pStyle w:val="Sraopastraipa"/>
        <w:tabs>
          <w:tab w:val="left" w:pos="990"/>
          <w:tab w:val="left" w:pos="1170"/>
        </w:tabs>
        <w:suppressAutoHyphens w:val="0"/>
        <w:spacing w:line="360" w:lineRule="auto"/>
        <w:ind w:left="0" w:firstLine="709"/>
        <w:jc w:val="both"/>
        <w:rPr>
          <w:bCs/>
        </w:rPr>
      </w:pPr>
      <w:r w:rsidRPr="00E50E08">
        <w:rPr>
          <w:bCs/>
        </w:rPr>
        <w:t xml:space="preserve">- detalizuoti kolegialaus subjekto, dalyvaujančio nagrinėjant paraiškas bei priimant sprendimus dėl išmokos (ne)skyrimo sudarymo, kompetencijos, kadencijos, interesų konfliktų prevencijos ir kitus aktualius teisinius aspektus, užtikrinant priimamų sprendimų </w:t>
      </w:r>
      <w:r w:rsidR="00100E87" w:rsidRPr="00E50E08">
        <w:rPr>
          <w:bCs/>
        </w:rPr>
        <w:t xml:space="preserve">skaidrumą, </w:t>
      </w:r>
      <w:r w:rsidRPr="00E50E08">
        <w:rPr>
          <w:bCs/>
        </w:rPr>
        <w:t>objektyvumą ir pagrįstumą;</w:t>
      </w:r>
    </w:p>
    <w:p w14:paraId="32F6EF4D" w14:textId="11253672" w:rsidR="00B477A5" w:rsidRPr="004513D2" w:rsidRDefault="00B477A5" w:rsidP="00B477A5">
      <w:pPr>
        <w:pStyle w:val="Sraopastraipa"/>
        <w:tabs>
          <w:tab w:val="left" w:pos="990"/>
          <w:tab w:val="left" w:pos="1170"/>
        </w:tabs>
        <w:suppressAutoHyphens w:val="0"/>
        <w:spacing w:line="360" w:lineRule="auto"/>
        <w:ind w:left="0" w:firstLine="709"/>
        <w:jc w:val="both"/>
        <w:rPr>
          <w:bCs/>
        </w:rPr>
      </w:pPr>
      <w:r w:rsidRPr="00E50E08">
        <w:rPr>
          <w:bCs/>
        </w:rPr>
        <w:t xml:space="preserve">- jeigu </w:t>
      </w:r>
      <w:r w:rsidRPr="004513D2">
        <w:rPr>
          <w:bCs/>
        </w:rPr>
        <w:t xml:space="preserve">kolegialaus organo išvada yra tik rekomendacinio pobūdžio, numatyti kriterijus ar kitus aspektus, </w:t>
      </w:r>
      <w:r w:rsidR="00100E87" w:rsidRPr="004513D2">
        <w:rPr>
          <w:bCs/>
        </w:rPr>
        <w:t xml:space="preserve">kurių pagrindu </w:t>
      </w:r>
      <w:r w:rsidRPr="004513D2">
        <w:rPr>
          <w:bCs/>
        </w:rPr>
        <w:t>meras galėtų priimti kitokį sprendimą</w:t>
      </w:r>
      <w:r w:rsidR="00100E87" w:rsidRPr="004513D2">
        <w:rPr>
          <w:bCs/>
        </w:rPr>
        <w:t>;</w:t>
      </w:r>
    </w:p>
    <w:p w14:paraId="178FB45A" w14:textId="73E7E9F8" w:rsidR="006D512A" w:rsidRPr="004513D2" w:rsidRDefault="00B477A5" w:rsidP="00B477A5">
      <w:pPr>
        <w:pStyle w:val="Sraopastraipa"/>
        <w:tabs>
          <w:tab w:val="left" w:pos="990"/>
          <w:tab w:val="left" w:pos="1170"/>
        </w:tabs>
        <w:suppressAutoHyphens w:val="0"/>
        <w:spacing w:line="360" w:lineRule="auto"/>
        <w:ind w:left="0" w:firstLine="709"/>
        <w:jc w:val="both"/>
        <w:rPr>
          <w:bCs/>
        </w:rPr>
      </w:pPr>
      <w:r w:rsidRPr="004513D2">
        <w:rPr>
          <w:bCs/>
        </w:rPr>
        <w:t xml:space="preserve">- </w:t>
      </w:r>
      <w:r w:rsidR="00100E87" w:rsidRPr="004513D2">
        <w:rPr>
          <w:bCs/>
        </w:rPr>
        <w:t xml:space="preserve">viešai </w:t>
      </w:r>
      <w:r w:rsidRPr="004513D2">
        <w:rPr>
          <w:bCs/>
        </w:rPr>
        <w:t>skelbti komisijų / darbo grupių veiklos nuostatus, narių sudėtį, posėdžių protokolus.</w:t>
      </w:r>
    </w:p>
    <w:p w14:paraId="5DF8F184" w14:textId="6CF1D051" w:rsidR="001A7926" w:rsidRPr="004513D2" w:rsidRDefault="00BC3512" w:rsidP="00B477A5">
      <w:pPr>
        <w:pStyle w:val="Sraopastraipa"/>
        <w:suppressAutoHyphens w:val="0"/>
        <w:spacing w:line="360" w:lineRule="auto"/>
        <w:ind w:left="0" w:firstLine="709"/>
        <w:jc w:val="both"/>
        <w:rPr>
          <w:bCs/>
          <w:i/>
          <w:iCs/>
        </w:rPr>
      </w:pPr>
      <w:bookmarkStart w:id="5" w:name="_Hlk188541166"/>
      <w:r w:rsidRPr="004513D2">
        <w:rPr>
          <w:bCs/>
          <w:i/>
          <w:iCs/>
        </w:rPr>
        <w:t xml:space="preserve">1.4. Lėšų iš mero rezervo panaudojimo tikslingumo ir teisėtumo kontrolė yra nepakankama, duomenys apie šių lėšų skyrimą yra neviešinami </w:t>
      </w:r>
    </w:p>
    <w:bookmarkEnd w:id="5"/>
    <w:p w14:paraId="7F75479B" w14:textId="1683F791" w:rsidR="00BC3512" w:rsidRPr="00E50E08" w:rsidRDefault="006B421C" w:rsidP="00BC3512">
      <w:pPr>
        <w:pStyle w:val="Sraopastraipa"/>
        <w:suppressAutoHyphens w:val="0"/>
        <w:spacing w:line="360" w:lineRule="auto"/>
        <w:ind w:left="0" w:firstLine="709"/>
        <w:jc w:val="both"/>
        <w:rPr>
          <w:bCs/>
        </w:rPr>
      </w:pPr>
      <w:r w:rsidRPr="004513D2">
        <w:rPr>
          <w:bCs/>
        </w:rPr>
        <w:t xml:space="preserve">Tik </w:t>
      </w:r>
      <w:r w:rsidR="00A11BBC" w:rsidRPr="004513D2">
        <w:rPr>
          <w:bCs/>
        </w:rPr>
        <w:t xml:space="preserve">kelios </w:t>
      </w:r>
      <w:r w:rsidRPr="004513D2">
        <w:rPr>
          <w:bCs/>
        </w:rPr>
        <w:t>analizuot</w:t>
      </w:r>
      <w:r w:rsidR="00A11BBC" w:rsidRPr="004513D2">
        <w:rPr>
          <w:bCs/>
        </w:rPr>
        <w:t>os</w:t>
      </w:r>
      <w:r w:rsidRPr="004513D2">
        <w:rPr>
          <w:bCs/>
        </w:rPr>
        <w:t xml:space="preserve"> savivaldyb</w:t>
      </w:r>
      <w:r w:rsidR="00A11BBC" w:rsidRPr="004513D2">
        <w:rPr>
          <w:bCs/>
        </w:rPr>
        <w:t>ės</w:t>
      </w:r>
      <w:r w:rsidRPr="004513D2">
        <w:rPr>
          <w:bCs/>
        </w:rPr>
        <w:t xml:space="preserve"> numatė iš mero </w:t>
      </w:r>
      <w:r w:rsidR="00735CB6" w:rsidRPr="004513D2">
        <w:rPr>
          <w:bCs/>
        </w:rPr>
        <w:t xml:space="preserve">rezervo </w:t>
      </w:r>
      <w:r w:rsidRPr="004513D2">
        <w:rPr>
          <w:bCs/>
        </w:rPr>
        <w:t>skirtų lėšų panaudojimo kontrolės procedūrą</w:t>
      </w:r>
      <w:r w:rsidR="009103F7" w:rsidRPr="004513D2">
        <w:rPr>
          <w:bCs/>
        </w:rPr>
        <w:t xml:space="preserve">: </w:t>
      </w:r>
      <w:r w:rsidR="00735CB6" w:rsidRPr="004513D2">
        <w:rPr>
          <w:bCs/>
        </w:rPr>
        <w:t xml:space="preserve">Vilkaviškio aprašo 12 punkte numatyta, kad jei lėšos skiriamos privatiems asmenims, įstaigoms, organizacijoms ir pan., išskyrus biudžetines įstaigas, lėšų gavėjas privalo atsiskaityti per mėnesį po lėšų panaudojimo ir pateikti &lt;...&gt; išlaidų apmokėjimą patvirtinančių dokumentų (mokėjimo pavedimų, kasos </w:t>
      </w:r>
      <w:r w:rsidR="00735CB6" w:rsidRPr="00E50E08">
        <w:rPr>
          <w:bCs/>
        </w:rPr>
        <w:t>išlaidų orderių ir kt.) patvirtintas kopijas. Alytaus aprašo 14 punkte įtvirtinta, kad „</w:t>
      </w:r>
      <w:r w:rsidR="00100E87" w:rsidRPr="00E50E08">
        <w:rPr>
          <w:bCs/>
        </w:rPr>
        <w:t xml:space="preserve">&lt;...&gt; </w:t>
      </w:r>
      <w:r w:rsidR="00735CB6" w:rsidRPr="00E50E08">
        <w:rPr>
          <w:bCs/>
        </w:rPr>
        <w:t xml:space="preserve">skiriant lėšas fiziniam ir juridiniam asmeniui, kuris nėra savivaldybės biudžetinė įstaiga, sudaroma lėšų naudojimo sutartis. Lėšos turi būti naudojamos toms reikmėms, kurios nurodytos prašyme. Už lėšų panaudojimą pagal paskirtį atsako lėšų gavėjas“. </w:t>
      </w:r>
      <w:r w:rsidR="00B23E8F" w:rsidRPr="00E50E08">
        <w:rPr>
          <w:bCs/>
        </w:rPr>
        <w:t xml:space="preserve">Panevėžio aprašo 21 punktas numato, kad su rezervo lėšų gavėjais (išskyrus Savivaldybei pavaldžias biudžetines įstaigas) pasirašoma biudžeto lėšų naudojimo sutartis, kurioje nurodoma subjektui skiriamų biudžeto lėšų suma, biudžeto lėšų naudojimo paskirtis, planuojamas detalus biudžeto lėšų paskirstymas pagal išlaidų ekonominę paskirtį, atsiskaitymas už biudžeto lėšų panaudojimą pagal išlaidų ekonominę paskirtį, nuostata, kad nepanaudotos rezervo lėšos jų gavėjų iki einamųjų metų gruodžio 30 d. turi būti grąžintos į Savivaldybės administracijos einamąją sąskaitą, lėšoms pervesti reikalingi rekvizitai. </w:t>
      </w:r>
      <w:r w:rsidR="00DA195A" w:rsidRPr="00E50E08">
        <w:rPr>
          <w:bCs/>
        </w:rPr>
        <w:t>Rezervo lėšų gavėjai, panaudoję lėšas, pateikia Savivaldybės administracijos Apskaitos skyriui lėšų naudojimo sutartyje numatytos formos ataskaitą (Panevėžio aprašo 22 punktas).</w:t>
      </w:r>
    </w:p>
    <w:p w14:paraId="09B18308" w14:textId="600BED78" w:rsidR="001A7926" w:rsidRPr="00E50E08" w:rsidRDefault="00B74BCC" w:rsidP="00B74BCC">
      <w:pPr>
        <w:pStyle w:val="Sraopastraipa"/>
        <w:suppressAutoHyphens w:val="0"/>
        <w:spacing w:line="360" w:lineRule="auto"/>
        <w:ind w:left="0" w:firstLine="709"/>
        <w:jc w:val="both"/>
      </w:pPr>
      <w:r w:rsidRPr="00E50E08">
        <w:t xml:space="preserve">Kai kurios savivaldybės </w:t>
      </w:r>
      <w:r w:rsidR="00A11BBC" w:rsidRPr="00E50E08">
        <w:t xml:space="preserve">(Vilniaus miesto aprašo 11 punktas, Kėdainių aprašo 11 punktas, Vilniaus rajono aprašo 17 punktas) </w:t>
      </w:r>
      <w:r w:rsidRPr="00E50E08">
        <w:t xml:space="preserve">numačiusios, kad lėšų naudojimo sutartis sudaroma </w:t>
      </w:r>
      <w:r w:rsidR="004A6384" w:rsidRPr="00E50E08">
        <w:t xml:space="preserve">tik </w:t>
      </w:r>
      <w:r w:rsidRPr="00E50E08">
        <w:t xml:space="preserve">su </w:t>
      </w:r>
      <w:r w:rsidRPr="00E50E08">
        <w:lastRenderedPageBreak/>
        <w:t>juridiniu asmeniu, kuris nėra savivaldybės biudžetinė įstaiga. Kelmės apraše nurodyta tik, kad l</w:t>
      </w:r>
      <w:r w:rsidR="001A7926" w:rsidRPr="00E50E08">
        <w:t>ėšos turi būti naudojamos tik toms reikmėms, kurios nurodytos prašyme</w:t>
      </w:r>
      <w:r w:rsidRPr="00E50E08">
        <w:t xml:space="preserve"> (28 punktas) ir u</w:t>
      </w:r>
      <w:r w:rsidR="001A7926" w:rsidRPr="00E50E08">
        <w:t>ž lėšų naudojimą pagal paskirtį atsako lėšų gavėjas</w:t>
      </w:r>
      <w:r w:rsidRPr="00E50E08">
        <w:t xml:space="preserve"> (29 punktas)</w:t>
      </w:r>
      <w:r w:rsidR="001A7926" w:rsidRPr="00E50E08">
        <w:t>.</w:t>
      </w:r>
      <w:r w:rsidR="00B83B8C" w:rsidRPr="00E50E08">
        <w:t xml:space="preserve"> Analogiškai reglamentuota Zarasų aprašo 23 punkte, Palangos aprašo 19 punkte (už lėšų panaudojimą pagal paskirtį atsako lėšų gavėjas).</w:t>
      </w:r>
    </w:p>
    <w:p w14:paraId="69DB6CD9" w14:textId="73F0120B" w:rsidR="00B83B8C" w:rsidRPr="00E50E08" w:rsidRDefault="004A6384" w:rsidP="00B74BCC">
      <w:pPr>
        <w:pStyle w:val="Sraopastraipa"/>
        <w:suppressAutoHyphens w:val="0"/>
        <w:spacing w:line="360" w:lineRule="auto"/>
        <w:ind w:left="0" w:firstLine="709"/>
        <w:jc w:val="both"/>
      </w:pPr>
      <w:r w:rsidRPr="00E50E08">
        <w:t xml:space="preserve">Atkreiptinas dėmesys, kad </w:t>
      </w:r>
      <w:r w:rsidR="00A11BBC" w:rsidRPr="00E50E08">
        <w:t xml:space="preserve">vos kelios </w:t>
      </w:r>
      <w:r w:rsidR="00655AC9" w:rsidRPr="00E50E08">
        <w:t xml:space="preserve">vertintos </w:t>
      </w:r>
      <w:r w:rsidRPr="00E50E08">
        <w:t>savivaldyb</w:t>
      </w:r>
      <w:r w:rsidR="00A11BBC" w:rsidRPr="00E50E08">
        <w:t>ės</w:t>
      </w:r>
      <w:r w:rsidRPr="00E50E08">
        <w:t xml:space="preserve">, pavyzdžiui, Palangos, yra numačiusios skelbti informaciją apie lėšų panaudojimą savivaldybės interneto tinklalapyje, tačiau iš analizuotų savivaldybių tik </w:t>
      </w:r>
      <w:r w:rsidR="00655AC9" w:rsidRPr="00E50E08">
        <w:t xml:space="preserve">kelių </w:t>
      </w:r>
      <w:r w:rsidRPr="00E50E08">
        <w:t>veiklo</w:t>
      </w:r>
      <w:r w:rsidR="00CD3B17" w:rsidRPr="00E50E08">
        <w:t>s</w:t>
      </w:r>
      <w:r w:rsidRPr="00E50E08">
        <w:t xml:space="preserve"> ataskaitose </w:t>
      </w:r>
      <w:r w:rsidR="00CD3B17" w:rsidRPr="00E50E08">
        <w:t xml:space="preserve">pavyko rasti eilutę, kurioje </w:t>
      </w:r>
      <w:r w:rsidRPr="00E50E08">
        <w:t>paminėtos mero rezervo lėšos – Vilniaus miesto savivaldybė nurodė tik bendrą panaudotų lėšų skaičių</w:t>
      </w:r>
      <w:r w:rsidR="00D34327" w:rsidRPr="00E50E08">
        <w:rPr>
          <w:rStyle w:val="Puslapioinaosnuoroda"/>
        </w:rPr>
        <w:footnoteReference w:id="25"/>
      </w:r>
      <w:r w:rsidRPr="00E50E08">
        <w:t xml:space="preserve">, Kėdainių rajono savivaldybė nurodė, kad 2023 m. neskyrė nė </w:t>
      </w:r>
      <w:r w:rsidR="00100E87" w:rsidRPr="00E50E08">
        <w:t xml:space="preserve">vieno </w:t>
      </w:r>
      <w:r w:rsidR="00D34327" w:rsidRPr="00E50E08">
        <w:t>euro</w:t>
      </w:r>
      <w:r w:rsidRPr="00E50E08">
        <w:t xml:space="preserve"> iš mero rezervo lėšų</w:t>
      </w:r>
      <w:r w:rsidRPr="00E50E08">
        <w:rPr>
          <w:rStyle w:val="Puslapioinaosnuoroda"/>
        </w:rPr>
        <w:footnoteReference w:id="26"/>
      </w:r>
      <w:r w:rsidRPr="00E50E08">
        <w:t xml:space="preserve">.  </w:t>
      </w:r>
    </w:p>
    <w:p w14:paraId="692CA0FF" w14:textId="0F0E668E" w:rsidR="001514F0" w:rsidRPr="00E50E08" w:rsidRDefault="001514F0" w:rsidP="001514F0">
      <w:pPr>
        <w:pStyle w:val="Sraopastraipa"/>
        <w:suppressAutoHyphens w:val="0"/>
        <w:spacing w:line="360" w:lineRule="auto"/>
        <w:ind w:left="0" w:firstLine="709"/>
        <w:jc w:val="both"/>
        <w:rPr>
          <w:bCs/>
        </w:rPr>
      </w:pPr>
      <w:r w:rsidRPr="00E50E08">
        <w:rPr>
          <w:bCs/>
        </w:rPr>
        <w:t xml:space="preserve">Be to, </w:t>
      </w:r>
      <w:r w:rsidR="00A11BBC" w:rsidRPr="00E50E08">
        <w:rPr>
          <w:bCs/>
        </w:rPr>
        <w:t xml:space="preserve">tik pavienės </w:t>
      </w:r>
      <w:r w:rsidRPr="00E50E08">
        <w:rPr>
          <w:bCs/>
        </w:rPr>
        <w:t xml:space="preserve">savivaldybės, pavyzdžiui, Joniškio rajono, </w:t>
      </w:r>
      <w:r w:rsidR="00DD0F03" w:rsidRPr="00E50E08">
        <w:rPr>
          <w:bCs/>
        </w:rPr>
        <w:t xml:space="preserve">Pakruojo rajono, </w:t>
      </w:r>
      <w:r w:rsidRPr="00E50E08">
        <w:rPr>
          <w:bCs/>
        </w:rPr>
        <w:t xml:space="preserve">skelbia komisijos sprendimus Lietuvos Respublikos Seimo Teisės aktų informacinėje sistemoje. </w:t>
      </w:r>
      <w:r w:rsidR="002433D1" w:rsidRPr="00E50E08">
        <w:rPr>
          <w:bCs/>
        </w:rPr>
        <w:t xml:space="preserve">Nustatyta, kad yra </w:t>
      </w:r>
      <w:r w:rsidR="00246014" w:rsidRPr="00E50E08">
        <w:rPr>
          <w:bCs/>
        </w:rPr>
        <w:t xml:space="preserve">ir </w:t>
      </w:r>
      <w:r w:rsidRPr="00E50E08">
        <w:rPr>
          <w:bCs/>
        </w:rPr>
        <w:t>savivaldyb</w:t>
      </w:r>
      <w:r w:rsidR="002433D1" w:rsidRPr="00E50E08">
        <w:rPr>
          <w:bCs/>
        </w:rPr>
        <w:t>ių, kurios</w:t>
      </w:r>
      <w:r w:rsidRPr="00E50E08">
        <w:rPr>
          <w:bCs/>
        </w:rPr>
        <w:t xml:space="preserve"> nėra paskelbusios</w:t>
      </w:r>
      <w:r w:rsidR="00AF0A54" w:rsidRPr="00E50E08">
        <w:rPr>
          <w:rStyle w:val="Puslapioinaosnuoroda"/>
          <w:bCs/>
        </w:rPr>
        <w:footnoteReference w:id="27"/>
      </w:r>
      <w:r w:rsidRPr="00E50E08">
        <w:rPr>
          <w:bCs/>
        </w:rPr>
        <w:t xml:space="preserve"> teisės akto, reglamentuojančio mero rezervo lėšų naudojimą, pavyzdžiui, Kauno miesto.  </w:t>
      </w:r>
    </w:p>
    <w:p w14:paraId="7B03EC1A" w14:textId="287B7CD7" w:rsidR="00737AEF" w:rsidRPr="00E50E08" w:rsidRDefault="00737AEF" w:rsidP="00737AEF">
      <w:pPr>
        <w:pStyle w:val="Sraopastraipa"/>
        <w:suppressAutoHyphens w:val="0"/>
        <w:spacing w:line="360" w:lineRule="auto"/>
        <w:ind w:left="0" w:firstLine="709"/>
        <w:jc w:val="both"/>
        <w:rPr>
          <w:bCs/>
        </w:rPr>
      </w:pPr>
      <w:r w:rsidRPr="00E50E08">
        <w:rPr>
          <w:bCs/>
        </w:rPr>
        <w:t xml:space="preserve">Svarbu ir tai, kad stokojant mero rezervo lėšų </w:t>
      </w:r>
      <w:r w:rsidR="00BF628A" w:rsidRPr="00E50E08">
        <w:rPr>
          <w:bCs/>
        </w:rPr>
        <w:t>(ne)</w:t>
      </w:r>
      <w:r w:rsidRPr="00E50E08">
        <w:rPr>
          <w:bCs/>
        </w:rPr>
        <w:t xml:space="preserve">paskirstymo </w:t>
      </w:r>
      <w:r w:rsidR="00BF628A" w:rsidRPr="00E50E08">
        <w:rPr>
          <w:bCs/>
        </w:rPr>
        <w:t xml:space="preserve">pagrįstumo </w:t>
      </w:r>
      <w:r w:rsidRPr="00E50E08">
        <w:rPr>
          <w:bCs/>
        </w:rPr>
        <w:t xml:space="preserve">viešumo kyla rizika, kad </w:t>
      </w:r>
      <w:r w:rsidR="00BF628A" w:rsidRPr="00E50E08">
        <w:rPr>
          <w:bCs/>
        </w:rPr>
        <w:t xml:space="preserve">Įstatyme numatytai socialinei pagalbai įvairių nelaimių atveju skirtos </w:t>
      </w:r>
      <w:r w:rsidRPr="00E50E08">
        <w:rPr>
          <w:bCs/>
        </w:rPr>
        <w:t xml:space="preserve">lėšos gali būti panaudotos ne pagal paskirtį. Pavyzdžiui, </w:t>
      </w:r>
      <w:r w:rsidR="00551007" w:rsidRPr="00E50E08">
        <w:rPr>
          <w:bCs/>
        </w:rPr>
        <w:t xml:space="preserve">kelios savivaldybės </w:t>
      </w:r>
      <w:r w:rsidRPr="00E50E08">
        <w:rPr>
          <w:bCs/>
        </w:rPr>
        <w:t xml:space="preserve">yra numačiusios, kad nepanaudotos rezervo lėšos gali būti perskirstytos kitoms savivaldybės </w:t>
      </w:r>
      <w:r w:rsidR="00BF628A" w:rsidRPr="00E50E08">
        <w:rPr>
          <w:bCs/>
        </w:rPr>
        <w:t>reikmėms</w:t>
      </w:r>
      <w:r w:rsidRPr="00E50E08">
        <w:rPr>
          <w:bCs/>
        </w:rPr>
        <w:t xml:space="preserve"> (</w:t>
      </w:r>
      <w:r w:rsidR="00551007" w:rsidRPr="00E50E08">
        <w:rPr>
          <w:bCs/>
        </w:rPr>
        <w:t xml:space="preserve">pavyzdžiui, </w:t>
      </w:r>
      <w:r w:rsidRPr="00E50E08">
        <w:rPr>
          <w:bCs/>
        </w:rPr>
        <w:t xml:space="preserve">Vilniaus miesto aprašo 14 punktas, Kelmės aprašo 32 punktas, Vilniaus rajono aprašo 23 punktas). </w:t>
      </w:r>
    </w:p>
    <w:p w14:paraId="68DF3444" w14:textId="5970A59E" w:rsidR="004A6384" w:rsidRPr="00E50E08" w:rsidRDefault="00CD3B17" w:rsidP="00B74BCC">
      <w:pPr>
        <w:pStyle w:val="Sraopastraipa"/>
        <w:suppressAutoHyphens w:val="0"/>
        <w:spacing w:line="360" w:lineRule="auto"/>
        <w:ind w:left="0" w:firstLine="709"/>
        <w:jc w:val="both"/>
      </w:pPr>
      <w:r w:rsidRPr="00E50E08">
        <w:t xml:space="preserve">Atsižvelgiant į tai, kas išdėstyta, manytina kad lėšų iš mero rezervo panaudojimo kontrolė nėra pakankama, o informacijos apie skirtų lėšų </w:t>
      </w:r>
      <w:proofErr w:type="spellStart"/>
      <w:r w:rsidRPr="00E50E08">
        <w:t>neviešinimas</w:t>
      </w:r>
      <w:proofErr w:type="spellEnd"/>
      <w:r w:rsidRPr="00E50E08">
        <w:t xml:space="preserve"> didina piktnaudžiavimo, </w:t>
      </w:r>
      <w:r w:rsidR="00BA3A94" w:rsidRPr="00E50E08">
        <w:t xml:space="preserve">nesąžiningų susitarimų, </w:t>
      </w:r>
      <w:r w:rsidRPr="00E50E08">
        <w:t>skirtų lėšų dydžių</w:t>
      </w:r>
      <w:r w:rsidR="00BA3A94" w:rsidRPr="00E50E08">
        <w:t xml:space="preserve"> neobjektyvaus</w:t>
      </w:r>
      <w:r w:rsidRPr="00E50E08">
        <w:t xml:space="preserve"> apskaičiavimo, skirtų lėšų panaudojimo ne pagal paskirtį ir kitų, be kita ko, ir antikorupciniu požiūriu ydingų sprendimų priėmimo riziką. </w:t>
      </w:r>
    </w:p>
    <w:p w14:paraId="69C56389" w14:textId="1AA8DA9D" w:rsidR="00BC210C" w:rsidRPr="00E50E08" w:rsidRDefault="00AD54E0" w:rsidP="00B74BCC">
      <w:pPr>
        <w:pStyle w:val="Sraopastraipa"/>
        <w:suppressAutoHyphens w:val="0"/>
        <w:spacing w:line="360" w:lineRule="auto"/>
        <w:ind w:left="0" w:firstLine="709"/>
        <w:jc w:val="both"/>
      </w:pPr>
      <w:r w:rsidRPr="00E50E08">
        <w:t xml:space="preserve">Todėl siūlome </w:t>
      </w:r>
      <w:r w:rsidR="00551007" w:rsidRPr="00E50E08">
        <w:t xml:space="preserve">analizuotoms </w:t>
      </w:r>
      <w:r w:rsidRPr="00E50E08">
        <w:t>savivaldybėms</w:t>
      </w:r>
      <w:r w:rsidR="00BC210C" w:rsidRPr="00E50E08">
        <w:t xml:space="preserve"> tikslinti mero rezervo naudojimą reglamentuojančių teisės aktų nuostatas numatant</w:t>
      </w:r>
      <w:r w:rsidRPr="00E50E08">
        <w:t>:</w:t>
      </w:r>
    </w:p>
    <w:p w14:paraId="67588BFA" w14:textId="77777777" w:rsidR="0056005E" w:rsidRPr="00E50E08" w:rsidRDefault="0056005E" w:rsidP="0056005E">
      <w:pPr>
        <w:pStyle w:val="Sraopastraipa"/>
        <w:suppressAutoHyphens w:val="0"/>
        <w:spacing w:line="360" w:lineRule="auto"/>
        <w:ind w:left="0" w:firstLine="709"/>
        <w:jc w:val="both"/>
      </w:pPr>
      <w:r w:rsidRPr="00E50E08">
        <w:t xml:space="preserve">- aiškias procedūras dėl lėšų skyrimo ir panaudojimo kontrolės ir už jų įgyvendinimą atsakingus subjektus; </w:t>
      </w:r>
      <w:r w:rsidRPr="00E50E08">
        <w:tab/>
      </w:r>
    </w:p>
    <w:p w14:paraId="6C611717" w14:textId="6B7C0B13" w:rsidR="0056005E" w:rsidRPr="00E50E08" w:rsidRDefault="00BC210C" w:rsidP="00B74BCC">
      <w:pPr>
        <w:pStyle w:val="Sraopastraipa"/>
        <w:suppressAutoHyphens w:val="0"/>
        <w:spacing w:line="360" w:lineRule="auto"/>
        <w:ind w:left="0" w:firstLine="709"/>
        <w:jc w:val="both"/>
      </w:pPr>
      <w:r w:rsidRPr="00E50E08">
        <w:t>-</w:t>
      </w:r>
      <w:r w:rsidR="00AB207C" w:rsidRPr="00E50E08">
        <w:t xml:space="preserve"> </w:t>
      </w:r>
      <w:r w:rsidR="0056005E" w:rsidRPr="00E50E08">
        <w:t>objektyvius ir pamatuojamus kriterijus, pagal kuriuos būtų vertinamas lėšų panaudojimo efektyvumas;</w:t>
      </w:r>
    </w:p>
    <w:p w14:paraId="2EBA2E8D" w14:textId="16BA91AF" w:rsidR="00E67FDF" w:rsidRPr="00E50E08" w:rsidRDefault="00E67FDF" w:rsidP="00B477A5">
      <w:pPr>
        <w:pStyle w:val="Sraopastraipa"/>
        <w:suppressAutoHyphens w:val="0"/>
        <w:spacing w:line="360" w:lineRule="auto"/>
        <w:ind w:left="0" w:firstLine="709"/>
        <w:jc w:val="both"/>
      </w:pPr>
      <w:r w:rsidRPr="00E50E08">
        <w:lastRenderedPageBreak/>
        <w:t xml:space="preserve">- viešinti priimtus sprendimus dėl mero rezervo lėšų </w:t>
      </w:r>
      <w:r w:rsidR="009C25C7" w:rsidRPr="00E50E08">
        <w:t>(ne)</w:t>
      </w:r>
      <w:r w:rsidRPr="00E50E08">
        <w:t>skyrimo</w:t>
      </w:r>
      <w:r w:rsidR="009C25C7" w:rsidRPr="00E50E08">
        <w:t>, nepanaudotus likučius ir to priežastis</w:t>
      </w:r>
      <w:r w:rsidRPr="00E50E08">
        <w:t>;</w:t>
      </w:r>
    </w:p>
    <w:p w14:paraId="518E9263" w14:textId="63617330" w:rsidR="00AD54E0" w:rsidRPr="00E50E08" w:rsidRDefault="00AD32DE" w:rsidP="00B477A5">
      <w:pPr>
        <w:pStyle w:val="Sraopastraipa"/>
        <w:suppressAutoHyphens w:val="0"/>
        <w:spacing w:line="360" w:lineRule="auto"/>
        <w:ind w:left="0" w:firstLine="709"/>
        <w:jc w:val="both"/>
      </w:pPr>
      <w:r w:rsidRPr="00E50E08">
        <w:t xml:space="preserve">- </w:t>
      </w:r>
      <w:r w:rsidR="00DC298F" w:rsidRPr="00E50E08">
        <w:t xml:space="preserve">skelbti </w:t>
      </w:r>
      <w:r w:rsidR="00E67FDF" w:rsidRPr="00E50E08">
        <w:t xml:space="preserve">ataskaitą </w:t>
      </w:r>
      <w:r w:rsidR="00DA44DB" w:rsidRPr="00E50E08">
        <w:t xml:space="preserve">su aiškiai aprašytomis išlaidų kategorijomis </w:t>
      </w:r>
      <w:r w:rsidR="00DC298F" w:rsidRPr="00E50E08">
        <w:t xml:space="preserve">apie </w:t>
      </w:r>
      <w:r w:rsidR="00E67FDF" w:rsidRPr="00E50E08">
        <w:t xml:space="preserve">per ataskaitinį laikotarpį </w:t>
      </w:r>
      <w:r w:rsidR="00DC298F" w:rsidRPr="00E50E08">
        <w:t>skirtą paramą</w:t>
      </w:r>
      <w:r w:rsidR="00E67FDF" w:rsidRPr="00E50E08">
        <w:t xml:space="preserve"> iš mero rezervo</w:t>
      </w:r>
      <w:r w:rsidR="000916DA" w:rsidRPr="00E50E08">
        <w:t>, jos dydžius</w:t>
      </w:r>
      <w:r w:rsidR="00E67FDF" w:rsidRPr="00E50E08">
        <w:t xml:space="preserve">, paskirtį pagal Įstatyme numatytus kriterijus </w:t>
      </w:r>
      <w:r w:rsidR="00DC298F" w:rsidRPr="00E50E08">
        <w:t>savivaldybės interneto svetainėje.</w:t>
      </w:r>
      <w:r w:rsidR="00BC210C" w:rsidRPr="00E50E08">
        <w:t xml:space="preserve"> </w:t>
      </w:r>
    </w:p>
    <w:p w14:paraId="30532F83" w14:textId="65D58BF5" w:rsidR="00A10539" w:rsidRPr="00E50E08" w:rsidRDefault="00D936CB" w:rsidP="00B477A5">
      <w:pPr>
        <w:spacing w:line="360" w:lineRule="auto"/>
        <w:ind w:firstLine="709"/>
        <w:contextualSpacing/>
        <w:jc w:val="both"/>
        <w:rPr>
          <w:bCs/>
        </w:rPr>
      </w:pPr>
      <w:r w:rsidRPr="00E50E08">
        <w:rPr>
          <w:b/>
          <w:bCs/>
        </w:rPr>
        <w:t>2.</w:t>
      </w:r>
      <w:r w:rsidRPr="00E50E08">
        <w:rPr>
          <w:b/>
        </w:rPr>
        <w:t xml:space="preserve"> </w:t>
      </w:r>
      <w:r w:rsidR="00A10539" w:rsidRPr="00E50E08">
        <w:rPr>
          <w:b/>
        </w:rPr>
        <w:t>Kit</w:t>
      </w:r>
      <w:r w:rsidR="00377149" w:rsidRPr="00E50E08">
        <w:rPr>
          <w:b/>
        </w:rPr>
        <w:t>ų</w:t>
      </w:r>
      <w:r w:rsidR="00A10539" w:rsidRPr="00E50E08">
        <w:rPr>
          <w:b/>
        </w:rPr>
        <w:t xml:space="preserve"> antikorupcin</w:t>
      </w:r>
      <w:r w:rsidR="00377149" w:rsidRPr="00E50E08">
        <w:rPr>
          <w:b/>
        </w:rPr>
        <w:t>ių</w:t>
      </w:r>
      <w:r w:rsidR="00A10539" w:rsidRPr="00E50E08">
        <w:rPr>
          <w:b/>
        </w:rPr>
        <w:t xml:space="preserve"> pastab</w:t>
      </w:r>
      <w:r w:rsidR="00377149" w:rsidRPr="00E50E08">
        <w:rPr>
          <w:b/>
        </w:rPr>
        <w:t>ų</w:t>
      </w:r>
      <w:r w:rsidR="00A10539" w:rsidRPr="00E50E08">
        <w:rPr>
          <w:b/>
        </w:rPr>
        <w:t xml:space="preserve"> ir pasiūlym</w:t>
      </w:r>
      <w:r w:rsidR="00377149" w:rsidRPr="00E50E08">
        <w:rPr>
          <w:b/>
        </w:rPr>
        <w:t>ų neteikiama.</w:t>
      </w:r>
    </w:p>
    <w:p w14:paraId="327E91F0" w14:textId="5A8B5F5C" w:rsidR="007D4BF8" w:rsidRPr="00E50E08" w:rsidRDefault="001165E9" w:rsidP="00B477A5">
      <w:pPr>
        <w:pStyle w:val="Sraopastraipa"/>
        <w:suppressAutoHyphens w:val="0"/>
        <w:spacing w:line="360" w:lineRule="auto"/>
        <w:ind w:left="0" w:firstLine="709"/>
        <w:jc w:val="both"/>
        <w:rPr>
          <w:bCs/>
        </w:rPr>
      </w:pPr>
      <w:bookmarkStart w:id="6" w:name="_Hlk184130281"/>
      <w:r w:rsidRPr="00E50E08">
        <w:rPr>
          <w:b/>
        </w:rPr>
        <w:t>3.</w:t>
      </w:r>
      <w:r w:rsidRPr="00E50E08">
        <w:rPr>
          <w:bCs/>
        </w:rPr>
        <w:t xml:space="preserve"> </w:t>
      </w:r>
      <w:r w:rsidR="00D139AD" w:rsidRPr="00E50E08">
        <w:rPr>
          <w:b/>
        </w:rPr>
        <w:t>Kit</w:t>
      </w:r>
      <w:r w:rsidRPr="00E50E08">
        <w:rPr>
          <w:b/>
        </w:rPr>
        <w:t xml:space="preserve">ų </w:t>
      </w:r>
      <w:r w:rsidR="007D4BF8" w:rsidRPr="00E50E08">
        <w:rPr>
          <w:b/>
        </w:rPr>
        <w:t>pastab</w:t>
      </w:r>
      <w:r w:rsidRPr="00E50E08">
        <w:rPr>
          <w:b/>
        </w:rPr>
        <w:t>ų</w:t>
      </w:r>
      <w:r w:rsidR="007D4BF8" w:rsidRPr="00E50E08">
        <w:rPr>
          <w:b/>
        </w:rPr>
        <w:t xml:space="preserve"> ir pasiūlym</w:t>
      </w:r>
      <w:r w:rsidRPr="00E50E08">
        <w:rPr>
          <w:b/>
        </w:rPr>
        <w:t>ų neteikiam</w:t>
      </w:r>
      <w:r w:rsidR="00377149" w:rsidRPr="00E50E08">
        <w:rPr>
          <w:b/>
        </w:rPr>
        <w:t>a</w:t>
      </w:r>
      <w:r w:rsidRPr="00E50E08">
        <w:rPr>
          <w:b/>
        </w:rPr>
        <w:t>.</w:t>
      </w:r>
    </w:p>
    <w:p w14:paraId="2276584C" w14:textId="7A5DA9A8" w:rsidR="00CA342C" w:rsidRPr="00E50E08" w:rsidRDefault="00B477A5" w:rsidP="00CA342C">
      <w:pPr>
        <w:tabs>
          <w:tab w:val="left" w:pos="851"/>
        </w:tabs>
        <w:spacing w:line="360" w:lineRule="auto"/>
        <w:ind w:firstLine="709"/>
        <w:contextualSpacing/>
        <w:jc w:val="both"/>
        <w:rPr>
          <w:bCs/>
        </w:rPr>
      </w:pPr>
      <w:r w:rsidRPr="00E50E08">
        <w:rPr>
          <w:bCs/>
        </w:rPr>
        <w:t xml:space="preserve">Atlikus atsitiktine tvarka atrinktų Alytaus miesto, Druskininkų, Joniškio rajono, </w:t>
      </w:r>
      <w:r w:rsidR="00D27D20" w:rsidRPr="00E50E08">
        <w:rPr>
          <w:bCs/>
        </w:rPr>
        <w:t xml:space="preserve">Kauno miesto, </w:t>
      </w:r>
      <w:r w:rsidRPr="00E50E08">
        <w:rPr>
          <w:bCs/>
        </w:rPr>
        <w:t>Kauno rajono, Kėdainių rajono, Kelmės rajono, Klaipėdos miesto, Palangos, Pakruojo rajono, Panevėžio rajono, Šiaulių rajono, Vilkaviškio rajono, Vilniaus miesto, Vilniaus rajono ir Zarasų rajono savivaldybių teisės aktų, reglamentuojančių mero rezervo lėšų naudojimo tvarką, antikorupcinį vertinimą</w:t>
      </w:r>
      <w:r w:rsidR="00CA342C" w:rsidRPr="00E50E08">
        <w:rPr>
          <w:bCs/>
        </w:rPr>
        <w:t xml:space="preserve"> </w:t>
      </w:r>
      <w:r w:rsidR="007F5DD8" w:rsidRPr="00E50E08">
        <w:rPr>
          <w:bCs/>
        </w:rPr>
        <w:t xml:space="preserve">darytina išvada, kad </w:t>
      </w:r>
      <w:r w:rsidR="006C2E2E" w:rsidRPr="00E50E08">
        <w:rPr>
          <w:bCs/>
        </w:rPr>
        <w:t>j</w:t>
      </w:r>
      <w:r w:rsidR="00CA342C" w:rsidRPr="00E50E08">
        <w:rPr>
          <w:bCs/>
        </w:rPr>
        <w:t xml:space="preserve">ais </w:t>
      </w:r>
      <w:r w:rsidR="00F41FAB" w:rsidRPr="00E50E08">
        <w:rPr>
          <w:bCs/>
        </w:rPr>
        <w:t>nustatytas teisinis reglamentavimas yra</w:t>
      </w:r>
      <w:r w:rsidR="0024055C" w:rsidRPr="00E50E08">
        <w:rPr>
          <w:bCs/>
        </w:rPr>
        <w:t xml:space="preserve"> yding</w:t>
      </w:r>
      <w:r w:rsidR="00F41FAB" w:rsidRPr="00E50E08">
        <w:rPr>
          <w:bCs/>
        </w:rPr>
        <w:t>a</w:t>
      </w:r>
      <w:r w:rsidR="0024055C" w:rsidRPr="00E50E08">
        <w:rPr>
          <w:bCs/>
        </w:rPr>
        <w:t>s antikorupciniu požiūriu</w:t>
      </w:r>
      <w:r w:rsidR="00A83F7B" w:rsidRPr="00E50E08">
        <w:rPr>
          <w:bCs/>
        </w:rPr>
        <w:t xml:space="preserve">, </w:t>
      </w:r>
      <w:r w:rsidR="00CA342C" w:rsidRPr="00E50E08">
        <w:rPr>
          <w:bCs/>
        </w:rPr>
        <w:t>nes</w:t>
      </w:r>
      <w:r w:rsidR="007D4BF8" w:rsidRPr="00E50E08">
        <w:rPr>
          <w:bCs/>
        </w:rPr>
        <w:t>:</w:t>
      </w:r>
    </w:p>
    <w:p w14:paraId="45FE6CB0" w14:textId="77777777" w:rsidR="001260C3" w:rsidRPr="00E50E08" w:rsidRDefault="001260C3" w:rsidP="001260C3">
      <w:pPr>
        <w:spacing w:line="360" w:lineRule="auto"/>
        <w:ind w:firstLine="720"/>
        <w:jc w:val="both"/>
        <w:rPr>
          <w:bCs/>
          <w:i/>
          <w:iCs/>
        </w:rPr>
      </w:pPr>
      <w:r w:rsidRPr="00E50E08">
        <w:rPr>
          <w:bCs/>
          <w:i/>
          <w:iCs/>
        </w:rPr>
        <w:t>- teisinis reguliavimas sukuria sąlygas sprendimą dėl lėšų iš mero rezervo skyrimo priimantiems subjektams savo nuožiūra spręsti dėl kai kurių įvykių (ne)priskyrimo remtiniems ir patirtų fizinių ar juridinių asmenų nuostolių (ne)atlyginimo;</w:t>
      </w:r>
    </w:p>
    <w:p w14:paraId="6F69EAD6" w14:textId="77777777" w:rsidR="001260C3" w:rsidRPr="00E50E08" w:rsidRDefault="001260C3" w:rsidP="001260C3">
      <w:pPr>
        <w:spacing w:line="360" w:lineRule="auto"/>
        <w:ind w:firstLine="720"/>
        <w:jc w:val="both"/>
        <w:rPr>
          <w:bCs/>
          <w:i/>
          <w:iCs/>
        </w:rPr>
      </w:pPr>
      <w:r w:rsidRPr="00E50E08">
        <w:rPr>
          <w:bCs/>
          <w:i/>
          <w:iCs/>
        </w:rPr>
        <w:t>- išsamiai nedetalizuojami su prašymus nagrinėjančių subjektų sudarymu ir veikla susiję klausimai, kas gali turėti neigiamos reikšmės priimamų sprendimų objektyvumui, nešališkumui bei skaidrumui;</w:t>
      </w:r>
    </w:p>
    <w:p w14:paraId="26DE21CE" w14:textId="707FBC5B" w:rsidR="001260C3" w:rsidRPr="00E50E08" w:rsidRDefault="001260C3" w:rsidP="001260C3">
      <w:pPr>
        <w:spacing w:line="360" w:lineRule="auto"/>
        <w:ind w:firstLine="720"/>
        <w:jc w:val="both"/>
        <w:rPr>
          <w:bCs/>
          <w:i/>
          <w:iCs/>
        </w:rPr>
      </w:pPr>
      <w:r w:rsidRPr="00E50E08">
        <w:rPr>
          <w:bCs/>
          <w:i/>
          <w:iCs/>
        </w:rPr>
        <w:t>- nepakankamai reglamentuotos nuostatos, susijusios su išmokos / kompensacijos iš mero rezervo dydžio nustatymu;</w:t>
      </w:r>
    </w:p>
    <w:p w14:paraId="1B803977" w14:textId="77777777" w:rsidR="001260C3" w:rsidRPr="00E50E08" w:rsidRDefault="001260C3" w:rsidP="001260C3">
      <w:pPr>
        <w:spacing w:line="360" w:lineRule="auto"/>
        <w:ind w:firstLine="720"/>
        <w:jc w:val="both"/>
        <w:rPr>
          <w:i/>
          <w:iCs/>
        </w:rPr>
      </w:pPr>
      <w:r w:rsidRPr="00E50E08">
        <w:rPr>
          <w:bCs/>
          <w:i/>
          <w:iCs/>
        </w:rPr>
        <w:t>- lėšų iš mero rezervo panaudojimo tikslingumo ir teisėtumo kontrolė yra nepakankama, duomenys apie šių lėšų skyrimą yra neviešinami.</w:t>
      </w:r>
    </w:p>
    <w:p w14:paraId="71F85EA4" w14:textId="6E2960AA" w:rsidR="001165E9" w:rsidRPr="00E50E08" w:rsidRDefault="001260C3" w:rsidP="001260C3">
      <w:pPr>
        <w:spacing w:line="360" w:lineRule="auto"/>
        <w:ind w:firstLine="720"/>
        <w:jc w:val="both"/>
        <w:rPr>
          <w:i/>
          <w:iCs/>
        </w:rPr>
      </w:pPr>
      <w:r w:rsidRPr="00E50E08">
        <w:rPr>
          <w:bCs/>
          <w:i/>
          <w:iCs/>
        </w:rPr>
        <w:t xml:space="preserve">- savivaldybių teisės aktų </w:t>
      </w:r>
      <w:r w:rsidR="001165E9" w:rsidRPr="00E50E08">
        <w:rPr>
          <w:i/>
          <w:iCs/>
        </w:rPr>
        <w:t>nuostatos sudaro sąlygas itin plačioms interpretacijoms ir yra svarstytinos ne tik teisinio aiškumo požiūriu, bet ir skaidraus bei pagrįsto mero rezervo lėšų panaudojimo aspektais</w:t>
      </w:r>
      <w:r w:rsidR="007215E4" w:rsidRPr="00E50E08">
        <w:rPr>
          <w:i/>
          <w:iCs/>
        </w:rPr>
        <w:t>.</w:t>
      </w:r>
    </w:p>
    <w:p w14:paraId="4A58CC2B" w14:textId="4E324F5C" w:rsidR="007215E4" w:rsidRPr="00E50E08" w:rsidRDefault="007215E4" w:rsidP="004031D4">
      <w:pPr>
        <w:spacing w:line="360" w:lineRule="auto"/>
        <w:ind w:firstLine="709"/>
        <w:contextualSpacing/>
        <w:jc w:val="both"/>
      </w:pPr>
      <w:r w:rsidRPr="00E50E08">
        <w:t xml:space="preserve">Atsižvelgdami į </w:t>
      </w:r>
      <w:r w:rsidR="001260C3" w:rsidRPr="00E50E08">
        <w:t xml:space="preserve">tai, kas </w:t>
      </w:r>
      <w:r w:rsidRPr="00E50E08">
        <w:t>išdėstyt</w:t>
      </w:r>
      <w:r w:rsidR="001260C3" w:rsidRPr="00E50E08">
        <w:t>a</w:t>
      </w:r>
      <w:r w:rsidRPr="00E50E08">
        <w:t>, siek</w:t>
      </w:r>
      <w:r w:rsidR="001260C3" w:rsidRPr="00E50E08">
        <w:t xml:space="preserve">dami </w:t>
      </w:r>
      <w:r w:rsidRPr="00E50E08">
        <w:t xml:space="preserve">teisinio </w:t>
      </w:r>
      <w:r w:rsidR="001260C3" w:rsidRPr="00E50E08">
        <w:t xml:space="preserve">reglamentavimo </w:t>
      </w:r>
      <w:r w:rsidRPr="00E50E08">
        <w:t>aiškumo</w:t>
      </w:r>
      <w:r w:rsidR="001260C3" w:rsidRPr="00E50E08">
        <w:t xml:space="preserve">, </w:t>
      </w:r>
      <w:r w:rsidRPr="00E50E08">
        <w:t>skaidr</w:t>
      </w:r>
      <w:r w:rsidR="001260C3" w:rsidRPr="00E50E08">
        <w:t xml:space="preserve">umo, atsparumo korupcijai bei racionalaus, efektyvaus ir pagrįsto savivaldybių mero rezervo lėšų panaudojimo </w:t>
      </w:r>
      <w:r w:rsidRPr="00E50E08">
        <w:t>siūl</w:t>
      </w:r>
      <w:r w:rsidR="001260C3" w:rsidRPr="00E50E08">
        <w:t xml:space="preserve">ome </w:t>
      </w:r>
      <w:r w:rsidR="00F70C14" w:rsidRPr="00E50E08">
        <w:t xml:space="preserve">tikslinti </w:t>
      </w:r>
      <w:r w:rsidR="001260C3" w:rsidRPr="00E50E08">
        <w:t xml:space="preserve">savivaldybių teisės aktų </w:t>
      </w:r>
      <w:r w:rsidR="00F70C14" w:rsidRPr="00E50E08">
        <w:t>nuostatas pagal aukščiau pateiktas pastabas.</w:t>
      </w:r>
    </w:p>
    <w:bookmarkEnd w:id="6"/>
    <w:p w14:paraId="1367E8CC" w14:textId="5F2C668C" w:rsidR="00527141" w:rsidRPr="00E50E08" w:rsidRDefault="00953BEC" w:rsidP="004031D4">
      <w:pPr>
        <w:spacing w:line="360" w:lineRule="auto"/>
        <w:ind w:firstLine="709"/>
        <w:contextualSpacing/>
        <w:jc w:val="both"/>
      </w:pPr>
      <w:r w:rsidRPr="00E50E08">
        <w:t>V</w:t>
      </w:r>
      <w:r w:rsidR="00527141" w:rsidRPr="00E50E08">
        <w:t xml:space="preserve">adovaudamiesi Lietuvos Respublikos korupcijos prevencijos įstatymo 8 straipsnio 8 dalies nuostatomis, prašome </w:t>
      </w:r>
      <w:r w:rsidR="00716AA5" w:rsidRPr="00E50E08">
        <w:t xml:space="preserve">analizuotų savivaldybių </w:t>
      </w:r>
      <w:r w:rsidR="00527141" w:rsidRPr="00E50E08">
        <w:t xml:space="preserve">per du mėnesius nuo antikorupcinio vertinimo išvados </w:t>
      </w:r>
      <w:r w:rsidR="00527141" w:rsidRPr="00E50E08">
        <w:lastRenderedPageBreak/>
        <w:t>gavimo dienos Lietuvos Respublikos Seimo teisės aktų informacinėje sistemoje paskelbti informaciją apie tai, kaip atsižvelgta (planuojama atsižvelgti) į pateiktas pastabas ir pasiūlymus, arba, jeigu į antikorupcinio vertinimo išvadoje pateiktas pastabas ir pasiūlymus neatsižvelgta, nurodyti priežastis ir motyvus, užpildant antikorupcinio vertinimo išvados įgyvendinimo pažymą</w:t>
      </w:r>
      <w:r w:rsidR="00527141" w:rsidRPr="00E50E08">
        <w:rPr>
          <w:rStyle w:val="Puslapioinaosnuoroda"/>
          <w:color w:val="222222"/>
          <w:lang w:eastAsia="lt-LT"/>
        </w:rPr>
        <w:footnoteReference w:id="28"/>
      </w:r>
      <w:r w:rsidR="00527141" w:rsidRPr="00E50E08">
        <w:t>, ir pateikti Specialiųjų tyrimų tarnybai nuorodą į ją.</w:t>
      </w:r>
    </w:p>
    <w:p w14:paraId="4566EF23" w14:textId="5AA66FF1" w:rsidR="00716AA5" w:rsidRPr="00E50E08" w:rsidRDefault="004F72B4" w:rsidP="004F72B4">
      <w:pPr>
        <w:spacing w:line="360" w:lineRule="auto"/>
        <w:ind w:firstLine="709"/>
        <w:contextualSpacing/>
        <w:jc w:val="both"/>
      </w:pPr>
      <w:r w:rsidRPr="00E50E08">
        <w:t xml:space="preserve">Taip pat siūlome Lietuvos savivaldybių asociacijai bei Vyriausybės atstovų įstaigai atkreipti dėmesį į aukščiau minėtas pastabas bei, esant galimybei, inicijuoti diskusijas su kitomis, šioje antikorupcinio vertinimo išvadoje neanalizuotomis, savivaldybėmis. </w:t>
      </w:r>
    </w:p>
    <w:p w14:paraId="43BA0375" w14:textId="36931C5D" w:rsidR="00527141" w:rsidRPr="00E50E08" w:rsidRDefault="00527141" w:rsidP="004031D4">
      <w:pPr>
        <w:spacing w:line="360" w:lineRule="auto"/>
        <w:contextualSpacing/>
      </w:pPr>
    </w:p>
    <w:p w14:paraId="44B3F028" w14:textId="77777777" w:rsidR="00ED1A97" w:rsidRPr="00E50E08" w:rsidRDefault="00ED1A97" w:rsidP="004031D4">
      <w:pPr>
        <w:spacing w:line="360" w:lineRule="auto"/>
        <w:contextualSpacing/>
      </w:pPr>
    </w:p>
    <w:p w14:paraId="4141C3E1" w14:textId="77777777" w:rsidR="004F72B4" w:rsidRPr="00E50E08" w:rsidRDefault="004F72B4" w:rsidP="004031D4">
      <w:pPr>
        <w:spacing w:line="360" w:lineRule="auto"/>
        <w:contextualSpacing/>
      </w:pPr>
    </w:p>
    <w:p w14:paraId="5F37A80F" w14:textId="742CC703" w:rsidR="006D39ED" w:rsidRPr="00E50E08" w:rsidRDefault="00AE7D8C" w:rsidP="004031D4">
      <w:pPr>
        <w:spacing w:line="360" w:lineRule="auto"/>
        <w:contextualSpacing/>
      </w:pPr>
      <w:r w:rsidRPr="00E50E08">
        <w:t>D</w:t>
      </w:r>
      <w:r w:rsidR="006D39ED" w:rsidRPr="00E50E08">
        <w:t>irektori</w:t>
      </w:r>
      <w:r w:rsidR="00527141" w:rsidRPr="00E50E08">
        <w:t>a</w:t>
      </w:r>
      <w:r w:rsidR="00D865AF" w:rsidRPr="00E50E08">
        <w:t>us</w:t>
      </w:r>
      <w:r w:rsidR="00527141" w:rsidRPr="00E50E08">
        <w:t xml:space="preserve"> pavaduotojas</w:t>
      </w:r>
      <w:r w:rsidR="00D46D5D" w:rsidRPr="00E50E08">
        <w:t xml:space="preserve"> </w:t>
      </w:r>
      <w:r w:rsidRPr="00E50E08">
        <w:tab/>
      </w:r>
      <w:r w:rsidRPr="00E50E08">
        <w:tab/>
      </w:r>
      <w:r w:rsidR="00FC5EEF" w:rsidRPr="00E50E08">
        <w:t xml:space="preserve">       </w:t>
      </w:r>
      <w:r w:rsidRPr="00E50E08">
        <w:tab/>
      </w:r>
      <w:r w:rsidRPr="00E50E08">
        <w:tab/>
      </w:r>
      <w:r w:rsidR="00FC5EEF" w:rsidRPr="00E50E08">
        <w:t xml:space="preserve">      </w:t>
      </w:r>
      <w:r w:rsidR="00D46D5D" w:rsidRPr="00E50E08">
        <w:t xml:space="preserve">                     </w:t>
      </w:r>
      <w:r w:rsidR="00C87774">
        <w:t xml:space="preserve">                </w:t>
      </w:r>
      <w:proofErr w:type="spellStart"/>
      <w:r w:rsidR="00C87774">
        <w:t>Elanas</w:t>
      </w:r>
      <w:proofErr w:type="spellEnd"/>
      <w:r w:rsidR="00C87774">
        <w:t xml:space="preserve"> Jablonskas</w:t>
      </w:r>
      <w:r w:rsidR="00D46D5D" w:rsidRPr="00E50E08">
        <w:t xml:space="preserve"> </w:t>
      </w:r>
    </w:p>
    <w:p w14:paraId="370179D9" w14:textId="17A2C7EA" w:rsidR="00815A26" w:rsidRPr="00E50E08" w:rsidRDefault="00815A26" w:rsidP="004031D4">
      <w:pPr>
        <w:spacing w:line="360" w:lineRule="auto"/>
        <w:contextualSpacing/>
      </w:pPr>
    </w:p>
    <w:p w14:paraId="5ADC0D62" w14:textId="46FA5D57" w:rsidR="00325E18" w:rsidRPr="00E50E08" w:rsidRDefault="00325E18" w:rsidP="004031D4">
      <w:pPr>
        <w:spacing w:line="360" w:lineRule="auto"/>
        <w:contextualSpacing/>
      </w:pPr>
    </w:p>
    <w:p w14:paraId="0DDBAC4C" w14:textId="3F6DA358" w:rsidR="00325E18" w:rsidRPr="00E50E08" w:rsidRDefault="00325E18" w:rsidP="004031D4">
      <w:pPr>
        <w:spacing w:line="360" w:lineRule="auto"/>
        <w:contextualSpacing/>
      </w:pPr>
    </w:p>
    <w:p w14:paraId="5800D2DA" w14:textId="32A5C751" w:rsidR="00325E18" w:rsidRPr="00E50E08" w:rsidRDefault="00325E18" w:rsidP="004031D4">
      <w:pPr>
        <w:spacing w:line="360" w:lineRule="auto"/>
        <w:contextualSpacing/>
      </w:pPr>
    </w:p>
    <w:p w14:paraId="1CDC4B44" w14:textId="4610F63D" w:rsidR="00325E18" w:rsidRPr="00E50E08" w:rsidRDefault="00325E18" w:rsidP="004031D4">
      <w:pPr>
        <w:spacing w:line="360" w:lineRule="auto"/>
        <w:contextualSpacing/>
      </w:pPr>
    </w:p>
    <w:p w14:paraId="13C3557C" w14:textId="47B328EC" w:rsidR="00ED1A97" w:rsidRPr="00E50E08" w:rsidRDefault="00ED1A97" w:rsidP="004031D4">
      <w:pPr>
        <w:spacing w:line="360" w:lineRule="auto"/>
        <w:contextualSpacing/>
      </w:pPr>
    </w:p>
    <w:p w14:paraId="3F35CC63" w14:textId="0DEEC5F6" w:rsidR="00ED1A97" w:rsidRPr="00E50E08" w:rsidRDefault="00ED1A97" w:rsidP="004031D4">
      <w:pPr>
        <w:spacing w:line="360" w:lineRule="auto"/>
        <w:contextualSpacing/>
      </w:pPr>
    </w:p>
    <w:p w14:paraId="1C2D3999" w14:textId="0E076426" w:rsidR="00ED1A97" w:rsidRPr="00E50E08" w:rsidRDefault="00ED1A97" w:rsidP="004031D4">
      <w:pPr>
        <w:spacing w:line="360" w:lineRule="auto"/>
        <w:contextualSpacing/>
      </w:pPr>
    </w:p>
    <w:p w14:paraId="4C99B6CF" w14:textId="4006F519" w:rsidR="00ED1A97" w:rsidRPr="00E50E08" w:rsidRDefault="00ED1A97" w:rsidP="004031D4">
      <w:pPr>
        <w:spacing w:line="360" w:lineRule="auto"/>
        <w:contextualSpacing/>
      </w:pPr>
    </w:p>
    <w:p w14:paraId="65F58803" w14:textId="176FC351" w:rsidR="00ED1A97" w:rsidRPr="00E50E08" w:rsidRDefault="00ED1A97" w:rsidP="004031D4">
      <w:pPr>
        <w:spacing w:line="360" w:lineRule="auto"/>
        <w:contextualSpacing/>
      </w:pPr>
    </w:p>
    <w:p w14:paraId="35A4C74E" w14:textId="0D7EBCC0" w:rsidR="00ED1A97" w:rsidRPr="00E50E08" w:rsidRDefault="00ED1A97" w:rsidP="004031D4">
      <w:pPr>
        <w:spacing w:line="360" w:lineRule="auto"/>
        <w:contextualSpacing/>
      </w:pPr>
    </w:p>
    <w:p w14:paraId="521BDB2E" w14:textId="11B44DDA" w:rsidR="00ED1A97" w:rsidRPr="00E50E08" w:rsidRDefault="00ED1A97" w:rsidP="004031D4">
      <w:pPr>
        <w:spacing w:line="360" w:lineRule="auto"/>
        <w:contextualSpacing/>
      </w:pPr>
    </w:p>
    <w:p w14:paraId="4D1B6B60" w14:textId="2FF33125" w:rsidR="00ED1A97" w:rsidRPr="00E50E08" w:rsidRDefault="00ED1A97" w:rsidP="004031D4">
      <w:pPr>
        <w:spacing w:line="360" w:lineRule="auto"/>
        <w:contextualSpacing/>
      </w:pPr>
    </w:p>
    <w:p w14:paraId="0F2BA926" w14:textId="77777777" w:rsidR="001260C3" w:rsidRPr="00E50E08" w:rsidRDefault="001260C3" w:rsidP="004031D4">
      <w:pPr>
        <w:spacing w:line="360" w:lineRule="auto"/>
        <w:contextualSpacing/>
      </w:pPr>
    </w:p>
    <w:p w14:paraId="7CC73EF5" w14:textId="77777777" w:rsidR="001260C3" w:rsidRPr="00E50E08" w:rsidRDefault="001260C3" w:rsidP="004031D4">
      <w:pPr>
        <w:spacing w:line="360" w:lineRule="auto"/>
        <w:contextualSpacing/>
      </w:pPr>
    </w:p>
    <w:p w14:paraId="4FBAA281" w14:textId="6A5EB749" w:rsidR="001260C3" w:rsidRDefault="00A15611" w:rsidP="004031D4">
      <w:pPr>
        <w:spacing w:line="360" w:lineRule="auto"/>
        <w:contextualSpacing/>
      </w:pPr>
      <w:r w:rsidRPr="00E50E08">
        <w:t>Julija Antanaitė, tel. 0 706 62 755, el. p. julija.antanaite@stt.lt</w:t>
      </w:r>
    </w:p>
    <w:p w14:paraId="4EAA582A" w14:textId="77777777" w:rsidR="00ED1A97" w:rsidRPr="00A83A43" w:rsidRDefault="00ED1A97" w:rsidP="004031D4">
      <w:pPr>
        <w:spacing w:line="360" w:lineRule="auto"/>
        <w:contextualSpacing/>
      </w:pPr>
    </w:p>
    <w:sectPr w:rsidR="00ED1A97" w:rsidRPr="00A83A43" w:rsidSect="000F74A5">
      <w:headerReference w:type="default" r:id="rId8"/>
      <w:headerReference w:type="first" r:id="rId9"/>
      <w:footerReference w:type="first" r:id="rId10"/>
      <w:footnotePr>
        <w:pos w:val="beneathText"/>
      </w:footnotePr>
      <w:pgSz w:w="11905" w:h="16837"/>
      <w:pgMar w:top="851" w:right="567" w:bottom="2155" w:left="1701" w:header="1077"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706E" w14:textId="77777777" w:rsidR="00446F04" w:rsidRDefault="00446F04">
      <w:r>
        <w:separator/>
      </w:r>
    </w:p>
  </w:endnote>
  <w:endnote w:type="continuationSeparator" w:id="0">
    <w:p w14:paraId="60BCD660" w14:textId="77777777" w:rsidR="00446F04" w:rsidRDefault="0044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E790" w14:textId="241D9C9C" w:rsidR="00024104" w:rsidRDefault="00024104" w:rsidP="00137EFF">
    <w:pPr>
      <w:pStyle w:val="Porat"/>
      <w:tabs>
        <w:tab w:val="clear" w:pos="8306"/>
        <w:tab w:val="left" w:pos="8080"/>
        <w:tab w:val="right" w:pos="9356"/>
      </w:tabs>
    </w:pPr>
  </w:p>
  <w:p w14:paraId="2AEBE791" w14:textId="11158DC6" w:rsidR="00024104" w:rsidRDefault="00024104" w:rsidP="00392BAA">
    <w:pPr>
      <w:pStyle w:val="Porat"/>
    </w:pPr>
  </w:p>
  <w:p w14:paraId="24EB07CB" w14:textId="77777777" w:rsidR="00024104" w:rsidRDefault="00024104" w:rsidP="00392BAA">
    <w:pPr>
      <w:pStyle w:val="Porat"/>
    </w:pPr>
  </w:p>
  <w:p w14:paraId="39A16938" w14:textId="004E6416" w:rsidR="00024104" w:rsidRDefault="00024104" w:rsidP="00392BAA">
    <w:pPr>
      <w:pStyle w:val="Porat"/>
    </w:pPr>
  </w:p>
  <w:p w14:paraId="5A625231" w14:textId="08F81678" w:rsidR="00024104" w:rsidRDefault="00024104" w:rsidP="00392BAA">
    <w:pPr>
      <w:pStyle w:val="Porat"/>
    </w:pPr>
  </w:p>
  <w:p w14:paraId="3082B457" w14:textId="77777777" w:rsidR="00024104" w:rsidRDefault="00024104" w:rsidP="00392B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5B00" w14:textId="77777777" w:rsidR="00446F04" w:rsidRDefault="00446F04">
      <w:r>
        <w:separator/>
      </w:r>
    </w:p>
  </w:footnote>
  <w:footnote w:type="continuationSeparator" w:id="0">
    <w:p w14:paraId="4405072C" w14:textId="77777777" w:rsidR="00446F04" w:rsidRDefault="00446F04">
      <w:r>
        <w:continuationSeparator/>
      </w:r>
    </w:p>
  </w:footnote>
  <w:footnote w:id="1">
    <w:p w14:paraId="32C60BF8" w14:textId="77777777" w:rsidR="00873732" w:rsidRPr="006A61CD" w:rsidRDefault="00873732" w:rsidP="00873732">
      <w:pPr>
        <w:pStyle w:val="Puslapioinaostekstas"/>
        <w:jc w:val="both"/>
        <w:rPr>
          <w:sz w:val="18"/>
          <w:szCs w:val="18"/>
        </w:rPr>
      </w:pPr>
      <w:r w:rsidRPr="006A61CD">
        <w:rPr>
          <w:rStyle w:val="Puslapioinaosnuoroda"/>
          <w:sz w:val="18"/>
          <w:szCs w:val="18"/>
        </w:rPr>
        <w:footnoteRef/>
      </w:r>
      <w:r w:rsidRPr="006A61CD">
        <w:rPr>
          <w:sz w:val="18"/>
          <w:szCs w:val="18"/>
        </w:rPr>
        <w:t xml:space="preserve"> Alytaus miesto savivaldybės mero rezervo sudarymo ir naudojimo tvarkos aprašas, patvirtintas Alytaus miesto savivaldybės tarybos 2023 m. gegužės 4 d. sprendimu T-103 (toliau – Alytaus aprašas). Prieiga: https://www.e-tar.lt/portal/lt/legalAct/492f4ca0ed9511ed9978886e85107ab2</w:t>
      </w:r>
    </w:p>
  </w:footnote>
  <w:footnote w:id="2">
    <w:p w14:paraId="1C2C832B" w14:textId="77777777" w:rsidR="00873732" w:rsidRPr="006A61CD" w:rsidRDefault="00873732" w:rsidP="00873732">
      <w:pPr>
        <w:pStyle w:val="Puslapioinaostekstas"/>
        <w:jc w:val="both"/>
        <w:rPr>
          <w:sz w:val="18"/>
          <w:szCs w:val="18"/>
        </w:rPr>
      </w:pPr>
      <w:r w:rsidRPr="006A61CD">
        <w:rPr>
          <w:rStyle w:val="Puslapioinaosnuoroda"/>
          <w:sz w:val="18"/>
          <w:szCs w:val="18"/>
        </w:rPr>
        <w:footnoteRef/>
      </w:r>
      <w:r w:rsidRPr="006A61CD">
        <w:rPr>
          <w:sz w:val="18"/>
          <w:szCs w:val="18"/>
        </w:rPr>
        <w:t xml:space="preserve"> Druskininkų savivaldybės mero rezervo lėšų naudojimo tvarkos aprašas, patvirtintas Druskininkų savivaldybės tarybos 2023 m. balandžio 19 d. sprendimu Nr. T1-44 (toliau – Druskininkų aprašas). Prieiga: https://e-seimas.lrs.lt/portal/legalAct/lt/TAD/7df35a41dee911eda305cb3bdf2af4d8?positionInSearchResults=0&amp;searchModelUUID=b52d4928-75de-4340-b524-3c7c88ebcbd3</w:t>
      </w:r>
    </w:p>
  </w:footnote>
  <w:footnote w:id="3">
    <w:p w14:paraId="690B680D" w14:textId="77777777" w:rsidR="00DB6805" w:rsidRPr="006A61CD" w:rsidRDefault="00DB6805" w:rsidP="00DB6805">
      <w:pPr>
        <w:pStyle w:val="Puslapioinaostekstas"/>
        <w:jc w:val="both"/>
        <w:rPr>
          <w:sz w:val="18"/>
          <w:szCs w:val="18"/>
        </w:rPr>
      </w:pPr>
      <w:r w:rsidRPr="006A61CD">
        <w:rPr>
          <w:rStyle w:val="Puslapioinaosnuoroda"/>
          <w:sz w:val="18"/>
          <w:szCs w:val="18"/>
        </w:rPr>
        <w:footnoteRef/>
      </w:r>
      <w:r w:rsidRPr="006A61CD">
        <w:rPr>
          <w:sz w:val="18"/>
          <w:szCs w:val="18"/>
        </w:rPr>
        <w:t xml:space="preserve"> Joniškio rajono savivaldybės mero rezervo lėšų naudojimo tvarkos aprašas, patvirtintas Joniškio rajono savivaldybės tarybos 2023 m. birželio 8 d. sprendimu Nr. T-94 (toliau – Joniškio aprašas). Prieiga: https://e-seimas.lrs.lt/portal/legalAct/lt/TAD/60fbf0c6095811eeb489c7d891071d0a/asr?positionInSearchResults=0&amp;searchModelUUID=24b64a32-3efe-4370-aef3-42a78d59fc29</w:t>
      </w:r>
    </w:p>
  </w:footnote>
  <w:footnote w:id="4">
    <w:p w14:paraId="4165DBC4"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Kauno rajono savivaldybės mero rezervo lėšų naudojimo tvarkos aprašas, patvirtintas Kauno rajono savivaldybės tarybos 2023 m. kovo 30 d. sprendimu Nr. TS-114 (toliau – Kauno aprašas). Prieiga: https://e-seimas.lrs.lt/portal/legalAct/lt/TAD/8a3f5592cfff11ed9b3c9397e1236c2a?positionInSearchResults=0&amp;searchModelUUID=8a9dd998-2f87-4664-a1bb-ac3a2e93ef36</w:t>
      </w:r>
    </w:p>
  </w:footnote>
  <w:footnote w:id="5">
    <w:p w14:paraId="06A83744"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Kėdainių rajono savivaldybės mero rezervo lėšų naudojimo tvarkos aprašas, patvirtintas Kėdainių rajono savivaldybės tarybos 2023 m. gegužės 26 d. sprendimu Nr. TS-138 (toliau – Kėdainių aprašas). Prieiga: https://www.e-tar.lt/portal/lt/legalAct/52101de0046511ee9978886e85107ab2</w:t>
      </w:r>
    </w:p>
  </w:footnote>
  <w:footnote w:id="6">
    <w:p w14:paraId="710BBC3A" w14:textId="40A0D806"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Kelmės rajono savivaldybės mero rezervo lėšų naudojimo tvarkos aprašas, patvirtintas Kelmės rajono savivaldybės tarybos 2024 m. rugpjūčio 29 d. sprendimu Nr. T-203 (toliau – Kelmės aprašas). Prieiga: https://e-seimas.lrs.lt/portal/legalAct/lt/TAD/b771ebf1696311efad96fef38de4d94a?positionInSearchResults=18&amp;searchModelUUID=66a3ec20-2e71-4122-9c47-d7535be71f73</w:t>
      </w:r>
    </w:p>
  </w:footnote>
  <w:footnote w:id="7">
    <w:p w14:paraId="202E2CA3"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Klaipėdos miesto savivaldybės mero rezervo lėšų naudojimo taisyklės, patvirtintos Klaipėdos miesto savivaldybės tarybos 2023 m. gegužės 25 d. sprendimu Nr. T2-99 (toliau – Klaipėdos taisyklės). Prieiga: https://e-seimas.lrs.lt/portal/legalAct/lt/TAD/9edb2592ff1d11edbc0bd16e3a4d3b97?positionInSearchResults=0&amp;searchModelUUID=477b5153-4299-4473-bb88-0da21e66f905</w:t>
      </w:r>
    </w:p>
  </w:footnote>
  <w:footnote w:id="8">
    <w:p w14:paraId="20FE0D77"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Palangos miesto savivaldybės mero rezervo lėšų naudojimo tvarkos aprašas, patvirtintas Palangos miesto savivaldybės tarybos 2023 m. kovo 29 d. sprendimo Nr. T2-60 1 punktu (toliau – Palangos aprašas). Prieiga: https://e-seimas.lrs.lt/portal/legalAct/lt/TAD/aeace300d3e911ed9b3c9397e1236c2a/asr?positionInSearchResults=15&amp;searchModelUUID=f72a3092-01b7-4894-b02a-25b8fe054e49</w:t>
      </w:r>
    </w:p>
  </w:footnote>
  <w:footnote w:id="9">
    <w:p w14:paraId="5B2D5428"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Pakruojo rajono savivaldybės mero rezervo lėšų naudojimo tvarkos aprašas, patvirtintas Pakruojo rajono savivaldybės tarybos 2023 m. gegužės 25 d. sprendimu Nr. T-140 (toliau – Pakruojo aprašas). Prieiga: https://e-seimas.lrs.lt/portal/legalAct/lt/TAD/30facd62ff2111edbc0bd16e3a4d3b97/asr</w:t>
      </w:r>
    </w:p>
  </w:footnote>
  <w:footnote w:id="10">
    <w:p w14:paraId="088F1206"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Panevėžio rajono savivaldybės mero rezervo sudarymo ir naudojimo aprašas, patvirtintas Panevėžio rajono savivaldybės tarybos 2023 m. kovo 30 d. sprendimu Nr. T-68 (toliau – Panevėžio aprašas). Prieiga: https://e-seimas.lrs.lt/portal/legalAct/lt/TAD/f65bd322cffa11ed9b3c9397e1236c2a/asr?positionInSearchResults=11&amp;searchModelUUID=477b5153-4299-4473-bb88-0da21e66f905</w:t>
      </w:r>
    </w:p>
  </w:footnote>
  <w:footnote w:id="11">
    <w:p w14:paraId="11FBFC5E"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Šiaulių rajono savivaldybės mero rezervo lėšų naudojimo tvarka, patvirtinta Šiaulių rajono savivaldybės tarybos 2023 m. kovo 28 d. sprendimu Nr. T-65 (toliau – Šiaulių aprašas). Prieiga: https://e-seimas.lrs.lt/portal/legalAct/lt/TAD/708d7b12cf3511ed9b3c9397e1236c2a/asr?positionInSearchResults=15&amp;searchModelUUID=477b5153-4299-4473-bb88-0da21e66f905</w:t>
      </w:r>
    </w:p>
  </w:footnote>
  <w:footnote w:id="12">
    <w:p w14:paraId="50BD1019" w14:textId="77777777"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Vilkaviškio rajono savivaldybės mero rezervo lėšų naudojimo tvarkos aprašas, patvirtintas Vilkaviškio rajono savivaldybės tarybos 2023 m. gegužės 26 d. sprendimu Nr. B-TS-64 (toliau – Vilkaviškio aprašas). Prieiga: https://e-seimas.lrs.lt/portal/legalAct/lt/TAD/8d8e4bb1ff2111edbc0bd16e3a4d3b97/asr?positionInSearchResults=17&amp;searchModelUUID=66a3ec20-2e71-4122-9c47-d7535be71f73</w:t>
      </w:r>
    </w:p>
  </w:footnote>
  <w:footnote w:id="13">
    <w:p w14:paraId="62667AD8" w14:textId="5D8D3ED6" w:rsidR="00E86191" w:rsidRPr="006A61CD" w:rsidRDefault="00E86191" w:rsidP="00E86191">
      <w:pPr>
        <w:pStyle w:val="Puslapioinaostekstas"/>
        <w:jc w:val="both"/>
        <w:rPr>
          <w:sz w:val="18"/>
          <w:szCs w:val="18"/>
        </w:rPr>
      </w:pPr>
      <w:r w:rsidRPr="006A61CD">
        <w:rPr>
          <w:rStyle w:val="Puslapioinaosnuoroda"/>
          <w:sz w:val="18"/>
          <w:szCs w:val="18"/>
        </w:rPr>
        <w:footnoteRef/>
      </w:r>
      <w:r w:rsidRPr="006A61CD">
        <w:rPr>
          <w:sz w:val="18"/>
          <w:szCs w:val="18"/>
        </w:rPr>
        <w:t xml:space="preserve"> Vilniaus miesto savivaldybės mero rezervo lėšų naudojimo tvarkos aprašas, patvirtintas Vilniaus miesto savivaldybės tarybos 2023 m. balandžio 19 d. sprendimu Nr. 1-1863 (toliau – toliau Vilniaus miesto aprašas). Prieiga: https://e-seimas.lrs.lt/portal/legalAct/lt/TAD/fbab56b0e07c11eda305cb3bdf2af4d8?positionInSearchResults=0&amp;searchModelUUID=477b5153-4299-4473-bb88-0da21e66f905</w:t>
      </w:r>
    </w:p>
  </w:footnote>
  <w:footnote w:id="14">
    <w:p w14:paraId="545D63C3" w14:textId="77777777" w:rsidR="00ED13E0" w:rsidRPr="004F72B4" w:rsidRDefault="00ED13E0" w:rsidP="00417DBA">
      <w:pPr>
        <w:pStyle w:val="Puslapioinaostekstas"/>
        <w:jc w:val="both"/>
        <w:rPr>
          <w:sz w:val="18"/>
          <w:szCs w:val="18"/>
        </w:rPr>
      </w:pPr>
      <w:r w:rsidRPr="004F72B4">
        <w:rPr>
          <w:rStyle w:val="Puslapioinaosnuoroda"/>
          <w:sz w:val="18"/>
          <w:szCs w:val="18"/>
        </w:rPr>
        <w:footnoteRef/>
      </w:r>
      <w:r w:rsidRPr="004F72B4">
        <w:rPr>
          <w:sz w:val="18"/>
          <w:szCs w:val="18"/>
        </w:rPr>
        <w:t xml:space="preserve"> Vilniaus rajono savivaldybės mero rezervo lėšų naudojimo tvarkos aprašas, patvirtintas Vilniaus rajono savivaldybės tarybos 2024 m. gruodžio 20 d. sprendimu Nr. T3-412 (toliau – Vilniaus rajono aprašas). Prieiga: https://e-seimas.lrs.lt/portal/legalAct/lt/TAD/62ea77b0c61911ef940bca4d136e126f?positionInSearchResults=4&amp;searchModelUUID=477b5153-4299-4473-bb88-0da21e66f905</w:t>
      </w:r>
    </w:p>
  </w:footnote>
  <w:footnote w:id="15">
    <w:p w14:paraId="5D212BFC" w14:textId="77777777" w:rsidR="00ED13E0" w:rsidRPr="004F72B4" w:rsidRDefault="00ED13E0" w:rsidP="00417DBA">
      <w:pPr>
        <w:pStyle w:val="Puslapioinaostekstas"/>
        <w:jc w:val="both"/>
        <w:rPr>
          <w:sz w:val="18"/>
          <w:szCs w:val="18"/>
        </w:rPr>
      </w:pPr>
      <w:r w:rsidRPr="004F72B4">
        <w:rPr>
          <w:rStyle w:val="Puslapioinaosnuoroda"/>
          <w:sz w:val="18"/>
          <w:szCs w:val="18"/>
        </w:rPr>
        <w:footnoteRef/>
      </w:r>
      <w:r w:rsidRPr="004F72B4">
        <w:rPr>
          <w:sz w:val="18"/>
          <w:szCs w:val="18"/>
        </w:rPr>
        <w:t xml:space="preserve"> Zarasų rajono savivaldybės mero rezervo lėšų naudojimo tvarkos aprašas, patvirtintas Zarasų rajono savivaldybės tarybos 2023 m. gegužės 25 d. sprendimu Nr. T-97 (toliau – Zarasų aprašas). Prieiga: https://www.e-tar.lt/portal/lt/legalAct/94150b60febb11ed9978886e85107ab2</w:t>
      </w:r>
    </w:p>
  </w:footnote>
  <w:footnote w:id="16">
    <w:p w14:paraId="386A7166" w14:textId="2EB28A04" w:rsidR="00272291" w:rsidRPr="004F72B4" w:rsidRDefault="00272291" w:rsidP="00272291">
      <w:pPr>
        <w:pStyle w:val="Puslapioinaostekstas"/>
        <w:jc w:val="both"/>
        <w:rPr>
          <w:sz w:val="18"/>
          <w:szCs w:val="18"/>
        </w:rPr>
      </w:pPr>
      <w:r w:rsidRPr="004F72B4">
        <w:rPr>
          <w:rStyle w:val="Puslapioinaosnuoroda"/>
          <w:sz w:val="18"/>
          <w:szCs w:val="18"/>
        </w:rPr>
        <w:footnoteRef/>
      </w:r>
      <w:r w:rsidRPr="004F72B4">
        <w:rPr>
          <w:sz w:val="18"/>
          <w:szCs w:val="18"/>
        </w:rPr>
        <w:t xml:space="preserve"> Kauno miesto savivaldybės teisės akto nepavyko rasti viešai paskelbto. </w:t>
      </w:r>
    </w:p>
  </w:footnote>
  <w:footnote w:id="17">
    <w:p w14:paraId="3D797D8B" w14:textId="565F35E2" w:rsidR="003A043F" w:rsidRPr="004F72B4" w:rsidRDefault="003A043F" w:rsidP="003A043F">
      <w:pPr>
        <w:pStyle w:val="Puslapioinaostekstas"/>
        <w:jc w:val="both"/>
        <w:rPr>
          <w:sz w:val="18"/>
          <w:szCs w:val="18"/>
        </w:rPr>
      </w:pPr>
      <w:r w:rsidRPr="004F72B4">
        <w:rPr>
          <w:rStyle w:val="Puslapioinaosnuoroda"/>
          <w:sz w:val="18"/>
          <w:szCs w:val="18"/>
        </w:rPr>
        <w:footnoteRef/>
      </w:r>
      <w:r w:rsidRPr="004F72B4">
        <w:rPr>
          <w:sz w:val="18"/>
          <w:szCs w:val="18"/>
        </w:rPr>
        <w:t xml:space="preserve"> </w:t>
      </w:r>
      <w:r w:rsidRPr="004F72B4">
        <w:rPr>
          <w:b/>
          <w:bCs/>
          <w:sz w:val="18"/>
          <w:szCs w:val="18"/>
        </w:rPr>
        <w:t>Šioje antikorupcinio vertinimo išvadoje pastabos teikiamos visoms analizuotoms savivaldybėms, papildomai išskiriant teigiamai ar neigiamai vertintinus pavyzdžius</w:t>
      </w:r>
      <w:r w:rsidRPr="004F72B4">
        <w:rPr>
          <w:sz w:val="18"/>
          <w:szCs w:val="18"/>
        </w:rPr>
        <w:t xml:space="preserve">. </w:t>
      </w:r>
    </w:p>
  </w:footnote>
  <w:footnote w:id="18">
    <w:p w14:paraId="7B349E00" w14:textId="77777777" w:rsidR="00281DC1" w:rsidRPr="004F72B4" w:rsidRDefault="00281DC1" w:rsidP="00281DC1">
      <w:pPr>
        <w:pStyle w:val="Puslapioinaostekstas"/>
        <w:jc w:val="both"/>
        <w:rPr>
          <w:sz w:val="18"/>
          <w:szCs w:val="18"/>
        </w:rPr>
      </w:pPr>
      <w:r w:rsidRPr="004F72B4">
        <w:rPr>
          <w:rStyle w:val="Puslapioinaosnuoroda"/>
          <w:sz w:val="18"/>
          <w:szCs w:val="18"/>
        </w:rPr>
        <w:footnoteRef/>
      </w:r>
      <w:r w:rsidRPr="004F72B4">
        <w:rPr>
          <w:sz w:val="18"/>
          <w:szCs w:val="18"/>
        </w:rPr>
        <w:t xml:space="preserve">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kiekvienais metais nustato savivaldybės taryba, tvirtindama tam tikrų metų savivaldybės biudžetą (Įstatymo 15 straipsnio 1 dalis). </w:t>
      </w:r>
    </w:p>
  </w:footnote>
  <w:footnote w:id="19">
    <w:p w14:paraId="5DFF8416" w14:textId="2CD0CA50" w:rsidR="00E61892" w:rsidRPr="004F72B4" w:rsidRDefault="00E61892" w:rsidP="00E61892">
      <w:pPr>
        <w:pStyle w:val="Puslapioinaostekstas"/>
        <w:jc w:val="both"/>
        <w:rPr>
          <w:color w:val="FF0000"/>
          <w:sz w:val="18"/>
          <w:szCs w:val="18"/>
        </w:rPr>
      </w:pPr>
      <w:r w:rsidRPr="004F72B4">
        <w:rPr>
          <w:rStyle w:val="Puslapioinaosnuoroda"/>
          <w:sz w:val="18"/>
          <w:szCs w:val="18"/>
        </w:rPr>
        <w:footnoteRef/>
      </w:r>
      <w:r w:rsidRPr="004F72B4">
        <w:rPr>
          <w:sz w:val="18"/>
          <w:szCs w:val="18"/>
        </w:rPr>
        <w:t xml:space="preserve"> Į šį aspektą Specialiųjų tyrimų tarnyba jau yra atkreipusi dėmesį 2025 m. sausio </w:t>
      </w:r>
      <w:r w:rsidR="001C34F3" w:rsidRPr="004F72B4">
        <w:rPr>
          <w:sz w:val="18"/>
          <w:szCs w:val="18"/>
        </w:rPr>
        <w:t xml:space="preserve">27 </w:t>
      </w:r>
      <w:r w:rsidRPr="004F72B4">
        <w:rPr>
          <w:sz w:val="18"/>
          <w:szCs w:val="18"/>
        </w:rPr>
        <w:t xml:space="preserve">d. antikorupcinio vertinimo išvadoje „Dėl Biudžeto sandaros įstatymo 15 straipsnio 2 dalies 2 punkto nuostatų“ Nr. </w:t>
      </w:r>
      <w:r w:rsidR="001C34F3" w:rsidRPr="004F72B4">
        <w:rPr>
          <w:sz w:val="18"/>
          <w:szCs w:val="18"/>
        </w:rPr>
        <w:t>4-01-777</w:t>
      </w:r>
      <w:r w:rsidR="00BF4326" w:rsidRPr="004F72B4">
        <w:rPr>
          <w:sz w:val="18"/>
          <w:szCs w:val="18"/>
        </w:rPr>
        <w:t xml:space="preserve">. Prieiga: </w:t>
      </w:r>
      <w:r w:rsidR="001C34F3" w:rsidRPr="004F72B4">
        <w:rPr>
          <w:sz w:val="18"/>
          <w:szCs w:val="18"/>
        </w:rPr>
        <w:t>https://e-seimas.lrs.lt/portal/legalAct/lt/TAK/cec18001dc8a11ef8cdff2c320e69444?positionInSearchResults=1&amp;searchModelUUID=f086cf46-b279-4dbf-ad04-17814e9d5549</w:t>
      </w:r>
    </w:p>
  </w:footnote>
  <w:footnote w:id="20">
    <w:p w14:paraId="30B689CB" w14:textId="1BA02050" w:rsidR="00BE616D" w:rsidRPr="004F72B4" w:rsidRDefault="00BE616D" w:rsidP="00BE616D">
      <w:pPr>
        <w:pStyle w:val="Puslapioinaostekstas"/>
        <w:jc w:val="both"/>
        <w:rPr>
          <w:sz w:val="18"/>
          <w:szCs w:val="18"/>
        </w:rPr>
      </w:pPr>
      <w:r w:rsidRPr="004F72B4">
        <w:rPr>
          <w:rStyle w:val="Puslapioinaosnuoroda"/>
          <w:sz w:val="18"/>
          <w:szCs w:val="18"/>
        </w:rPr>
        <w:footnoteRef/>
      </w:r>
      <w:r w:rsidRPr="004F72B4">
        <w:rPr>
          <w:sz w:val="18"/>
          <w:szCs w:val="18"/>
        </w:rPr>
        <w:t xml:space="preserve"> Minėtos informacijos Specialiųjų tyrimų tarnyba Priešgaisrinės apsaugos ir gelbėjimo departamento prie Vidaus reikalų ministerijos užsiklausė atlikdama 2023-03-05 d. antikorupcinio vertinimo išvadą Nr. 4-01-1754 „Dėl Nenukirsto valstybinio miško pardavimo asmenims, kurių pastatai yra nukentėję nuo stichinių nelaimių, tvarkos“. Prieiga internetu: https://e-seimas.lrs.lt/portal/legalAct/lt/TAK/3aa6ec01bbeb11ed924fd817f8fa798e?positionInSearchResults=0&amp;searchModelUUID=8eeee642-f3f8-4e55-ae22-36df99911672</w:t>
      </w:r>
    </w:p>
  </w:footnote>
  <w:footnote w:id="21">
    <w:p w14:paraId="1D387AB7" w14:textId="6DC95DCA" w:rsidR="004A74F6" w:rsidRPr="004F72B4" w:rsidRDefault="004A74F6" w:rsidP="004A74F6">
      <w:pPr>
        <w:pStyle w:val="Puslapioinaostekstas"/>
        <w:jc w:val="both"/>
        <w:rPr>
          <w:sz w:val="18"/>
          <w:szCs w:val="18"/>
        </w:rPr>
      </w:pPr>
      <w:r w:rsidRPr="004F72B4">
        <w:rPr>
          <w:rStyle w:val="Puslapioinaosnuoroda"/>
          <w:sz w:val="18"/>
          <w:szCs w:val="18"/>
        </w:rPr>
        <w:footnoteRef/>
      </w:r>
      <w:r w:rsidRPr="004F72B4">
        <w:rPr>
          <w:sz w:val="18"/>
          <w:szCs w:val="18"/>
        </w:rPr>
        <w:t xml:space="preserve"> Pasiūlymas inicijuoti Įstatymo 15 straipsnio 2 dalies nuostatų pakeitimus pateiktas Finansų ministerijai 2025 m. sausio 27 d. antikorupcinio vertinimo išvadoje „Dėl Biudžeto sandaros įstatymo 15 straipsnio 2 dalies 2 punkto nuostatų“ Nr. 4-01-777 </w:t>
      </w:r>
    </w:p>
  </w:footnote>
  <w:footnote w:id="22">
    <w:p w14:paraId="4A6E071A" w14:textId="03B85C58" w:rsidR="0065175A" w:rsidRPr="004F72B4" w:rsidRDefault="0065175A">
      <w:pPr>
        <w:pStyle w:val="Puslapioinaostekstas"/>
        <w:rPr>
          <w:sz w:val="18"/>
          <w:szCs w:val="18"/>
        </w:rPr>
      </w:pPr>
      <w:r w:rsidRPr="004F72B4">
        <w:rPr>
          <w:rStyle w:val="Puslapioinaosnuoroda"/>
          <w:sz w:val="18"/>
          <w:szCs w:val="18"/>
        </w:rPr>
        <w:footnoteRef/>
      </w:r>
      <w:r w:rsidRPr="004F72B4">
        <w:rPr>
          <w:sz w:val="18"/>
          <w:szCs w:val="18"/>
        </w:rPr>
        <w:t xml:space="preserve"> </w:t>
      </w:r>
      <w:r w:rsidR="00B7017B" w:rsidRPr="004F72B4">
        <w:rPr>
          <w:sz w:val="18"/>
          <w:szCs w:val="18"/>
        </w:rPr>
        <w:t>Pastaba taikytina savivaldybėms, kurių aprašuose aptariami maksimalūs išmokos dydžiai nėra įtvirtinti</w:t>
      </w:r>
    </w:p>
  </w:footnote>
  <w:footnote w:id="23">
    <w:p w14:paraId="753C57A2" w14:textId="77777777" w:rsidR="00D572A6" w:rsidRPr="004F72B4" w:rsidRDefault="00D572A6" w:rsidP="00D572A6">
      <w:pPr>
        <w:pStyle w:val="Puslapioinaostekstas"/>
        <w:rPr>
          <w:sz w:val="18"/>
          <w:szCs w:val="18"/>
        </w:rPr>
      </w:pPr>
      <w:r w:rsidRPr="004F72B4">
        <w:rPr>
          <w:rStyle w:val="Puslapioinaosnuoroda"/>
          <w:sz w:val="18"/>
          <w:szCs w:val="18"/>
        </w:rPr>
        <w:footnoteRef/>
      </w:r>
      <w:r w:rsidRPr="004F72B4">
        <w:rPr>
          <w:sz w:val="18"/>
          <w:szCs w:val="18"/>
        </w:rPr>
        <w:t xml:space="preserve"> https://teisineinformacija.lt/zarasai/document/13287</w:t>
      </w:r>
    </w:p>
  </w:footnote>
  <w:footnote w:id="24">
    <w:p w14:paraId="331875A4" w14:textId="794865FB" w:rsidR="00D572A6" w:rsidRPr="004F72B4" w:rsidRDefault="00D572A6">
      <w:pPr>
        <w:pStyle w:val="Puslapioinaostekstas"/>
        <w:rPr>
          <w:sz w:val="18"/>
          <w:szCs w:val="18"/>
        </w:rPr>
      </w:pPr>
      <w:r w:rsidRPr="004F72B4">
        <w:rPr>
          <w:rStyle w:val="Puslapioinaosnuoroda"/>
          <w:sz w:val="18"/>
          <w:szCs w:val="18"/>
        </w:rPr>
        <w:footnoteRef/>
      </w:r>
      <w:r w:rsidRPr="004F72B4">
        <w:rPr>
          <w:sz w:val="18"/>
          <w:szCs w:val="18"/>
        </w:rPr>
        <w:t xml:space="preserve"> https://e-seimas.lrs.lt/portal/legalAct/lt/TAD/78615250dcb511ef8cdff2c320e69444?positionInSearchResults=0&amp;searchModelUUID=e0cd1871-dca3-4925-a82e-bfea787d61a8</w:t>
      </w:r>
    </w:p>
  </w:footnote>
  <w:footnote w:id="25">
    <w:p w14:paraId="0FFF8BA5" w14:textId="77777777" w:rsidR="00D34327" w:rsidRPr="004F72B4" w:rsidRDefault="00D34327" w:rsidP="00AF0A54">
      <w:pPr>
        <w:pStyle w:val="Puslapioinaostekstas"/>
        <w:jc w:val="both"/>
        <w:rPr>
          <w:sz w:val="18"/>
          <w:szCs w:val="18"/>
        </w:rPr>
      </w:pPr>
      <w:r w:rsidRPr="004F72B4">
        <w:rPr>
          <w:rStyle w:val="Puslapioinaosnuoroda"/>
          <w:sz w:val="18"/>
          <w:szCs w:val="18"/>
        </w:rPr>
        <w:footnoteRef/>
      </w:r>
      <w:r w:rsidRPr="004F72B4">
        <w:rPr>
          <w:sz w:val="18"/>
          <w:szCs w:val="18"/>
        </w:rPr>
        <w:t xml:space="preserve"> https://vilnius.lt/wp-content/uploads/2024/06/VMS-biudzetas_2024-01-04.pdf, 8 lapas</w:t>
      </w:r>
    </w:p>
  </w:footnote>
  <w:footnote w:id="26">
    <w:p w14:paraId="2286C601" w14:textId="12613801" w:rsidR="004A6384" w:rsidRPr="004F72B4" w:rsidRDefault="004A6384" w:rsidP="00AF0A54">
      <w:pPr>
        <w:pStyle w:val="Puslapioinaostekstas"/>
        <w:jc w:val="both"/>
        <w:rPr>
          <w:sz w:val="18"/>
          <w:szCs w:val="18"/>
        </w:rPr>
      </w:pPr>
      <w:r w:rsidRPr="004F72B4">
        <w:rPr>
          <w:rStyle w:val="Puslapioinaosnuoroda"/>
          <w:sz w:val="18"/>
          <w:szCs w:val="18"/>
        </w:rPr>
        <w:footnoteRef/>
      </w:r>
      <w:r w:rsidRPr="004F72B4">
        <w:rPr>
          <w:sz w:val="18"/>
          <w:szCs w:val="18"/>
        </w:rPr>
        <w:t xml:space="preserve"> https://www.kedainiai.lt/data/public/uploads/2024/07/ts-228sp-221-2_krs_marat.pdf , 143 p.</w:t>
      </w:r>
    </w:p>
  </w:footnote>
  <w:footnote w:id="27">
    <w:p w14:paraId="4A7CEDAA" w14:textId="1BFA8A90" w:rsidR="00AF0A54" w:rsidRPr="004F72B4" w:rsidRDefault="00AF0A54" w:rsidP="00AF0A54">
      <w:pPr>
        <w:pStyle w:val="Puslapioinaostekstas"/>
        <w:jc w:val="both"/>
        <w:rPr>
          <w:sz w:val="18"/>
          <w:szCs w:val="18"/>
        </w:rPr>
      </w:pPr>
      <w:r w:rsidRPr="004F72B4">
        <w:rPr>
          <w:rStyle w:val="Puslapioinaosnuoroda"/>
          <w:sz w:val="18"/>
          <w:szCs w:val="18"/>
        </w:rPr>
        <w:footnoteRef/>
      </w:r>
      <w:r w:rsidRPr="004F72B4">
        <w:rPr>
          <w:sz w:val="18"/>
          <w:szCs w:val="18"/>
        </w:rPr>
        <w:t xml:space="preserve"> Šios antikorupcinio vertinimo išvados rengimo laikotarpiu</w:t>
      </w:r>
    </w:p>
  </w:footnote>
  <w:footnote w:id="28">
    <w:p w14:paraId="208C81D0" w14:textId="02C73844" w:rsidR="00024104" w:rsidRDefault="00024104" w:rsidP="00527141">
      <w:pPr>
        <w:pStyle w:val="Puslapioinaostekstas"/>
      </w:pPr>
      <w:r w:rsidRPr="004F72B4">
        <w:rPr>
          <w:rStyle w:val="Puslapioinaosnuoroda"/>
          <w:sz w:val="18"/>
          <w:szCs w:val="18"/>
        </w:rPr>
        <w:footnoteRef/>
      </w:r>
      <w:r w:rsidRPr="004F72B4">
        <w:rPr>
          <w:sz w:val="18"/>
          <w:szCs w:val="18"/>
        </w:rPr>
        <w:t xml:space="preserve"> Prieiga: https://e-seimas.lrs.lt/portal/legalAct/lt/TAD/6ae7e2224d6511ec86bdcb0a6d573b32?positionInSearchResults=0&amp;searchModelUUID=9f575944-a544-4a78-aa6f-e1a39cfa9e4e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09467"/>
      <w:docPartObj>
        <w:docPartGallery w:val="Page Numbers (Top of Page)"/>
        <w:docPartUnique/>
      </w:docPartObj>
    </w:sdtPr>
    <w:sdtEndPr>
      <w:rPr>
        <w:noProof/>
      </w:rPr>
    </w:sdtEndPr>
    <w:sdtContent>
      <w:p w14:paraId="2AEBE784" w14:textId="180C79EA" w:rsidR="00024104" w:rsidRDefault="00024104">
        <w:pPr>
          <w:pStyle w:val="Antrats"/>
          <w:jc w:val="center"/>
        </w:pPr>
        <w:r>
          <w:fldChar w:fldCharType="begin"/>
        </w:r>
        <w:r>
          <w:instrText xml:space="preserve"> PAGE   \* MERGEFORMAT </w:instrText>
        </w:r>
        <w:r>
          <w:fldChar w:fldCharType="separate"/>
        </w:r>
        <w:r w:rsidR="00517C0F">
          <w:rPr>
            <w:noProof/>
          </w:rPr>
          <w:t>5</w:t>
        </w:r>
        <w:r>
          <w:rPr>
            <w:noProof/>
          </w:rPr>
          <w:fldChar w:fldCharType="end"/>
        </w:r>
      </w:p>
    </w:sdtContent>
  </w:sdt>
  <w:p w14:paraId="2AEBE785" w14:textId="77777777" w:rsidR="00024104" w:rsidRDefault="00024104"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E786" w14:textId="77777777" w:rsidR="00024104" w:rsidRPr="00095F50" w:rsidRDefault="00024104"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2AEBE792" wp14:editId="2AEBE793">
          <wp:extent cx="563880" cy="556260"/>
          <wp:effectExtent l="0" t="0" r="7620" b="0"/>
          <wp:docPr id="2"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AEBE787" w14:textId="77777777" w:rsidR="00024104" w:rsidRPr="006A0169" w:rsidRDefault="00024104" w:rsidP="006A0169">
    <w:pPr>
      <w:tabs>
        <w:tab w:val="right" w:pos="8306"/>
      </w:tabs>
      <w:suppressAutoHyphens w:val="0"/>
      <w:jc w:val="center"/>
      <w:rPr>
        <w:sz w:val="16"/>
        <w:lang w:eastAsia="en-US"/>
      </w:rPr>
    </w:pPr>
  </w:p>
  <w:p w14:paraId="2AEBE788" w14:textId="0A4D5CE7" w:rsidR="00024104" w:rsidRPr="00B1399D" w:rsidRDefault="00024104" w:rsidP="006A0169">
    <w:pPr>
      <w:suppressAutoHyphens w:val="0"/>
      <w:jc w:val="center"/>
      <w:rPr>
        <w:b/>
        <w:bCs/>
        <w:lang w:eastAsia="en-US"/>
      </w:rPr>
    </w:pPr>
    <w:r w:rsidRPr="00B1399D">
      <w:rPr>
        <w:b/>
        <w:bCs/>
        <w:lang w:eastAsia="en-US"/>
      </w:rPr>
      <w:t>LIETUVOS RESPUBLIKOS SPECIALIŲJŲ TYRIMŲ TARNYBA</w:t>
    </w:r>
  </w:p>
  <w:p w14:paraId="2AEBE789" w14:textId="77777777" w:rsidR="00024104" w:rsidRPr="006A0169" w:rsidRDefault="00024104" w:rsidP="006A0169">
    <w:pPr>
      <w:suppressAutoHyphens w:val="0"/>
      <w:jc w:val="center"/>
      <w:rPr>
        <w:b/>
        <w:bCs/>
        <w:sz w:val="26"/>
        <w:lang w:eastAsia="en-US"/>
      </w:rPr>
    </w:pPr>
  </w:p>
  <w:p w14:paraId="2AEBE78A" w14:textId="35EF80B5" w:rsidR="00024104" w:rsidRDefault="00024104" w:rsidP="009116BF">
    <w:pPr>
      <w:pBdr>
        <w:bottom w:val="single" w:sz="4" w:space="1" w:color="auto"/>
      </w:pBdr>
      <w:suppressAutoHyphens w:val="0"/>
      <w:jc w:val="center"/>
      <w:rPr>
        <w:sz w:val="20"/>
        <w:lang w:eastAsia="en-US"/>
      </w:rPr>
    </w:pPr>
    <w:r>
      <w:rPr>
        <w:sz w:val="20"/>
        <w:lang w:eastAsia="en-US"/>
      </w:rPr>
      <w:t xml:space="preserve">Biudžetinė įstaiga, A. Jakšto g. 6, LT-01105 Vilnius, </w:t>
    </w:r>
  </w:p>
  <w:p w14:paraId="2AEBE78B" w14:textId="31345A74" w:rsidR="00024104" w:rsidRDefault="00024104" w:rsidP="009116BF">
    <w:pPr>
      <w:pBdr>
        <w:bottom w:val="single" w:sz="4" w:space="1" w:color="auto"/>
      </w:pBdr>
      <w:suppressAutoHyphens w:val="0"/>
      <w:jc w:val="center"/>
      <w:rPr>
        <w:sz w:val="20"/>
        <w:lang w:eastAsia="en-US"/>
      </w:rPr>
    </w:pPr>
    <w:r>
      <w:rPr>
        <w:sz w:val="20"/>
        <w:lang w:eastAsia="en-US"/>
      </w:rPr>
      <w:t>tel. 8 706 63 335, el. p. dokumentai@stt.lt</w:t>
    </w:r>
  </w:p>
  <w:p w14:paraId="2AEBE78D" w14:textId="043F02A8" w:rsidR="00024104" w:rsidRDefault="00024104" w:rsidP="009116BF">
    <w:pPr>
      <w:pBdr>
        <w:bottom w:val="single" w:sz="4" w:space="1" w:color="auto"/>
      </w:pBdr>
      <w:suppressAutoHyphens w:val="0"/>
      <w:jc w:val="center"/>
      <w:rPr>
        <w:sz w:val="20"/>
        <w:lang w:eastAsia="en-US"/>
      </w:rPr>
    </w:pPr>
    <w:r>
      <w:rPr>
        <w:sz w:val="20"/>
        <w:lang w:eastAsia="en-US"/>
      </w:rPr>
      <w:t>Duomenys kaupiami ir saugomi Juridinių asmenų registre, kodas 188659948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8532F"/>
    <w:multiLevelType w:val="multilevel"/>
    <w:tmpl w:val="DD0483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iCs w:val="0"/>
      </w:rPr>
    </w:lvl>
    <w:lvl w:ilvl="2">
      <w:start w:val="1"/>
      <w:numFmt w:val="decimal"/>
      <w:isLgl/>
      <w:lvlText w:val="%1.%2.%3."/>
      <w:lvlJc w:val="left"/>
      <w:pPr>
        <w:ind w:left="1429" w:hanging="720"/>
      </w:pPr>
      <w:rPr>
        <w:rFonts w:hint="default"/>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60D4DE7"/>
    <w:multiLevelType w:val="hybridMultilevel"/>
    <w:tmpl w:val="7E2A7F36"/>
    <w:lvl w:ilvl="0" w:tplc="2C40FE4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E936FC"/>
    <w:multiLevelType w:val="hybridMultilevel"/>
    <w:tmpl w:val="172C62CE"/>
    <w:lvl w:ilvl="0" w:tplc="12A0C2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110EA6"/>
    <w:multiLevelType w:val="multilevel"/>
    <w:tmpl w:val="5888CED2"/>
    <w:lvl w:ilvl="0">
      <w:start w:val="1"/>
      <w:numFmt w:val="decimal"/>
      <w:lvlText w:val="%1."/>
      <w:lvlJc w:val="left"/>
      <w:pPr>
        <w:ind w:left="360" w:hanging="360"/>
      </w:pPr>
      <w:rPr>
        <w:rFonts w:hint="default"/>
      </w:rPr>
    </w:lvl>
    <w:lvl w:ilvl="1">
      <w:start w:val="3"/>
      <w:numFmt w:val="decimal"/>
      <w:lvlText w:val="%1.%2."/>
      <w:lvlJc w:val="left"/>
      <w:pPr>
        <w:ind w:left="714" w:hanging="360"/>
      </w:pPr>
      <w:rPr>
        <w:rFonts w:hint="default"/>
        <w:i w:val="0"/>
        <w:iCs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317DD9"/>
    <w:multiLevelType w:val="hybridMultilevel"/>
    <w:tmpl w:val="477A6E2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1A2FD1"/>
    <w:multiLevelType w:val="multilevel"/>
    <w:tmpl w:val="318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D1B54"/>
    <w:multiLevelType w:val="multilevel"/>
    <w:tmpl w:val="5628D474"/>
    <w:lvl w:ilvl="0">
      <w:start w:val="1"/>
      <w:numFmt w:val="decimal"/>
      <w:lvlText w:val="%1."/>
      <w:lvlJc w:val="left"/>
      <w:pPr>
        <w:ind w:left="1211" w:hanging="360"/>
      </w:pPr>
      <w:rPr>
        <w:rFonts w:hint="default"/>
      </w:rPr>
    </w:lvl>
    <w:lvl w:ilvl="1">
      <w:start w:val="1"/>
      <w:numFmt w:val="decimal"/>
      <w:isLgl/>
      <w:lvlText w:val="%1.%2."/>
      <w:lvlJc w:val="left"/>
      <w:pPr>
        <w:ind w:left="1530" w:hanging="360"/>
      </w:pPr>
      <w:rPr>
        <w:rFonts w:hint="default"/>
        <w:i w:val="0"/>
        <w:iCs/>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A6A6725"/>
    <w:multiLevelType w:val="hybridMultilevel"/>
    <w:tmpl w:val="C49E77A0"/>
    <w:lvl w:ilvl="0" w:tplc="BB4E3968">
      <w:start w:val="1"/>
      <w:numFmt w:val="lowerLetter"/>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DC6430F"/>
    <w:multiLevelType w:val="hybridMultilevel"/>
    <w:tmpl w:val="92D8EED8"/>
    <w:lvl w:ilvl="0" w:tplc="24F41E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7D94522"/>
    <w:multiLevelType w:val="hybridMultilevel"/>
    <w:tmpl w:val="E2522248"/>
    <w:lvl w:ilvl="0" w:tplc="403CA90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56BC3453"/>
    <w:multiLevelType w:val="hybridMultilevel"/>
    <w:tmpl w:val="172C62CE"/>
    <w:lvl w:ilvl="0" w:tplc="12A0C2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73B03C6"/>
    <w:multiLevelType w:val="hybridMultilevel"/>
    <w:tmpl w:val="8DAC932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863BA7"/>
    <w:multiLevelType w:val="hybridMultilevel"/>
    <w:tmpl w:val="EE909C8C"/>
    <w:lvl w:ilvl="0" w:tplc="7464AB8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9132A6E"/>
    <w:multiLevelType w:val="multilevel"/>
    <w:tmpl w:val="617C452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i w:val="0"/>
        <w:i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674533586">
    <w:abstractNumId w:val="0"/>
  </w:num>
  <w:num w:numId="2" w16cid:durableId="2128308175">
    <w:abstractNumId w:val="11"/>
  </w:num>
  <w:num w:numId="3" w16cid:durableId="1804694068">
    <w:abstractNumId w:val="15"/>
  </w:num>
  <w:num w:numId="4" w16cid:durableId="1593972949">
    <w:abstractNumId w:val="5"/>
  </w:num>
  <w:num w:numId="5" w16cid:durableId="216939827">
    <w:abstractNumId w:val="3"/>
  </w:num>
  <w:num w:numId="6" w16cid:durableId="1937902598">
    <w:abstractNumId w:val="7"/>
  </w:num>
  <w:num w:numId="7" w16cid:durableId="1648900626">
    <w:abstractNumId w:val="2"/>
  </w:num>
  <w:num w:numId="8" w16cid:durableId="393550286">
    <w:abstractNumId w:val="9"/>
  </w:num>
  <w:num w:numId="9" w16cid:durableId="299192247">
    <w:abstractNumId w:val="10"/>
  </w:num>
  <w:num w:numId="10" w16cid:durableId="1760522384">
    <w:abstractNumId w:val="8"/>
  </w:num>
  <w:num w:numId="11" w16cid:durableId="1551763616">
    <w:abstractNumId w:val="4"/>
  </w:num>
  <w:num w:numId="12" w16cid:durableId="1654328876">
    <w:abstractNumId w:val="1"/>
  </w:num>
  <w:num w:numId="13" w16cid:durableId="1373381333">
    <w:abstractNumId w:val="13"/>
  </w:num>
  <w:num w:numId="14" w16cid:durableId="1726221133">
    <w:abstractNumId w:val="14"/>
  </w:num>
  <w:num w:numId="15" w16cid:durableId="1756707992">
    <w:abstractNumId w:val="12"/>
  </w:num>
  <w:num w:numId="16" w16cid:durableId="33307350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0659"/>
    <w:rsid w:val="00001499"/>
    <w:rsid w:val="00001704"/>
    <w:rsid w:val="00001E88"/>
    <w:rsid w:val="00002BCA"/>
    <w:rsid w:val="0000488D"/>
    <w:rsid w:val="00005303"/>
    <w:rsid w:val="0000779A"/>
    <w:rsid w:val="00010E55"/>
    <w:rsid w:val="000118B6"/>
    <w:rsid w:val="000126A3"/>
    <w:rsid w:val="000132C7"/>
    <w:rsid w:val="000162D0"/>
    <w:rsid w:val="000203F3"/>
    <w:rsid w:val="00021AB4"/>
    <w:rsid w:val="00022E3C"/>
    <w:rsid w:val="00022E51"/>
    <w:rsid w:val="0002318D"/>
    <w:rsid w:val="00024104"/>
    <w:rsid w:val="00024DF0"/>
    <w:rsid w:val="00025921"/>
    <w:rsid w:val="00025B04"/>
    <w:rsid w:val="00025FE4"/>
    <w:rsid w:val="00027348"/>
    <w:rsid w:val="000319BA"/>
    <w:rsid w:val="00031E0E"/>
    <w:rsid w:val="00032EA6"/>
    <w:rsid w:val="00033F22"/>
    <w:rsid w:val="0003499C"/>
    <w:rsid w:val="00034E2D"/>
    <w:rsid w:val="00035053"/>
    <w:rsid w:val="000352F7"/>
    <w:rsid w:val="000356BD"/>
    <w:rsid w:val="00035B3F"/>
    <w:rsid w:val="00035C60"/>
    <w:rsid w:val="00035DAF"/>
    <w:rsid w:val="00035F1A"/>
    <w:rsid w:val="00036018"/>
    <w:rsid w:val="000371F0"/>
    <w:rsid w:val="00037DE5"/>
    <w:rsid w:val="00040CC2"/>
    <w:rsid w:val="00040DD8"/>
    <w:rsid w:val="000429C6"/>
    <w:rsid w:val="00042F2A"/>
    <w:rsid w:val="0004405D"/>
    <w:rsid w:val="00044CB2"/>
    <w:rsid w:val="00045F11"/>
    <w:rsid w:val="00046BC8"/>
    <w:rsid w:val="00050941"/>
    <w:rsid w:val="00050FBF"/>
    <w:rsid w:val="000510B5"/>
    <w:rsid w:val="000513FA"/>
    <w:rsid w:val="00052690"/>
    <w:rsid w:val="00052869"/>
    <w:rsid w:val="0005347F"/>
    <w:rsid w:val="0005365D"/>
    <w:rsid w:val="00054385"/>
    <w:rsid w:val="00054526"/>
    <w:rsid w:val="00054694"/>
    <w:rsid w:val="00054D18"/>
    <w:rsid w:val="00055B8C"/>
    <w:rsid w:val="00055ECD"/>
    <w:rsid w:val="000570EF"/>
    <w:rsid w:val="0006186E"/>
    <w:rsid w:val="00061EF9"/>
    <w:rsid w:val="00062713"/>
    <w:rsid w:val="00062E76"/>
    <w:rsid w:val="0006307F"/>
    <w:rsid w:val="00063BD6"/>
    <w:rsid w:val="00066A38"/>
    <w:rsid w:val="000678E0"/>
    <w:rsid w:val="00070122"/>
    <w:rsid w:val="000701E6"/>
    <w:rsid w:val="0007038E"/>
    <w:rsid w:val="00071630"/>
    <w:rsid w:val="00072919"/>
    <w:rsid w:val="00073DED"/>
    <w:rsid w:val="00074844"/>
    <w:rsid w:val="00074C05"/>
    <w:rsid w:val="000750D7"/>
    <w:rsid w:val="000756A8"/>
    <w:rsid w:val="00075B2D"/>
    <w:rsid w:val="0007717E"/>
    <w:rsid w:val="00081FA4"/>
    <w:rsid w:val="000823E1"/>
    <w:rsid w:val="000829B5"/>
    <w:rsid w:val="00082E11"/>
    <w:rsid w:val="000831AB"/>
    <w:rsid w:val="000843DE"/>
    <w:rsid w:val="000846B8"/>
    <w:rsid w:val="00084848"/>
    <w:rsid w:val="00086014"/>
    <w:rsid w:val="000869BC"/>
    <w:rsid w:val="000916DA"/>
    <w:rsid w:val="00092054"/>
    <w:rsid w:val="0009352E"/>
    <w:rsid w:val="0009370D"/>
    <w:rsid w:val="00093791"/>
    <w:rsid w:val="00095178"/>
    <w:rsid w:val="000951AF"/>
    <w:rsid w:val="0009554F"/>
    <w:rsid w:val="00095F50"/>
    <w:rsid w:val="000961E8"/>
    <w:rsid w:val="00096376"/>
    <w:rsid w:val="000963B5"/>
    <w:rsid w:val="000A0066"/>
    <w:rsid w:val="000A013A"/>
    <w:rsid w:val="000A057C"/>
    <w:rsid w:val="000A0D7F"/>
    <w:rsid w:val="000A14E9"/>
    <w:rsid w:val="000A1A38"/>
    <w:rsid w:val="000A1EF1"/>
    <w:rsid w:val="000A24AE"/>
    <w:rsid w:val="000A251A"/>
    <w:rsid w:val="000A2C00"/>
    <w:rsid w:val="000A3394"/>
    <w:rsid w:val="000A4900"/>
    <w:rsid w:val="000A58F5"/>
    <w:rsid w:val="000B0D10"/>
    <w:rsid w:val="000B1310"/>
    <w:rsid w:val="000B1E1B"/>
    <w:rsid w:val="000B1ECA"/>
    <w:rsid w:val="000B2B59"/>
    <w:rsid w:val="000B3B70"/>
    <w:rsid w:val="000B4CFA"/>
    <w:rsid w:val="000B67D8"/>
    <w:rsid w:val="000B7E20"/>
    <w:rsid w:val="000C0A92"/>
    <w:rsid w:val="000C0D83"/>
    <w:rsid w:val="000C13CD"/>
    <w:rsid w:val="000C4618"/>
    <w:rsid w:val="000C4BBD"/>
    <w:rsid w:val="000C64E6"/>
    <w:rsid w:val="000C773C"/>
    <w:rsid w:val="000C7779"/>
    <w:rsid w:val="000D0650"/>
    <w:rsid w:val="000D0B1C"/>
    <w:rsid w:val="000D0B51"/>
    <w:rsid w:val="000D0EF0"/>
    <w:rsid w:val="000D19BE"/>
    <w:rsid w:val="000D2434"/>
    <w:rsid w:val="000D27BE"/>
    <w:rsid w:val="000D2DEB"/>
    <w:rsid w:val="000D3171"/>
    <w:rsid w:val="000D4A79"/>
    <w:rsid w:val="000D6E07"/>
    <w:rsid w:val="000D78F8"/>
    <w:rsid w:val="000E0003"/>
    <w:rsid w:val="000E2EF3"/>
    <w:rsid w:val="000E34D4"/>
    <w:rsid w:val="000E5B14"/>
    <w:rsid w:val="000E5ED4"/>
    <w:rsid w:val="000E6E4F"/>
    <w:rsid w:val="000E7556"/>
    <w:rsid w:val="000F2299"/>
    <w:rsid w:val="000F2406"/>
    <w:rsid w:val="000F298D"/>
    <w:rsid w:val="000F29DD"/>
    <w:rsid w:val="000F316B"/>
    <w:rsid w:val="000F429F"/>
    <w:rsid w:val="000F4FFB"/>
    <w:rsid w:val="000F5070"/>
    <w:rsid w:val="000F57FB"/>
    <w:rsid w:val="000F62D1"/>
    <w:rsid w:val="000F7198"/>
    <w:rsid w:val="000F74A5"/>
    <w:rsid w:val="000F7689"/>
    <w:rsid w:val="000F7808"/>
    <w:rsid w:val="00100E87"/>
    <w:rsid w:val="00102D6D"/>
    <w:rsid w:val="00103159"/>
    <w:rsid w:val="00103553"/>
    <w:rsid w:val="001040C4"/>
    <w:rsid w:val="001046EA"/>
    <w:rsid w:val="00105761"/>
    <w:rsid w:val="00106269"/>
    <w:rsid w:val="001072C7"/>
    <w:rsid w:val="00110A05"/>
    <w:rsid w:val="00112E57"/>
    <w:rsid w:val="00112F1B"/>
    <w:rsid w:val="0011354E"/>
    <w:rsid w:val="001142C1"/>
    <w:rsid w:val="00114B85"/>
    <w:rsid w:val="00114F44"/>
    <w:rsid w:val="001165E9"/>
    <w:rsid w:val="001172C9"/>
    <w:rsid w:val="0011790D"/>
    <w:rsid w:val="00117E37"/>
    <w:rsid w:val="001200AE"/>
    <w:rsid w:val="00120152"/>
    <w:rsid w:val="00120F5D"/>
    <w:rsid w:val="00121ABA"/>
    <w:rsid w:val="00123B79"/>
    <w:rsid w:val="001246B2"/>
    <w:rsid w:val="00124B4C"/>
    <w:rsid w:val="001255C6"/>
    <w:rsid w:val="001260C3"/>
    <w:rsid w:val="0012616F"/>
    <w:rsid w:val="00126A38"/>
    <w:rsid w:val="00126B17"/>
    <w:rsid w:val="00133358"/>
    <w:rsid w:val="0013382B"/>
    <w:rsid w:val="00133A26"/>
    <w:rsid w:val="001355E1"/>
    <w:rsid w:val="0013581D"/>
    <w:rsid w:val="00136C89"/>
    <w:rsid w:val="00137EFF"/>
    <w:rsid w:val="00140450"/>
    <w:rsid w:val="00140D79"/>
    <w:rsid w:val="001425E1"/>
    <w:rsid w:val="00142BBC"/>
    <w:rsid w:val="001452F2"/>
    <w:rsid w:val="00146EB4"/>
    <w:rsid w:val="00147542"/>
    <w:rsid w:val="00147617"/>
    <w:rsid w:val="0015023A"/>
    <w:rsid w:val="00150823"/>
    <w:rsid w:val="001514F0"/>
    <w:rsid w:val="001530B6"/>
    <w:rsid w:val="001534ED"/>
    <w:rsid w:val="00153F75"/>
    <w:rsid w:val="001559EF"/>
    <w:rsid w:val="00155AAC"/>
    <w:rsid w:val="00156B26"/>
    <w:rsid w:val="00160634"/>
    <w:rsid w:val="00160991"/>
    <w:rsid w:val="00160E22"/>
    <w:rsid w:val="001630B1"/>
    <w:rsid w:val="00163C9F"/>
    <w:rsid w:val="00163FFB"/>
    <w:rsid w:val="0016521D"/>
    <w:rsid w:val="001657CE"/>
    <w:rsid w:val="00166D5D"/>
    <w:rsid w:val="00167D96"/>
    <w:rsid w:val="0017257E"/>
    <w:rsid w:val="00172A20"/>
    <w:rsid w:val="001732A4"/>
    <w:rsid w:val="00173EB9"/>
    <w:rsid w:val="00176E3A"/>
    <w:rsid w:val="00180054"/>
    <w:rsid w:val="001814F9"/>
    <w:rsid w:val="001824BD"/>
    <w:rsid w:val="0018318F"/>
    <w:rsid w:val="00183AEB"/>
    <w:rsid w:val="00184959"/>
    <w:rsid w:val="00184993"/>
    <w:rsid w:val="00184FD4"/>
    <w:rsid w:val="00187F9D"/>
    <w:rsid w:val="001904AD"/>
    <w:rsid w:val="00190B04"/>
    <w:rsid w:val="00191272"/>
    <w:rsid w:val="00191604"/>
    <w:rsid w:val="001927F3"/>
    <w:rsid w:val="00192F54"/>
    <w:rsid w:val="001959A4"/>
    <w:rsid w:val="001972F3"/>
    <w:rsid w:val="001A004E"/>
    <w:rsid w:val="001A109F"/>
    <w:rsid w:val="001A1C37"/>
    <w:rsid w:val="001A1DF1"/>
    <w:rsid w:val="001A213F"/>
    <w:rsid w:val="001A2AF3"/>
    <w:rsid w:val="001A2BEB"/>
    <w:rsid w:val="001A30D3"/>
    <w:rsid w:val="001A30EF"/>
    <w:rsid w:val="001A482A"/>
    <w:rsid w:val="001A5117"/>
    <w:rsid w:val="001A5424"/>
    <w:rsid w:val="001A714E"/>
    <w:rsid w:val="001A762C"/>
    <w:rsid w:val="001A7926"/>
    <w:rsid w:val="001B031B"/>
    <w:rsid w:val="001B28DE"/>
    <w:rsid w:val="001B7D22"/>
    <w:rsid w:val="001C00BC"/>
    <w:rsid w:val="001C024E"/>
    <w:rsid w:val="001C1840"/>
    <w:rsid w:val="001C194D"/>
    <w:rsid w:val="001C2088"/>
    <w:rsid w:val="001C27CA"/>
    <w:rsid w:val="001C33A6"/>
    <w:rsid w:val="001C34F3"/>
    <w:rsid w:val="001C3D0C"/>
    <w:rsid w:val="001C439A"/>
    <w:rsid w:val="001C4ED4"/>
    <w:rsid w:val="001C5633"/>
    <w:rsid w:val="001C5C85"/>
    <w:rsid w:val="001C71B7"/>
    <w:rsid w:val="001D01E5"/>
    <w:rsid w:val="001D094D"/>
    <w:rsid w:val="001D121A"/>
    <w:rsid w:val="001D2212"/>
    <w:rsid w:val="001D378E"/>
    <w:rsid w:val="001D4832"/>
    <w:rsid w:val="001D7964"/>
    <w:rsid w:val="001E0731"/>
    <w:rsid w:val="001E192A"/>
    <w:rsid w:val="001E1C48"/>
    <w:rsid w:val="001E213B"/>
    <w:rsid w:val="001E3F98"/>
    <w:rsid w:val="001E5064"/>
    <w:rsid w:val="001E5D3A"/>
    <w:rsid w:val="001E603F"/>
    <w:rsid w:val="001E6F39"/>
    <w:rsid w:val="001F18EE"/>
    <w:rsid w:val="001F4940"/>
    <w:rsid w:val="001F63CE"/>
    <w:rsid w:val="001F6A55"/>
    <w:rsid w:val="001F6F9C"/>
    <w:rsid w:val="00200B49"/>
    <w:rsid w:val="002015CD"/>
    <w:rsid w:val="00202D49"/>
    <w:rsid w:val="002031A6"/>
    <w:rsid w:val="002034E7"/>
    <w:rsid w:val="002045AB"/>
    <w:rsid w:val="002047BC"/>
    <w:rsid w:val="002053EC"/>
    <w:rsid w:val="00207349"/>
    <w:rsid w:val="0020755F"/>
    <w:rsid w:val="00210A9D"/>
    <w:rsid w:val="002124D8"/>
    <w:rsid w:val="00213E76"/>
    <w:rsid w:val="00214737"/>
    <w:rsid w:val="00214B95"/>
    <w:rsid w:val="00215739"/>
    <w:rsid w:val="0021590A"/>
    <w:rsid w:val="0021596E"/>
    <w:rsid w:val="00215BA2"/>
    <w:rsid w:val="00215BB8"/>
    <w:rsid w:val="00216724"/>
    <w:rsid w:val="00217529"/>
    <w:rsid w:val="002206D7"/>
    <w:rsid w:val="00220AD9"/>
    <w:rsid w:val="00221B5A"/>
    <w:rsid w:val="002223BA"/>
    <w:rsid w:val="00222E31"/>
    <w:rsid w:val="00222F95"/>
    <w:rsid w:val="0022300C"/>
    <w:rsid w:val="00224C7E"/>
    <w:rsid w:val="00224EA7"/>
    <w:rsid w:val="00225009"/>
    <w:rsid w:val="00225015"/>
    <w:rsid w:val="0022511E"/>
    <w:rsid w:val="0022603E"/>
    <w:rsid w:val="002262AF"/>
    <w:rsid w:val="00226C08"/>
    <w:rsid w:val="00230A3D"/>
    <w:rsid w:val="00231139"/>
    <w:rsid w:val="00231225"/>
    <w:rsid w:val="00231A8F"/>
    <w:rsid w:val="0023473E"/>
    <w:rsid w:val="00234A6D"/>
    <w:rsid w:val="00235879"/>
    <w:rsid w:val="0024055C"/>
    <w:rsid w:val="0024091D"/>
    <w:rsid w:val="00240A5C"/>
    <w:rsid w:val="00240D3D"/>
    <w:rsid w:val="002410B6"/>
    <w:rsid w:val="00241BD6"/>
    <w:rsid w:val="002426DE"/>
    <w:rsid w:val="00242DD0"/>
    <w:rsid w:val="002433D1"/>
    <w:rsid w:val="00243678"/>
    <w:rsid w:val="00245170"/>
    <w:rsid w:val="00246014"/>
    <w:rsid w:val="00246473"/>
    <w:rsid w:val="0024721B"/>
    <w:rsid w:val="00247655"/>
    <w:rsid w:val="00247949"/>
    <w:rsid w:val="00247EA8"/>
    <w:rsid w:val="00251DF4"/>
    <w:rsid w:val="002533EA"/>
    <w:rsid w:val="002536C1"/>
    <w:rsid w:val="00253A31"/>
    <w:rsid w:val="00253A8B"/>
    <w:rsid w:val="00254787"/>
    <w:rsid w:val="0025524C"/>
    <w:rsid w:val="00256145"/>
    <w:rsid w:val="00256CE8"/>
    <w:rsid w:val="00262F7C"/>
    <w:rsid w:val="002637C6"/>
    <w:rsid w:val="00264C0E"/>
    <w:rsid w:val="0026520D"/>
    <w:rsid w:val="00266956"/>
    <w:rsid w:val="00266EEB"/>
    <w:rsid w:val="00266F9F"/>
    <w:rsid w:val="0026774C"/>
    <w:rsid w:val="00267815"/>
    <w:rsid w:val="00267C48"/>
    <w:rsid w:val="00271788"/>
    <w:rsid w:val="00271BCA"/>
    <w:rsid w:val="00272291"/>
    <w:rsid w:val="002744A2"/>
    <w:rsid w:val="0027526A"/>
    <w:rsid w:val="00276F38"/>
    <w:rsid w:val="00277142"/>
    <w:rsid w:val="002804E0"/>
    <w:rsid w:val="002806E7"/>
    <w:rsid w:val="00281DC1"/>
    <w:rsid w:val="002826B7"/>
    <w:rsid w:val="00282A94"/>
    <w:rsid w:val="00282C5B"/>
    <w:rsid w:val="00285727"/>
    <w:rsid w:val="00285F32"/>
    <w:rsid w:val="00290F0B"/>
    <w:rsid w:val="002939F6"/>
    <w:rsid w:val="00293D67"/>
    <w:rsid w:val="00295FC8"/>
    <w:rsid w:val="00296556"/>
    <w:rsid w:val="00296753"/>
    <w:rsid w:val="00296883"/>
    <w:rsid w:val="002A00FC"/>
    <w:rsid w:val="002A04EF"/>
    <w:rsid w:val="002A1AB9"/>
    <w:rsid w:val="002A4A56"/>
    <w:rsid w:val="002A4F93"/>
    <w:rsid w:val="002A5186"/>
    <w:rsid w:val="002A5C34"/>
    <w:rsid w:val="002A65B2"/>
    <w:rsid w:val="002A6D51"/>
    <w:rsid w:val="002B0804"/>
    <w:rsid w:val="002B2043"/>
    <w:rsid w:val="002B3053"/>
    <w:rsid w:val="002B53CB"/>
    <w:rsid w:val="002B54E6"/>
    <w:rsid w:val="002B6696"/>
    <w:rsid w:val="002C0406"/>
    <w:rsid w:val="002C25AB"/>
    <w:rsid w:val="002C25BB"/>
    <w:rsid w:val="002C3778"/>
    <w:rsid w:val="002C7A58"/>
    <w:rsid w:val="002D00A0"/>
    <w:rsid w:val="002D24DA"/>
    <w:rsid w:val="002D439A"/>
    <w:rsid w:val="002D4EC0"/>
    <w:rsid w:val="002D5496"/>
    <w:rsid w:val="002D5BD2"/>
    <w:rsid w:val="002D67CF"/>
    <w:rsid w:val="002E1A73"/>
    <w:rsid w:val="002E2CC9"/>
    <w:rsid w:val="002E3970"/>
    <w:rsid w:val="002E6589"/>
    <w:rsid w:val="002E6E58"/>
    <w:rsid w:val="002E73B9"/>
    <w:rsid w:val="002E7410"/>
    <w:rsid w:val="002F06D4"/>
    <w:rsid w:val="002F1379"/>
    <w:rsid w:val="002F2A32"/>
    <w:rsid w:val="002F2C92"/>
    <w:rsid w:val="002F2F2E"/>
    <w:rsid w:val="002F357E"/>
    <w:rsid w:val="002F48FC"/>
    <w:rsid w:val="002F6225"/>
    <w:rsid w:val="002F7E77"/>
    <w:rsid w:val="003040FB"/>
    <w:rsid w:val="00305882"/>
    <w:rsid w:val="00306D7C"/>
    <w:rsid w:val="003071CA"/>
    <w:rsid w:val="003074E1"/>
    <w:rsid w:val="0031087A"/>
    <w:rsid w:val="00311C3B"/>
    <w:rsid w:val="0031289D"/>
    <w:rsid w:val="00312D1D"/>
    <w:rsid w:val="00312DC9"/>
    <w:rsid w:val="00313E81"/>
    <w:rsid w:val="00314166"/>
    <w:rsid w:val="00314884"/>
    <w:rsid w:val="0031547F"/>
    <w:rsid w:val="0031580A"/>
    <w:rsid w:val="00315B99"/>
    <w:rsid w:val="00315BBD"/>
    <w:rsid w:val="00316E7A"/>
    <w:rsid w:val="00317914"/>
    <w:rsid w:val="00317A17"/>
    <w:rsid w:val="00322C11"/>
    <w:rsid w:val="00322F72"/>
    <w:rsid w:val="003238AD"/>
    <w:rsid w:val="00324915"/>
    <w:rsid w:val="00324C64"/>
    <w:rsid w:val="00325908"/>
    <w:rsid w:val="00325E18"/>
    <w:rsid w:val="00326AC4"/>
    <w:rsid w:val="00327541"/>
    <w:rsid w:val="00335E75"/>
    <w:rsid w:val="003362EB"/>
    <w:rsid w:val="00336C9A"/>
    <w:rsid w:val="00336CCA"/>
    <w:rsid w:val="00337BD6"/>
    <w:rsid w:val="00341720"/>
    <w:rsid w:val="00343128"/>
    <w:rsid w:val="0034425A"/>
    <w:rsid w:val="003446E9"/>
    <w:rsid w:val="00345C41"/>
    <w:rsid w:val="00345EDB"/>
    <w:rsid w:val="0034638D"/>
    <w:rsid w:val="00346509"/>
    <w:rsid w:val="00346EC2"/>
    <w:rsid w:val="003477EA"/>
    <w:rsid w:val="00350171"/>
    <w:rsid w:val="00351869"/>
    <w:rsid w:val="0035263F"/>
    <w:rsid w:val="00352BDC"/>
    <w:rsid w:val="0035321F"/>
    <w:rsid w:val="00353939"/>
    <w:rsid w:val="003561C8"/>
    <w:rsid w:val="00356F57"/>
    <w:rsid w:val="003579B6"/>
    <w:rsid w:val="00357B11"/>
    <w:rsid w:val="003602C1"/>
    <w:rsid w:val="00361A67"/>
    <w:rsid w:val="00363FFA"/>
    <w:rsid w:val="0036413D"/>
    <w:rsid w:val="0036545D"/>
    <w:rsid w:val="003666B4"/>
    <w:rsid w:val="003717AB"/>
    <w:rsid w:val="00372171"/>
    <w:rsid w:val="00372401"/>
    <w:rsid w:val="00372721"/>
    <w:rsid w:val="00373878"/>
    <w:rsid w:val="00373986"/>
    <w:rsid w:val="00374572"/>
    <w:rsid w:val="00375B8B"/>
    <w:rsid w:val="003767B0"/>
    <w:rsid w:val="00377149"/>
    <w:rsid w:val="00377759"/>
    <w:rsid w:val="00380D1D"/>
    <w:rsid w:val="00381852"/>
    <w:rsid w:val="00382943"/>
    <w:rsid w:val="00384B92"/>
    <w:rsid w:val="00384D0A"/>
    <w:rsid w:val="003850A4"/>
    <w:rsid w:val="00391E37"/>
    <w:rsid w:val="00392BAA"/>
    <w:rsid w:val="00392E70"/>
    <w:rsid w:val="0039387D"/>
    <w:rsid w:val="00393B13"/>
    <w:rsid w:val="00394E63"/>
    <w:rsid w:val="00395FFD"/>
    <w:rsid w:val="003A043F"/>
    <w:rsid w:val="003A07A9"/>
    <w:rsid w:val="003A0D57"/>
    <w:rsid w:val="003A0F69"/>
    <w:rsid w:val="003A1C21"/>
    <w:rsid w:val="003A396E"/>
    <w:rsid w:val="003A3978"/>
    <w:rsid w:val="003A3BD9"/>
    <w:rsid w:val="003A403B"/>
    <w:rsid w:val="003A5B71"/>
    <w:rsid w:val="003A6223"/>
    <w:rsid w:val="003A6CAA"/>
    <w:rsid w:val="003B080E"/>
    <w:rsid w:val="003B1FF7"/>
    <w:rsid w:val="003B251A"/>
    <w:rsid w:val="003B44D0"/>
    <w:rsid w:val="003B4769"/>
    <w:rsid w:val="003B74C4"/>
    <w:rsid w:val="003C16B3"/>
    <w:rsid w:val="003C1BC9"/>
    <w:rsid w:val="003C27AA"/>
    <w:rsid w:val="003C33D6"/>
    <w:rsid w:val="003C387B"/>
    <w:rsid w:val="003C51CE"/>
    <w:rsid w:val="003C5D78"/>
    <w:rsid w:val="003C76FB"/>
    <w:rsid w:val="003C7D61"/>
    <w:rsid w:val="003C7E63"/>
    <w:rsid w:val="003D4AAC"/>
    <w:rsid w:val="003D7965"/>
    <w:rsid w:val="003E0A1A"/>
    <w:rsid w:val="003E144D"/>
    <w:rsid w:val="003E2404"/>
    <w:rsid w:val="003E31B7"/>
    <w:rsid w:val="003E434C"/>
    <w:rsid w:val="003E505D"/>
    <w:rsid w:val="003E65A7"/>
    <w:rsid w:val="003F176D"/>
    <w:rsid w:val="003F19F1"/>
    <w:rsid w:val="003F3452"/>
    <w:rsid w:val="003F3829"/>
    <w:rsid w:val="003F4362"/>
    <w:rsid w:val="003F5499"/>
    <w:rsid w:val="003F6726"/>
    <w:rsid w:val="003F7C68"/>
    <w:rsid w:val="004031D4"/>
    <w:rsid w:val="004033BF"/>
    <w:rsid w:val="0040369C"/>
    <w:rsid w:val="0040448E"/>
    <w:rsid w:val="004062E5"/>
    <w:rsid w:val="00407D6C"/>
    <w:rsid w:val="00410B7A"/>
    <w:rsid w:val="0041149D"/>
    <w:rsid w:val="00411AF2"/>
    <w:rsid w:val="00411DC7"/>
    <w:rsid w:val="00413CC9"/>
    <w:rsid w:val="004154EF"/>
    <w:rsid w:val="00415588"/>
    <w:rsid w:val="00417DBA"/>
    <w:rsid w:val="00420708"/>
    <w:rsid w:val="00420823"/>
    <w:rsid w:val="00420BD6"/>
    <w:rsid w:val="00421915"/>
    <w:rsid w:val="00421954"/>
    <w:rsid w:val="00422681"/>
    <w:rsid w:val="00422F55"/>
    <w:rsid w:val="00425BAE"/>
    <w:rsid w:val="00427D7D"/>
    <w:rsid w:val="00430BE7"/>
    <w:rsid w:val="00430D38"/>
    <w:rsid w:val="004311C6"/>
    <w:rsid w:val="00432876"/>
    <w:rsid w:val="004337E8"/>
    <w:rsid w:val="00433B00"/>
    <w:rsid w:val="0043443B"/>
    <w:rsid w:val="0043537C"/>
    <w:rsid w:val="0043553C"/>
    <w:rsid w:val="00435F8D"/>
    <w:rsid w:val="004362A2"/>
    <w:rsid w:val="00436A62"/>
    <w:rsid w:val="00440048"/>
    <w:rsid w:val="004400C5"/>
    <w:rsid w:val="004400D1"/>
    <w:rsid w:val="00441B25"/>
    <w:rsid w:val="00441F52"/>
    <w:rsid w:val="004426C9"/>
    <w:rsid w:val="00444419"/>
    <w:rsid w:val="00444D3C"/>
    <w:rsid w:val="00445005"/>
    <w:rsid w:val="00445E9B"/>
    <w:rsid w:val="00445EC2"/>
    <w:rsid w:val="00446BED"/>
    <w:rsid w:val="00446D48"/>
    <w:rsid w:val="00446F04"/>
    <w:rsid w:val="004473FF"/>
    <w:rsid w:val="004506E1"/>
    <w:rsid w:val="00450DA6"/>
    <w:rsid w:val="004513D2"/>
    <w:rsid w:val="00451987"/>
    <w:rsid w:val="0045215D"/>
    <w:rsid w:val="00452B52"/>
    <w:rsid w:val="00453A2B"/>
    <w:rsid w:val="0045792D"/>
    <w:rsid w:val="00460EC2"/>
    <w:rsid w:val="004616FE"/>
    <w:rsid w:val="00462964"/>
    <w:rsid w:val="0046339F"/>
    <w:rsid w:val="004633D0"/>
    <w:rsid w:val="00463DDC"/>
    <w:rsid w:val="00463ED6"/>
    <w:rsid w:val="00464A97"/>
    <w:rsid w:val="004655D3"/>
    <w:rsid w:val="004671AF"/>
    <w:rsid w:val="00471C21"/>
    <w:rsid w:val="0047289D"/>
    <w:rsid w:val="004731ED"/>
    <w:rsid w:val="004736D4"/>
    <w:rsid w:val="00474E38"/>
    <w:rsid w:val="004754B0"/>
    <w:rsid w:val="004768EB"/>
    <w:rsid w:val="00476944"/>
    <w:rsid w:val="00476CF3"/>
    <w:rsid w:val="00477086"/>
    <w:rsid w:val="00477775"/>
    <w:rsid w:val="0048058D"/>
    <w:rsid w:val="00484B1C"/>
    <w:rsid w:val="00486252"/>
    <w:rsid w:val="004865A9"/>
    <w:rsid w:val="00487834"/>
    <w:rsid w:val="00491111"/>
    <w:rsid w:val="00492381"/>
    <w:rsid w:val="004941E0"/>
    <w:rsid w:val="00494556"/>
    <w:rsid w:val="00494D48"/>
    <w:rsid w:val="004A0444"/>
    <w:rsid w:val="004A0B6D"/>
    <w:rsid w:val="004A0DAA"/>
    <w:rsid w:val="004A6384"/>
    <w:rsid w:val="004A74F6"/>
    <w:rsid w:val="004A7B5F"/>
    <w:rsid w:val="004B0D61"/>
    <w:rsid w:val="004B0DFB"/>
    <w:rsid w:val="004B2CA3"/>
    <w:rsid w:val="004B300E"/>
    <w:rsid w:val="004B32CA"/>
    <w:rsid w:val="004B362A"/>
    <w:rsid w:val="004B3932"/>
    <w:rsid w:val="004B3A87"/>
    <w:rsid w:val="004B4594"/>
    <w:rsid w:val="004B4FB9"/>
    <w:rsid w:val="004B651E"/>
    <w:rsid w:val="004B7088"/>
    <w:rsid w:val="004C0485"/>
    <w:rsid w:val="004C0C02"/>
    <w:rsid w:val="004C157C"/>
    <w:rsid w:val="004C15B5"/>
    <w:rsid w:val="004C48EB"/>
    <w:rsid w:val="004C5CE2"/>
    <w:rsid w:val="004D0CBF"/>
    <w:rsid w:val="004D623B"/>
    <w:rsid w:val="004D674F"/>
    <w:rsid w:val="004D6F84"/>
    <w:rsid w:val="004D788B"/>
    <w:rsid w:val="004E0103"/>
    <w:rsid w:val="004E0354"/>
    <w:rsid w:val="004E4200"/>
    <w:rsid w:val="004E4C97"/>
    <w:rsid w:val="004E4CAD"/>
    <w:rsid w:val="004E4F31"/>
    <w:rsid w:val="004E55E4"/>
    <w:rsid w:val="004E5611"/>
    <w:rsid w:val="004E6C76"/>
    <w:rsid w:val="004E7C82"/>
    <w:rsid w:val="004F1FCA"/>
    <w:rsid w:val="004F201E"/>
    <w:rsid w:val="004F342B"/>
    <w:rsid w:val="004F34EA"/>
    <w:rsid w:val="004F4124"/>
    <w:rsid w:val="004F49F5"/>
    <w:rsid w:val="004F5AF6"/>
    <w:rsid w:val="004F5C2B"/>
    <w:rsid w:val="004F5D28"/>
    <w:rsid w:val="004F6A99"/>
    <w:rsid w:val="004F72B4"/>
    <w:rsid w:val="004F749C"/>
    <w:rsid w:val="004F7E5E"/>
    <w:rsid w:val="00501278"/>
    <w:rsid w:val="00501954"/>
    <w:rsid w:val="00503401"/>
    <w:rsid w:val="005053F1"/>
    <w:rsid w:val="00505919"/>
    <w:rsid w:val="00505B2F"/>
    <w:rsid w:val="00507F7F"/>
    <w:rsid w:val="0051112B"/>
    <w:rsid w:val="00511227"/>
    <w:rsid w:val="00511CD5"/>
    <w:rsid w:val="00512279"/>
    <w:rsid w:val="005132E5"/>
    <w:rsid w:val="00513415"/>
    <w:rsid w:val="00513C3F"/>
    <w:rsid w:val="0051548F"/>
    <w:rsid w:val="0051657C"/>
    <w:rsid w:val="00517C0F"/>
    <w:rsid w:val="005215DE"/>
    <w:rsid w:val="005227E9"/>
    <w:rsid w:val="00522DD0"/>
    <w:rsid w:val="00523C5F"/>
    <w:rsid w:val="0052423B"/>
    <w:rsid w:val="00526983"/>
    <w:rsid w:val="00527141"/>
    <w:rsid w:val="00527D9F"/>
    <w:rsid w:val="005310B3"/>
    <w:rsid w:val="0053331A"/>
    <w:rsid w:val="00533A5F"/>
    <w:rsid w:val="00534CBA"/>
    <w:rsid w:val="00535597"/>
    <w:rsid w:val="005375B9"/>
    <w:rsid w:val="00537E3A"/>
    <w:rsid w:val="00541657"/>
    <w:rsid w:val="005416A5"/>
    <w:rsid w:val="005424B5"/>
    <w:rsid w:val="005432EC"/>
    <w:rsid w:val="00545016"/>
    <w:rsid w:val="005457B3"/>
    <w:rsid w:val="00545BB1"/>
    <w:rsid w:val="005468FA"/>
    <w:rsid w:val="00547033"/>
    <w:rsid w:val="0054747C"/>
    <w:rsid w:val="00547663"/>
    <w:rsid w:val="005476EC"/>
    <w:rsid w:val="00550274"/>
    <w:rsid w:val="00551007"/>
    <w:rsid w:val="005516A0"/>
    <w:rsid w:val="00552397"/>
    <w:rsid w:val="00552555"/>
    <w:rsid w:val="00553E9D"/>
    <w:rsid w:val="005547A6"/>
    <w:rsid w:val="005550B9"/>
    <w:rsid w:val="00556F28"/>
    <w:rsid w:val="0055727C"/>
    <w:rsid w:val="0055729F"/>
    <w:rsid w:val="0056005E"/>
    <w:rsid w:val="0056187A"/>
    <w:rsid w:val="00563A6A"/>
    <w:rsid w:val="00564123"/>
    <w:rsid w:val="00565471"/>
    <w:rsid w:val="00565A06"/>
    <w:rsid w:val="0056630F"/>
    <w:rsid w:val="005715C3"/>
    <w:rsid w:val="00573095"/>
    <w:rsid w:val="00573228"/>
    <w:rsid w:val="005737C0"/>
    <w:rsid w:val="005740AD"/>
    <w:rsid w:val="00574402"/>
    <w:rsid w:val="00580E1B"/>
    <w:rsid w:val="005812B3"/>
    <w:rsid w:val="00581494"/>
    <w:rsid w:val="005820BE"/>
    <w:rsid w:val="0058399C"/>
    <w:rsid w:val="00583A01"/>
    <w:rsid w:val="00583C5A"/>
    <w:rsid w:val="00583EF0"/>
    <w:rsid w:val="005845E8"/>
    <w:rsid w:val="00586D94"/>
    <w:rsid w:val="005913C3"/>
    <w:rsid w:val="0059164F"/>
    <w:rsid w:val="005934F7"/>
    <w:rsid w:val="005938A0"/>
    <w:rsid w:val="0059477B"/>
    <w:rsid w:val="0059516B"/>
    <w:rsid w:val="00595680"/>
    <w:rsid w:val="005A0D6D"/>
    <w:rsid w:val="005A1666"/>
    <w:rsid w:val="005A17CB"/>
    <w:rsid w:val="005A2039"/>
    <w:rsid w:val="005A21B2"/>
    <w:rsid w:val="005A32E3"/>
    <w:rsid w:val="005A3B6C"/>
    <w:rsid w:val="005A4096"/>
    <w:rsid w:val="005A624F"/>
    <w:rsid w:val="005A6BE7"/>
    <w:rsid w:val="005A6D2B"/>
    <w:rsid w:val="005A74C3"/>
    <w:rsid w:val="005A754A"/>
    <w:rsid w:val="005A796D"/>
    <w:rsid w:val="005A7AF5"/>
    <w:rsid w:val="005B06DE"/>
    <w:rsid w:val="005B22EF"/>
    <w:rsid w:val="005B435C"/>
    <w:rsid w:val="005B47ED"/>
    <w:rsid w:val="005B4902"/>
    <w:rsid w:val="005B71DB"/>
    <w:rsid w:val="005C1151"/>
    <w:rsid w:val="005C1895"/>
    <w:rsid w:val="005C1C75"/>
    <w:rsid w:val="005C31FC"/>
    <w:rsid w:val="005C4A10"/>
    <w:rsid w:val="005C4A52"/>
    <w:rsid w:val="005C5AD9"/>
    <w:rsid w:val="005C5FC9"/>
    <w:rsid w:val="005C645A"/>
    <w:rsid w:val="005C6E33"/>
    <w:rsid w:val="005C6F61"/>
    <w:rsid w:val="005C70CB"/>
    <w:rsid w:val="005C7840"/>
    <w:rsid w:val="005D1A97"/>
    <w:rsid w:val="005D1B5E"/>
    <w:rsid w:val="005D4ED8"/>
    <w:rsid w:val="005D7EB8"/>
    <w:rsid w:val="005E0C8B"/>
    <w:rsid w:val="005E2016"/>
    <w:rsid w:val="005E2FB2"/>
    <w:rsid w:val="005E38EF"/>
    <w:rsid w:val="005E47A1"/>
    <w:rsid w:val="005E4858"/>
    <w:rsid w:val="005E5C08"/>
    <w:rsid w:val="005E66A6"/>
    <w:rsid w:val="005E7F01"/>
    <w:rsid w:val="005F12BB"/>
    <w:rsid w:val="005F1879"/>
    <w:rsid w:val="005F3EFD"/>
    <w:rsid w:val="005F6278"/>
    <w:rsid w:val="005F6849"/>
    <w:rsid w:val="005F6A25"/>
    <w:rsid w:val="005F6C21"/>
    <w:rsid w:val="005F70CA"/>
    <w:rsid w:val="005F79D4"/>
    <w:rsid w:val="00600F9D"/>
    <w:rsid w:val="00601714"/>
    <w:rsid w:val="006021EE"/>
    <w:rsid w:val="00602817"/>
    <w:rsid w:val="0060340D"/>
    <w:rsid w:val="0060405D"/>
    <w:rsid w:val="00604669"/>
    <w:rsid w:val="006105A9"/>
    <w:rsid w:val="00613F65"/>
    <w:rsid w:val="00615158"/>
    <w:rsid w:val="0061584B"/>
    <w:rsid w:val="0061592C"/>
    <w:rsid w:val="006202AA"/>
    <w:rsid w:val="006217B6"/>
    <w:rsid w:val="00621C38"/>
    <w:rsid w:val="00622F77"/>
    <w:rsid w:val="0062410D"/>
    <w:rsid w:val="00624CC6"/>
    <w:rsid w:val="006260EC"/>
    <w:rsid w:val="006264E4"/>
    <w:rsid w:val="00626BE0"/>
    <w:rsid w:val="00631354"/>
    <w:rsid w:val="00632C30"/>
    <w:rsid w:val="006339A8"/>
    <w:rsid w:val="00634A61"/>
    <w:rsid w:val="0063522E"/>
    <w:rsid w:val="006365F5"/>
    <w:rsid w:val="006366F7"/>
    <w:rsid w:val="0063728F"/>
    <w:rsid w:val="006401E9"/>
    <w:rsid w:val="00640D2B"/>
    <w:rsid w:val="00644605"/>
    <w:rsid w:val="0064546E"/>
    <w:rsid w:val="006455B9"/>
    <w:rsid w:val="00645E3B"/>
    <w:rsid w:val="006469AC"/>
    <w:rsid w:val="00646CE8"/>
    <w:rsid w:val="00647F5F"/>
    <w:rsid w:val="0065175A"/>
    <w:rsid w:val="00652508"/>
    <w:rsid w:val="0065374B"/>
    <w:rsid w:val="00653E4D"/>
    <w:rsid w:val="00654B2F"/>
    <w:rsid w:val="0065511A"/>
    <w:rsid w:val="00655AC9"/>
    <w:rsid w:val="00655FCE"/>
    <w:rsid w:val="0066023F"/>
    <w:rsid w:val="00661134"/>
    <w:rsid w:val="00661621"/>
    <w:rsid w:val="006641C1"/>
    <w:rsid w:val="0066422F"/>
    <w:rsid w:val="0066482C"/>
    <w:rsid w:val="00665D7E"/>
    <w:rsid w:val="006667F1"/>
    <w:rsid w:val="0066694E"/>
    <w:rsid w:val="00671A8A"/>
    <w:rsid w:val="006731A1"/>
    <w:rsid w:val="0067430F"/>
    <w:rsid w:val="006747A5"/>
    <w:rsid w:val="00674F0A"/>
    <w:rsid w:val="006756BD"/>
    <w:rsid w:val="006757E1"/>
    <w:rsid w:val="006759D6"/>
    <w:rsid w:val="006765E7"/>
    <w:rsid w:val="00676906"/>
    <w:rsid w:val="00676B4D"/>
    <w:rsid w:val="00677D7F"/>
    <w:rsid w:val="006809B5"/>
    <w:rsid w:val="00680A9D"/>
    <w:rsid w:val="00682205"/>
    <w:rsid w:val="00685024"/>
    <w:rsid w:val="006855D4"/>
    <w:rsid w:val="006859E2"/>
    <w:rsid w:val="006911B4"/>
    <w:rsid w:val="00692B0B"/>
    <w:rsid w:val="00694F6F"/>
    <w:rsid w:val="00696882"/>
    <w:rsid w:val="006A0169"/>
    <w:rsid w:val="006A23C9"/>
    <w:rsid w:val="006A2626"/>
    <w:rsid w:val="006A3AEE"/>
    <w:rsid w:val="006A61CD"/>
    <w:rsid w:val="006A79FF"/>
    <w:rsid w:val="006B0611"/>
    <w:rsid w:val="006B1777"/>
    <w:rsid w:val="006B337D"/>
    <w:rsid w:val="006B3C6C"/>
    <w:rsid w:val="006B421C"/>
    <w:rsid w:val="006B439F"/>
    <w:rsid w:val="006B5C16"/>
    <w:rsid w:val="006B7D98"/>
    <w:rsid w:val="006C0763"/>
    <w:rsid w:val="006C25B8"/>
    <w:rsid w:val="006C2707"/>
    <w:rsid w:val="006C2951"/>
    <w:rsid w:val="006C2E2E"/>
    <w:rsid w:val="006C56C7"/>
    <w:rsid w:val="006C5E76"/>
    <w:rsid w:val="006C6855"/>
    <w:rsid w:val="006C7525"/>
    <w:rsid w:val="006C7F14"/>
    <w:rsid w:val="006D139B"/>
    <w:rsid w:val="006D272B"/>
    <w:rsid w:val="006D274A"/>
    <w:rsid w:val="006D2B8F"/>
    <w:rsid w:val="006D3362"/>
    <w:rsid w:val="006D3942"/>
    <w:rsid w:val="006D39ED"/>
    <w:rsid w:val="006D4E37"/>
    <w:rsid w:val="006D512A"/>
    <w:rsid w:val="006D575E"/>
    <w:rsid w:val="006D59E7"/>
    <w:rsid w:val="006D732B"/>
    <w:rsid w:val="006D7A02"/>
    <w:rsid w:val="006E0731"/>
    <w:rsid w:val="006E19FF"/>
    <w:rsid w:val="006E2506"/>
    <w:rsid w:val="006E2838"/>
    <w:rsid w:val="006E2FF8"/>
    <w:rsid w:val="006E4B61"/>
    <w:rsid w:val="006E53EC"/>
    <w:rsid w:val="006E6507"/>
    <w:rsid w:val="006E7297"/>
    <w:rsid w:val="006E7F90"/>
    <w:rsid w:val="006F2A73"/>
    <w:rsid w:val="006F60D4"/>
    <w:rsid w:val="006F6AFA"/>
    <w:rsid w:val="006F6E5C"/>
    <w:rsid w:val="007004D5"/>
    <w:rsid w:val="0070100A"/>
    <w:rsid w:val="007023E8"/>
    <w:rsid w:val="00702E1A"/>
    <w:rsid w:val="00703530"/>
    <w:rsid w:val="007048DA"/>
    <w:rsid w:val="00704FA8"/>
    <w:rsid w:val="00705997"/>
    <w:rsid w:val="00711275"/>
    <w:rsid w:val="00712700"/>
    <w:rsid w:val="00713E71"/>
    <w:rsid w:val="00714C15"/>
    <w:rsid w:val="007155A1"/>
    <w:rsid w:val="00715E32"/>
    <w:rsid w:val="00716AA5"/>
    <w:rsid w:val="00721257"/>
    <w:rsid w:val="007215E4"/>
    <w:rsid w:val="0072236F"/>
    <w:rsid w:val="0072369C"/>
    <w:rsid w:val="0072500F"/>
    <w:rsid w:val="0072578A"/>
    <w:rsid w:val="00725AFF"/>
    <w:rsid w:val="00725B68"/>
    <w:rsid w:val="00726003"/>
    <w:rsid w:val="00730125"/>
    <w:rsid w:val="00732222"/>
    <w:rsid w:val="00733866"/>
    <w:rsid w:val="00733F6A"/>
    <w:rsid w:val="00734CEC"/>
    <w:rsid w:val="00735A5D"/>
    <w:rsid w:val="00735C7F"/>
    <w:rsid w:val="00735CB6"/>
    <w:rsid w:val="00736AFF"/>
    <w:rsid w:val="00737198"/>
    <w:rsid w:val="00737484"/>
    <w:rsid w:val="00737AEF"/>
    <w:rsid w:val="00737C42"/>
    <w:rsid w:val="00740B09"/>
    <w:rsid w:val="00742C1F"/>
    <w:rsid w:val="007433C4"/>
    <w:rsid w:val="00744986"/>
    <w:rsid w:val="0074623A"/>
    <w:rsid w:val="007465A4"/>
    <w:rsid w:val="00746D2F"/>
    <w:rsid w:val="00746D66"/>
    <w:rsid w:val="0074745C"/>
    <w:rsid w:val="00747AFE"/>
    <w:rsid w:val="007508B7"/>
    <w:rsid w:val="00750DF1"/>
    <w:rsid w:val="00751182"/>
    <w:rsid w:val="00751772"/>
    <w:rsid w:val="007521B2"/>
    <w:rsid w:val="007526DD"/>
    <w:rsid w:val="007539FC"/>
    <w:rsid w:val="007544B5"/>
    <w:rsid w:val="00754558"/>
    <w:rsid w:val="00755247"/>
    <w:rsid w:val="00755912"/>
    <w:rsid w:val="0075689A"/>
    <w:rsid w:val="007574C8"/>
    <w:rsid w:val="00757D15"/>
    <w:rsid w:val="00760133"/>
    <w:rsid w:val="007631E6"/>
    <w:rsid w:val="00763C0C"/>
    <w:rsid w:val="007648E6"/>
    <w:rsid w:val="00765B02"/>
    <w:rsid w:val="007679C9"/>
    <w:rsid w:val="007709C6"/>
    <w:rsid w:val="007722E7"/>
    <w:rsid w:val="00772ECC"/>
    <w:rsid w:val="00774FFF"/>
    <w:rsid w:val="00775BDF"/>
    <w:rsid w:val="007764E4"/>
    <w:rsid w:val="00776C8F"/>
    <w:rsid w:val="00776FCD"/>
    <w:rsid w:val="00777729"/>
    <w:rsid w:val="0078073C"/>
    <w:rsid w:val="0078079F"/>
    <w:rsid w:val="00780AA1"/>
    <w:rsid w:val="00782001"/>
    <w:rsid w:val="007827A7"/>
    <w:rsid w:val="00783A9A"/>
    <w:rsid w:val="007855EE"/>
    <w:rsid w:val="00787893"/>
    <w:rsid w:val="00790A96"/>
    <w:rsid w:val="0079214C"/>
    <w:rsid w:val="00793E14"/>
    <w:rsid w:val="0079505B"/>
    <w:rsid w:val="0079562A"/>
    <w:rsid w:val="00796167"/>
    <w:rsid w:val="007A11B4"/>
    <w:rsid w:val="007A2DF1"/>
    <w:rsid w:val="007A37D9"/>
    <w:rsid w:val="007A5E05"/>
    <w:rsid w:val="007A5ED3"/>
    <w:rsid w:val="007A6411"/>
    <w:rsid w:val="007A7742"/>
    <w:rsid w:val="007B1834"/>
    <w:rsid w:val="007B1F82"/>
    <w:rsid w:val="007B33C2"/>
    <w:rsid w:val="007B3C8C"/>
    <w:rsid w:val="007B401E"/>
    <w:rsid w:val="007B433E"/>
    <w:rsid w:val="007B437A"/>
    <w:rsid w:val="007B4840"/>
    <w:rsid w:val="007B4A13"/>
    <w:rsid w:val="007B5620"/>
    <w:rsid w:val="007B7B0D"/>
    <w:rsid w:val="007B7CA6"/>
    <w:rsid w:val="007B7ED3"/>
    <w:rsid w:val="007C1841"/>
    <w:rsid w:val="007C1BF3"/>
    <w:rsid w:val="007C29F2"/>
    <w:rsid w:val="007C6D7B"/>
    <w:rsid w:val="007C755E"/>
    <w:rsid w:val="007D0DFD"/>
    <w:rsid w:val="007D4BF8"/>
    <w:rsid w:val="007D5AB1"/>
    <w:rsid w:val="007D5CAD"/>
    <w:rsid w:val="007D7C58"/>
    <w:rsid w:val="007E1CBB"/>
    <w:rsid w:val="007E23BF"/>
    <w:rsid w:val="007E3754"/>
    <w:rsid w:val="007E517A"/>
    <w:rsid w:val="007E57D4"/>
    <w:rsid w:val="007E61ED"/>
    <w:rsid w:val="007E6780"/>
    <w:rsid w:val="007E6C6C"/>
    <w:rsid w:val="007E78BA"/>
    <w:rsid w:val="007F110F"/>
    <w:rsid w:val="007F1163"/>
    <w:rsid w:val="007F203E"/>
    <w:rsid w:val="007F2EA2"/>
    <w:rsid w:val="007F496F"/>
    <w:rsid w:val="007F49B4"/>
    <w:rsid w:val="007F5DD8"/>
    <w:rsid w:val="007F6905"/>
    <w:rsid w:val="007F737B"/>
    <w:rsid w:val="007F751B"/>
    <w:rsid w:val="007F7673"/>
    <w:rsid w:val="007F79A4"/>
    <w:rsid w:val="007F7B9B"/>
    <w:rsid w:val="008027B8"/>
    <w:rsid w:val="0080292B"/>
    <w:rsid w:val="00804156"/>
    <w:rsid w:val="0080453B"/>
    <w:rsid w:val="00806063"/>
    <w:rsid w:val="00806355"/>
    <w:rsid w:val="00807E5A"/>
    <w:rsid w:val="00810AAE"/>
    <w:rsid w:val="00813715"/>
    <w:rsid w:val="00813906"/>
    <w:rsid w:val="00813E07"/>
    <w:rsid w:val="0081413B"/>
    <w:rsid w:val="00814909"/>
    <w:rsid w:val="00814DDB"/>
    <w:rsid w:val="00815A26"/>
    <w:rsid w:val="0081641E"/>
    <w:rsid w:val="00817F67"/>
    <w:rsid w:val="00820F2E"/>
    <w:rsid w:val="008214AB"/>
    <w:rsid w:val="00821619"/>
    <w:rsid w:val="00823D1D"/>
    <w:rsid w:val="00824E9F"/>
    <w:rsid w:val="00827873"/>
    <w:rsid w:val="008309E8"/>
    <w:rsid w:val="00830DEF"/>
    <w:rsid w:val="00830E63"/>
    <w:rsid w:val="00833698"/>
    <w:rsid w:val="008346D3"/>
    <w:rsid w:val="00835CD7"/>
    <w:rsid w:val="008376AD"/>
    <w:rsid w:val="00841E56"/>
    <w:rsid w:val="008422CE"/>
    <w:rsid w:val="00842CE6"/>
    <w:rsid w:val="0084315F"/>
    <w:rsid w:val="00843515"/>
    <w:rsid w:val="008440D6"/>
    <w:rsid w:val="0084557C"/>
    <w:rsid w:val="00847B44"/>
    <w:rsid w:val="008515A2"/>
    <w:rsid w:val="0085167B"/>
    <w:rsid w:val="00852C09"/>
    <w:rsid w:val="0085372C"/>
    <w:rsid w:val="00855573"/>
    <w:rsid w:val="00857253"/>
    <w:rsid w:val="00857B4E"/>
    <w:rsid w:val="00857F6B"/>
    <w:rsid w:val="00860A8D"/>
    <w:rsid w:val="00861595"/>
    <w:rsid w:val="00865A08"/>
    <w:rsid w:val="008668DB"/>
    <w:rsid w:val="00866B39"/>
    <w:rsid w:val="008676CB"/>
    <w:rsid w:val="00867D35"/>
    <w:rsid w:val="0087039F"/>
    <w:rsid w:val="00871C0B"/>
    <w:rsid w:val="00872101"/>
    <w:rsid w:val="00872C0E"/>
    <w:rsid w:val="008731B1"/>
    <w:rsid w:val="0087336A"/>
    <w:rsid w:val="00873732"/>
    <w:rsid w:val="00873F25"/>
    <w:rsid w:val="00874881"/>
    <w:rsid w:val="0087496D"/>
    <w:rsid w:val="00876B24"/>
    <w:rsid w:val="008801BD"/>
    <w:rsid w:val="0088146A"/>
    <w:rsid w:val="00882284"/>
    <w:rsid w:val="00883D28"/>
    <w:rsid w:val="00883E1F"/>
    <w:rsid w:val="00884BE9"/>
    <w:rsid w:val="00890460"/>
    <w:rsid w:val="00890878"/>
    <w:rsid w:val="00890E7F"/>
    <w:rsid w:val="00891EC4"/>
    <w:rsid w:val="008921E8"/>
    <w:rsid w:val="008A05CB"/>
    <w:rsid w:val="008A1230"/>
    <w:rsid w:val="008A2FD9"/>
    <w:rsid w:val="008A4877"/>
    <w:rsid w:val="008A5249"/>
    <w:rsid w:val="008A5254"/>
    <w:rsid w:val="008A5B49"/>
    <w:rsid w:val="008A662D"/>
    <w:rsid w:val="008A77FD"/>
    <w:rsid w:val="008B113C"/>
    <w:rsid w:val="008B1558"/>
    <w:rsid w:val="008B1743"/>
    <w:rsid w:val="008B17E7"/>
    <w:rsid w:val="008B23DC"/>
    <w:rsid w:val="008B524B"/>
    <w:rsid w:val="008B5E96"/>
    <w:rsid w:val="008B6B42"/>
    <w:rsid w:val="008B7FEA"/>
    <w:rsid w:val="008C08FD"/>
    <w:rsid w:val="008C0960"/>
    <w:rsid w:val="008C162A"/>
    <w:rsid w:val="008C3AB8"/>
    <w:rsid w:val="008C4791"/>
    <w:rsid w:val="008C527F"/>
    <w:rsid w:val="008C5CA4"/>
    <w:rsid w:val="008C667F"/>
    <w:rsid w:val="008C6DDD"/>
    <w:rsid w:val="008D0533"/>
    <w:rsid w:val="008D293D"/>
    <w:rsid w:val="008D2B96"/>
    <w:rsid w:val="008D3B00"/>
    <w:rsid w:val="008D4046"/>
    <w:rsid w:val="008D40B6"/>
    <w:rsid w:val="008D45F6"/>
    <w:rsid w:val="008D473C"/>
    <w:rsid w:val="008D47CF"/>
    <w:rsid w:val="008D4D07"/>
    <w:rsid w:val="008D52C5"/>
    <w:rsid w:val="008D713A"/>
    <w:rsid w:val="008E0904"/>
    <w:rsid w:val="008E0E29"/>
    <w:rsid w:val="008E2E92"/>
    <w:rsid w:val="008E2F9F"/>
    <w:rsid w:val="008E39E2"/>
    <w:rsid w:val="008E3CC2"/>
    <w:rsid w:val="008E4EA9"/>
    <w:rsid w:val="008E556F"/>
    <w:rsid w:val="008E7D88"/>
    <w:rsid w:val="008F0EC7"/>
    <w:rsid w:val="008F1D7B"/>
    <w:rsid w:val="008F1DD1"/>
    <w:rsid w:val="008F43D5"/>
    <w:rsid w:val="008F46CC"/>
    <w:rsid w:val="008F49A8"/>
    <w:rsid w:val="00901BDD"/>
    <w:rsid w:val="00902BD5"/>
    <w:rsid w:val="00904120"/>
    <w:rsid w:val="0090527E"/>
    <w:rsid w:val="009052E7"/>
    <w:rsid w:val="00906400"/>
    <w:rsid w:val="00906619"/>
    <w:rsid w:val="00907F09"/>
    <w:rsid w:val="009103F7"/>
    <w:rsid w:val="009109D5"/>
    <w:rsid w:val="0091156E"/>
    <w:rsid w:val="009116BF"/>
    <w:rsid w:val="00911E73"/>
    <w:rsid w:val="0091215F"/>
    <w:rsid w:val="00912DBA"/>
    <w:rsid w:val="00912FDA"/>
    <w:rsid w:val="00913513"/>
    <w:rsid w:val="00913707"/>
    <w:rsid w:val="00915588"/>
    <w:rsid w:val="00915666"/>
    <w:rsid w:val="00916576"/>
    <w:rsid w:val="0091668F"/>
    <w:rsid w:val="00916AE2"/>
    <w:rsid w:val="00917173"/>
    <w:rsid w:val="00921A20"/>
    <w:rsid w:val="00923D84"/>
    <w:rsid w:val="00924EF5"/>
    <w:rsid w:val="00925542"/>
    <w:rsid w:val="009256D5"/>
    <w:rsid w:val="00925F63"/>
    <w:rsid w:val="00926ED3"/>
    <w:rsid w:val="00930746"/>
    <w:rsid w:val="009312AC"/>
    <w:rsid w:val="009312BC"/>
    <w:rsid w:val="00931985"/>
    <w:rsid w:val="00931B6D"/>
    <w:rsid w:val="0093270F"/>
    <w:rsid w:val="00932C26"/>
    <w:rsid w:val="00934C59"/>
    <w:rsid w:val="00935287"/>
    <w:rsid w:val="00935ACD"/>
    <w:rsid w:val="00936CEE"/>
    <w:rsid w:val="009408CE"/>
    <w:rsid w:val="00941143"/>
    <w:rsid w:val="00942086"/>
    <w:rsid w:val="00943FEF"/>
    <w:rsid w:val="00945741"/>
    <w:rsid w:val="00945B02"/>
    <w:rsid w:val="00947B01"/>
    <w:rsid w:val="00950B57"/>
    <w:rsid w:val="00952AE5"/>
    <w:rsid w:val="00952B6C"/>
    <w:rsid w:val="00953BEC"/>
    <w:rsid w:val="0095469E"/>
    <w:rsid w:val="00954FB8"/>
    <w:rsid w:val="00955596"/>
    <w:rsid w:val="00955DED"/>
    <w:rsid w:val="00967916"/>
    <w:rsid w:val="009708D0"/>
    <w:rsid w:val="009710D9"/>
    <w:rsid w:val="0097210B"/>
    <w:rsid w:val="00972ED9"/>
    <w:rsid w:val="0097305E"/>
    <w:rsid w:val="00974439"/>
    <w:rsid w:val="00974A9A"/>
    <w:rsid w:val="00975BF0"/>
    <w:rsid w:val="00975F34"/>
    <w:rsid w:val="00977493"/>
    <w:rsid w:val="00977F51"/>
    <w:rsid w:val="009810E5"/>
    <w:rsid w:val="00982835"/>
    <w:rsid w:val="009835F8"/>
    <w:rsid w:val="00984479"/>
    <w:rsid w:val="0098473E"/>
    <w:rsid w:val="0098779C"/>
    <w:rsid w:val="00987A57"/>
    <w:rsid w:val="009909F2"/>
    <w:rsid w:val="0099131A"/>
    <w:rsid w:val="00991345"/>
    <w:rsid w:val="009915A4"/>
    <w:rsid w:val="009924B6"/>
    <w:rsid w:val="00992BF8"/>
    <w:rsid w:val="00994236"/>
    <w:rsid w:val="009957BF"/>
    <w:rsid w:val="00996F0C"/>
    <w:rsid w:val="009974D2"/>
    <w:rsid w:val="009A083D"/>
    <w:rsid w:val="009A0DD7"/>
    <w:rsid w:val="009A11A6"/>
    <w:rsid w:val="009A38D0"/>
    <w:rsid w:val="009A3FEB"/>
    <w:rsid w:val="009A5251"/>
    <w:rsid w:val="009A5796"/>
    <w:rsid w:val="009A679F"/>
    <w:rsid w:val="009A75A9"/>
    <w:rsid w:val="009A7CC8"/>
    <w:rsid w:val="009A7EA2"/>
    <w:rsid w:val="009B0944"/>
    <w:rsid w:val="009B1A27"/>
    <w:rsid w:val="009B1A49"/>
    <w:rsid w:val="009B27AD"/>
    <w:rsid w:val="009B2FC5"/>
    <w:rsid w:val="009B37A9"/>
    <w:rsid w:val="009B4576"/>
    <w:rsid w:val="009B7036"/>
    <w:rsid w:val="009B73A0"/>
    <w:rsid w:val="009B788F"/>
    <w:rsid w:val="009B7E02"/>
    <w:rsid w:val="009C0A8B"/>
    <w:rsid w:val="009C1107"/>
    <w:rsid w:val="009C19EB"/>
    <w:rsid w:val="009C1B37"/>
    <w:rsid w:val="009C1FF4"/>
    <w:rsid w:val="009C23EF"/>
    <w:rsid w:val="009C25C7"/>
    <w:rsid w:val="009C6081"/>
    <w:rsid w:val="009C6DBE"/>
    <w:rsid w:val="009C75F0"/>
    <w:rsid w:val="009C7F51"/>
    <w:rsid w:val="009D00C8"/>
    <w:rsid w:val="009D1C3D"/>
    <w:rsid w:val="009D263F"/>
    <w:rsid w:val="009D3079"/>
    <w:rsid w:val="009D3BDB"/>
    <w:rsid w:val="009D3EF0"/>
    <w:rsid w:val="009D49A8"/>
    <w:rsid w:val="009D5D3E"/>
    <w:rsid w:val="009D6D05"/>
    <w:rsid w:val="009D7AF2"/>
    <w:rsid w:val="009E11EE"/>
    <w:rsid w:val="009E135C"/>
    <w:rsid w:val="009E1B91"/>
    <w:rsid w:val="009E2090"/>
    <w:rsid w:val="009E24B9"/>
    <w:rsid w:val="009E2613"/>
    <w:rsid w:val="009E2733"/>
    <w:rsid w:val="009E3316"/>
    <w:rsid w:val="009E38A3"/>
    <w:rsid w:val="009E4220"/>
    <w:rsid w:val="009E4432"/>
    <w:rsid w:val="009E5018"/>
    <w:rsid w:val="009E50A0"/>
    <w:rsid w:val="009E5A6E"/>
    <w:rsid w:val="009E7B2D"/>
    <w:rsid w:val="009E7E7B"/>
    <w:rsid w:val="009F04BA"/>
    <w:rsid w:val="009F0C6B"/>
    <w:rsid w:val="009F0D08"/>
    <w:rsid w:val="009F29AA"/>
    <w:rsid w:val="009F2BCE"/>
    <w:rsid w:val="009F4157"/>
    <w:rsid w:val="009F69DE"/>
    <w:rsid w:val="009F76E1"/>
    <w:rsid w:val="00A002E1"/>
    <w:rsid w:val="00A0343F"/>
    <w:rsid w:val="00A03C80"/>
    <w:rsid w:val="00A04F36"/>
    <w:rsid w:val="00A07F31"/>
    <w:rsid w:val="00A10539"/>
    <w:rsid w:val="00A114A4"/>
    <w:rsid w:val="00A11A80"/>
    <w:rsid w:val="00A11BBC"/>
    <w:rsid w:val="00A127B8"/>
    <w:rsid w:val="00A12CBE"/>
    <w:rsid w:val="00A139A3"/>
    <w:rsid w:val="00A14209"/>
    <w:rsid w:val="00A15611"/>
    <w:rsid w:val="00A15E5D"/>
    <w:rsid w:val="00A16170"/>
    <w:rsid w:val="00A176D9"/>
    <w:rsid w:val="00A17E41"/>
    <w:rsid w:val="00A22363"/>
    <w:rsid w:val="00A2276D"/>
    <w:rsid w:val="00A24738"/>
    <w:rsid w:val="00A24DA2"/>
    <w:rsid w:val="00A26AA3"/>
    <w:rsid w:val="00A26D16"/>
    <w:rsid w:val="00A2702A"/>
    <w:rsid w:val="00A30EB9"/>
    <w:rsid w:val="00A330DE"/>
    <w:rsid w:val="00A33649"/>
    <w:rsid w:val="00A337DA"/>
    <w:rsid w:val="00A33994"/>
    <w:rsid w:val="00A357ED"/>
    <w:rsid w:val="00A36467"/>
    <w:rsid w:val="00A36542"/>
    <w:rsid w:val="00A37D60"/>
    <w:rsid w:val="00A40523"/>
    <w:rsid w:val="00A40CD2"/>
    <w:rsid w:val="00A42C44"/>
    <w:rsid w:val="00A43DDD"/>
    <w:rsid w:val="00A44737"/>
    <w:rsid w:val="00A45A83"/>
    <w:rsid w:val="00A4611A"/>
    <w:rsid w:val="00A4634E"/>
    <w:rsid w:val="00A46AA9"/>
    <w:rsid w:val="00A500C7"/>
    <w:rsid w:val="00A5068D"/>
    <w:rsid w:val="00A51241"/>
    <w:rsid w:val="00A53B1A"/>
    <w:rsid w:val="00A54F1E"/>
    <w:rsid w:val="00A558F2"/>
    <w:rsid w:val="00A55991"/>
    <w:rsid w:val="00A5627C"/>
    <w:rsid w:val="00A56FBB"/>
    <w:rsid w:val="00A57E31"/>
    <w:rsid w:val="00A608D3"/>
    <w:rsid w:val="00A60E32"/>
    <w:rsid w:val="00A621AF"/>
    <w:rsid w:val="00A6258D"/>
    <w:rsid w:val="00A64543"/>
    <w:rsid w:val="00A653E2"/>
    <w:rsid w:val="00A665DE"/>
    <w:rsid w:val="00A66640"/>
    <w:rsid w:val="00A666D7"/>
    <w:rsid w:val="00A66A5E"/>
    <w:rsid w:val="00A700A7"/>
    <w:rsid w:val="00A7034D"/>
    <w:rsid w:val="00A70DEA"/>
    <w:rsid w:val="00A72173"/>
    <w:rsid w:val="00A7309B"/>
    <w:rsid w:val="00A75D39"/>
    <w:rsid w:val="00A765EA"/>
    <w:rsid w:val="00A768DF"/>
    <w:rsid w:val="00A76FD5"/>
    <w:rsid w:val="00A779D0"/>
    <w:rsid w:val="00A77B81"/>
    <w:rsid w:val="00A804D0"/>
    <w:rsid w:val="00A80BD2"/>
    <w:rsid w:val="00A813BA"/>
    <w:rsid w:val="00A83A43"/>
    <w:rsid w:val="00A83EFA"/>
    <w:rsid w:val="00A83F7B"/>
    <w:rsid w:val="00A85432"/>
    <w:rsid w:val="00A8586A"/>
    <w:rsid w:val="00A9291A"/>
    <w:rsid w:val="00A92C88"/>
    <w:rsid w:val="00A93317"/>
    <w:rsid w:val="00A93343"/>
    <w:rsid w:val="00A9447C"/>
    <w:rsid w:val="00A94549"/>
    <w:rsid w:val="00A94C9C"/>
    <w:rsid w:val="00A9783D"/>
    <w:rsid w:val="00AA04FF"/>
    <w:rsid w:val="00AA099E"/>
    <w:rsid w:val="00AA1AD7"/>
    <w:rsid w:val="00AA3B71"/>
    <w:rsid w:val="00AA4BA9"/>
    <w:rsid w:val="00AA4DF7"/>
    <w:rsid w:val="00AA637A"/>
    <w:rsid w:val="00AA712F"/>
    <w:rsid w:val="00AB0752"/>
    <w:rsid w:val="00AB11A4"/>
    <w:rsid w:val="00AB1356"/>
    <w:rsid w:val="00AB207C"/>
    <w:rsid w:val="00AB4628"/>
    <w:rsid w:val="00AB4B33"/>
    <w:rsid w:val="00AB4D24"/>
    <w:rsid w:val="00AB51ED"/>
    <w:rsid w:val="00AB6583"/>
    <w:rsid w:val="00AC0693"/>
    <w:rsid w:val="00AC27D6"/>
    <w:rsid w:val="00AC3717"/>
    <w:rsid w:val="00AC3E53"/>
    <w:rsid w:val="00AC43EC"/>
    <w:rsid w:val="00AC4520"/>
    <w:rsid w:val="00AC5481"/>
    <w:rsid w:val="00AC5C6E"/>
    <w:rsid w:val="00AC5F02"/>
    <w:rsid w:val="00AD0B24"/>
    <w:rsid w:val="00AD1401"/>
    <w:rsid w:val="00AD1E08"/>
    <w:rsid w:val="00AD2753"/>
    <w:rsid w:val="00AD32DE"/>
    <w:rsid w:val="00AD37E3"/>
    <w:rsid w:val="00AD4765"/>
    <w:rsid w:val="00AD54E0"/>
    <w:rsid w:val="00AD65E4"/>
    <w:rsid w:val="00AD7A67"/>
    <w:rsid w:val="00AD7DB1"/>
    <w:rsid w:val="00AE0614"/>
    <w:rsid w:val="00AE1B7C"/>
    <w:rsid w:val="00AE2498"/>
    <w:rsid w:val="00AE3117"/>
    <w:rsid w:val="00AE31F8"/>
    <w:rsid w:val="00AE3511"/>
    <w:rsid w:val="00AE54C5"/>
    <w:rsid w:val="00AE5724"/>
    <w:rsid w:val="00AE686C"/>
    <w:rsid w:val="00AE74D0"/>
    <w:rsid w:val="00AE769E"/>
    <w:rsid w:val="00AE7D8C"/>
    <w:rsid w:val="00AE7E75"/>
    <w:rsid w:val="00AF05F9"/>
    <w:rsid w:val="00AF0A54"/>
    <w:rsid w:val="00AF2229"/>
    <w:rsid w:val="00AF2323"/>
    <w:rsid w:val="00AF2D2A"/>
    <w:rsid w:val="00AF2F39"/>
    <w:rsid w:val="00AF5033"/>
    <w:rsid w:val="00B000D5"/>
    <w:rsid w:val="00B00205"/>
    <w:rsid w:val="00B002A3"/>
    <w:rsid w:val="00B02348"/>
    <w:rsid w:val="00B03130"/>
    <w:rsid w:val="00B03D3E"/>
    <w:rsid w:val="00B05D2C"/>
    <w:rsid w:val="00B0637C"/>
    <w:rsid w:val="00B0789B"/>
    <w:rsid w:val="00B103DE"/>
    <w:rsid w:val="00B10A0F"/>
    <w:rsid w:val="00B12EB7"/>
    <w:rsid w:val="00B1399D"/>
    <w:rsid w:val="00B15059"/>
    <w:rsid w:val="00B15089"/>
    <w:rsid w:val="00B16279"/>
    <w:rsid w:val="00B16536"/>
    <w:rsid w:val="00B167C2"/>
    <w:rsid w:val="00B21E8B"/>
    <w:rsid w:val="00B23E8F"/>
    <w:rsid w:val="00B24AEC"/>
    <w:rsid w:val="00B251F2"/>
    <w:rsid w:val="00B267EC"/>
    <w:rsid w:val="00B27CAC"/>
    <w:rsid w:val="00B30456"/>
    <w:rsid w:val="00B312D0"/>
    <w:rsid w:val="00B32BA0"/>
    <w:rsid w:val="00B33075"/>
    <w:rsid w:val="00B35559"/>
    <w:rsid w:val="00B35AAD"/>
    <w:rsid w:val="00B35D4C"/>
    <w:rsid w:val="00B40D2F"/>
    <w:rsid w:val="00B4143B"/>
    <w:rsid w:val="00B416FB"/>
    <w:rsid w:val="00B41CE9"/>
    <w:rsid w:val="00B42198"/>
    <w:rsid w:val="00B431D7"/>
    <w:rsid w:val="00B43EB4"/>
    <w:rsid w:val="00B446B3"/>
    <w:rsid w:val="00B4475C"/>
    <w:rsid w:val="00B477A5"/>
    <w:rsid w:val="00B4785C"/>
    <w:rsid w:val="00B504A6"/>
    <w:rsid w:val="00B52785"/>
    <w:rsid w:val="00B55A16"/>
    <w:rsid w:val="00B562AD"/>
    <w:rsid w:val="00B60A0E"/>
    <w:rsid w:val="00B613F9"/>
    <w:rsid w:val="00B617F3"/>
    <w:rsid w:val="00B61DCA"/>
    <w:rsid w:val="00B676F1"/>
    <w:rsid w:val="00B7017B"/>
    <w:rsid w:val="00B7030F"/>
    <w:rsid w:val="00B70841"/>
    <w:rsid w:val="00B7155F"/>
    <w:rsid w:val="00B72725"/>
    <w:rsid w:val="00B731D9"/>
    <w:rsid w:val="00B7320D"/>
    <w:rsid w:val="00B7339D"/>
    <w:rsid w:val="00B73A08"/>
    <w:rsid w:val="00B741D0"/>
    <w:rsid w:val="00B749F3"/>
    <w:rsid w:val="00B74BCC"/>
    <w:rsid w:val="00B75E3A"/>
    <w:rsid w:val="00B80EEC"/>
    <w:rsid w:val="00B81D1A"/>
    <w:rsid w:val="00B837ED"/>
    <w:rsid w:val="00B83B8C"/>
    <w:rsid w:val="00B85058"/>
    <w:rsid w:val="00B86701"/>
    <w:rsid w:val="00B904F8"/>
    <w:rsid w:val="00B910D0"/>
    <w:rsid w:val="00B91213"/>
    <w:rsid w:val="00B91355"/>
    <w:rsid w:val="00B913AE"/>
    <w:rsid w:val="00B92C72"/>
    <w:rsid w:val="00B942CE"/>
    <w:rsid w:val="00B95C56"/>
    <w:rsid w:val="00BA0245"/>
    <w:rsid w:val="00BA1532"/>
    <w:rsid w:val="00BA193C"/>
    <w:rsid w:val="00BA224E"/>
    <w:rsid w:val="00BA2596"/>
    <w:rsid w:val="00BA32E8"/>
    <w:rsid w:val="00BA3A94"/>
    <w:rsid w:val="00BA429C"/>
    <w:rsid w:val="00BA56BF"/>
    <w:rsid w:val="00BA60D3"/>
    <w:rsid w:val="00BA7AAC"/>
    <w:rsid w:val="00BA7BD4"/>
    <w:rsid w:val="00BA7D59"/>
    <w:rsid w:val="00BB05B0"/>
    <w:rsid w:val="00BB1107"/>
    <w:rsid w:val="00BB14D6"/>
    <w:rsid w:val="00BB19BB"/>
    <w:rsid w:val="00BB1BC1"/>
    <w:rsid w:val="00BB2E8D"/>
    <w:rsid w:val="00BB2F96"/>
    <w:rsid w:val="00BB3BA5"/>
    <w:rsid w:val="00BB441C"/>
    <w:rsid w:val="00BB4D24"/>
    <w:rsid w:val="00BB4E62"/>
    <w:rsid w:val="00BB501C"/>
    <w:rsid w:val="00BB60B1"/>
    <w:rsid w:val="00BB6E3B"/>
    <w:rsid w:val="00BC0F19"/>
    <w:rsid w:val="00BC0FE7"/>
    <w:rsid w:val="00BC210C"/>
    <w:rsid w:val="00BC2737"/>
    <w:rsid w:val="00BC3512"/>
    <w:rsid w:val="00BC412A"/>
    <w:rsid w:val="00BC52A4"/>
    <w:rsid w:val="00BC5787"/>
    <w:rsid w:val="00BC5825"/>
    <w:rsid w:val="00BC5B96"/>
    <w:rsid w:val="00BC6C1B"/>
    <w:rsid w:val="00BC6F3B"/>
    <w:rsid w:val="00BC755D"/>
    <w:rsid w:val="00BD01B6"/>
    <w:rsid w:val="00BD12EF"/>
    <w:rsid w:val="00BD2A25"/>
    <w:rsid w:val="00BD31A6"/>
    <w:rsid w:val="00BD3EB1"/>
    <w:rsid w:val="00BD62CA"/>
    <w:rsid w:val="00BD7F62"/>
    <w:rsid w:val="00BE23F1"/>
    <w:rsid w:val="00BE2A01"/>
    <w:rsid w:val="00BE31F5"/>
    <w:rsid w:val="00BE4580"/>
    <w:rsid w:val="00BE54C2"/>
    <w:rsid w:val="00BE5E5F"/>
    <w:rsid w:val="00BE616D"/>
    <w:rsid w:val="00BE6ECB"/>
    <w:rsid w:val="00BE79BA"/>
    <w:rsid w:val="00BF1278"/>
    <w:rsid w:val="00BF1CCD"/>
    <w:rsid w:val="00BF4022"/>
    <w:rsid w:val="00BF4326"/>
    <w:rsid w:val="00BF4400"/>
    <w:rsid w:val="00BF628A"/>
    <w:rsid w:val="00BF62E3"/>
    <w:rsid w:val="00BF6506"/>
    <w:rsid w:val="00BF6F71"/>
    <w:rsid w:val="00C007FA"/>
    <w:rsid w:val="00C04180"/>
    <w:rsid w:val="00C04878"/>
    <w:rsid w:val="00C0492A"/>
    <w:rsid w:val="00C05887"/>
    <w:rsid w:val="00C06104"/>
    <w:rsid w:val="00C061FF"/>
    <w:rsid w:val="00C062DC"/>
    <w:rsid w:val="00C07410"/>
    <w:rsid w:val="00C10CA1"/>
    <w:rsid w:val="00C11953"/>
    <w:rsid w:val="00C11A36"/>
    <w:rsid w:val="00C14145"/>
    <w:rsid w:val="00C14798"/>
    <w:rsid w:val="00C14CEC"/>
    <w:rsid w:val="00C15D21"/>
    <w:rsid w:val="00C1663F"/>
    <w:rsid w:val="00C16711"/>
    <w:rsid w:val="00C2125C"/>
    <w:rsid w:val="00C21D28"/>
    <w:rsid w:val="00C21F5F"/>
    <w:rsid w:val="00C2360C"/>
    <w:rsid w:val="00C23F99"/>
    <w:rsid w:val="00C24370"/>
    <w:rsid w:val="00C26875"/>
    <w:rsid w:val="00C26B5D"/>
    <w:rsid w:val="00C26D5D"/>
    <w:rsid w:val="00C2700D"/>
    <w:rsid w:val="00C27431"/>
    <w:rsid w:val="00C279C7"/>
    <w:rsid w:val="00C3178A"/>
    <w:rsid w:val="00C32D03"/>
    <w:rsid w:val="00C32E5B"/>
    <w:rsid w:val="00C3321B"/>
    <w:rsid w:val="00C33BE6"/>
    <w:rsid w:val="00C34236"/>
    <w:rsid w:val="00C34916"/>
    <w:rsid w:val="00C34B48"/>
    <w:rsid w:val="00C36491"/>
    <w:rsid w:val="00C40578"/>
    <w:rsid w:val="00C43A57"/>
    <w:rsid w:val="00C44F74"/>
    <w:rsid w:val="00C451B4"/>
    <w:rsid w:val="00C456A2"/>
    <w:rsid w:val="00C457F9"/>
    <w:rsid w:val="00C45B03"/>
    <w:rsid w:val="00C46ADC"/>
    <w:rsid w:val="00C51A54"/>
    <w:rsid w:val="00C52584"/>
    <w:rsid w:val="00C52D99"/>
    <w:rsid w:val="00C52F2C"/>
    <w:rsid w:val="00C53468"/>
    <w:rsid w:val="00C55A50"/>
    <w:rsid w:val="00C56E40"/>
    <w:rsid w:val="00C56E81"/>
    <w:rsid w:val="00C56F85"/>
    <w:rsid w:val="00C57305"/>
    <w:rsid w:val="00C61AA4"/>
    <w:rsid w:val="00C62D15"/>
    <w:rsid w:val="00C65715"/>
    <w:rsid w:val="00C659F4"/>
    <w:rsid w:val="00C671FE"/>
    <w:rsid w:val="00C722AC"/>
    <w:rsid w:val="00C73AD0"/>
    <w:rsid w:val="00C73AEC"/>
    <w:rsid w:val="00C73E25"/>
    <w:rsid w:val="00C749D2"/>
    <w:rsid w:val="00C7560A"/>
    <w:rsid w:val="00C806CE"/>
    <w:rsid w:val="00C80E99"/>
    <w:rsid w:val="00C843F3"/>
    <w:rsid w:val="00C845E7"/>
    <w:rsid w:val="00C85A30"/>
    <w:rsid w:val="00C86517"/>
    <w:rsid w:val="00C86D84"/>
    <w:rsid w:val="00C86E1C"/>
    <w:rsid w:val="00C86EF3"/>
    <w:rsid w:val="00C87211"/>
    <w:rsid w:val="00C87774"/>
    <w:rsid w:val="00C87D11"/>
    <w:rsid w:val="00C87F3C"/>
    <w:rsid w:val="00C913E3"/>
    <w:rsid w:val="00C9678E"/>
    <w:rsid w:val="00CA0552"/>
    <w:rsid w:val="00CA342C"/>
    <w:rsid w:val="00CA4317"/>
    <w:rsid w:val="00CA566E"/>
    <w:rsid w:val="00CA609F"/>
    <w:rsid w:val="00CA673C"/>
    <w:rsid w:val="00CB0AA5"/>
    <w:rsid w:val="00CB0F80"/>
    <w:rsid w:val="00CB1D28"/>
    <w:rsid w:val="00CB37EE"/>
    <w:rsid w:val="00CB405D"/>
    <w:rsid w:val="00CB47DC"/>
    <w:rsid w:val="00CB5A3E"/>
    <w:rsid w:val="00CB6B6A"/>
    <w:rsid w:val="00CC1C58"/>
    <w:rsid w:val="00CC428F"/>
    <w:rsid w:val="00CC4428"/>
    <w:rsid w:val="00CC52BF"/>
    <w:rsid w:val="00CC61EC"/>
    <w:rsid w:val="00CC7063"/>
    <w:rsid w:val="00CC742A"/>
    <w:rsid w:val="00CC74D9"/>
    <w:rsid w:val="00CC77B4"/>
    <w:rsid w:val="00CD18DC"/>
    <w:rsid w:val="00CD1D76"/>
    <w:rsid w:val="00CD3B17"/>
    <w:rsid w:val="00CD4E3E"/>
    <w:rsid w:val="00CD4F6F"/>
    <w:rsid w:val="00CD660D"/>
    <w:rsid w:val="00CD6EA2"/>
    <w:rsid w:val="00CD7B5F"/>
    <w:rsid w:val="00CE08E0"/>
    <w:rsid w:val="00CE1020"/>
    <w:rsid w:val="00CE28C1"/>
    <w:rsid w:val="00CE5E85"/>
    <w:rsid w:val="00CE7C1B"/>
    <w:rsid w:val="00CF2AE6"/>
    <w:rsid w:val="00CF3C37"/>
    <w:rsid w:val="00CF538E"/>
    <w:rsid w:val="00CF6357"/>
    <w:rsid w:val="00CF74F9"/>
    <w:rsid w:val="00CF77E2"/>
    <w:rsid w:val="00D0020F"/>
    <w:rsid w:val="00D01BFB"/>
    <w:rsid w:val="00D02C06"/>
    <w:rsid w:val="00D02D1F"/>
    <w:rsid w:val="00D0429E"/>
    <w:rsid w:val="00D05115"/>
    <w:rsid w:val="00D05BDF"/>
    <w:rsid w:val="00D05EA2"/>
    <w:rsid w:val="00D0677C"/>
    <w:rsid w:val="00D067FC"/>
    <w:rsid w:val="00D07330"/>
    <w:rsid w:val="00D07A3A"/>
    <w:rsid w:val="00D10821"/>
    <w:rsid w:val="00D139AD"/>
    <w:rsid w:val="00D13E70"/>
    <w:rsid w:val="00D14865"/>
    <w:rsid w:val="00D153AB"/>
    <w:rsid w:val="00D15547"/>
    <w:rsid w:val="00D17024"/>
    <w:rsid w:val="00D17C30"/>
    <w:rsid w:val="00D2173F"/>
    <w:rsid w:val="00D22358"/>
    <w:rsid w:val="00D22A39"/>
    <w:rsid w:val="00D22CEC"/>
    <w:rsid w:val="00D22D7F"/>
    <w:rsid w:val="00D23668"/>
    <w:rsid w:val="00D25732"/>
    <w:rsid w:val="00D267BB"/>
    <w:rsid w:val="00D269F1"/>
    <w:rsid w:val="00D26EE5"/>
    <w:rsid w:val="00D27D20"/>
    <w:rsid w:val="00D301A7"/>
    <w:rsid w:val="00D317DD"/>
    <w:rsid w:val="00D32275"/>
    <w:rsid w:val="00D3243A"/>
    <w:rsid w:val="00D33309"/>
    <w:rsid w:val="00D336A5"/>
    <w:rsid w:val="00D34327"/>
    <w:rsid w:val="00D34682"/>
    <w:rsid w:val="00D34927"/>
    <w:rsid w:val="00D352D4"/>
    <w:rsid w:val="00D35A06"/>
    <w:rsid w:val="00D37E82"/>
    <w:rsid w:val="00D41ACC"/>
    <w:rsid w:val="00D42821"/>
    <w:rsid w:val="00D42B86"/>
    <w:rsid w:val="00D42D6D"/>
    <w:rsid w:val="00D43EE3"/>
    <w:rsid w:val="00D4400E"/>
    <w:rsid w:val="00D441E8"/>
    <w:rsid w:val="00D442D3"/>
    <w:rsid w:val="00D44BBC"/>
    <w:rsid w:val="00D46D5D"/>
    <w:rsid w:val="00D4715A"/>
    <w:rsid w:val="00D47774"/>
    <w:rsid w:val="00D47781"/>
    <w:rsid w:val="00D47A53"/>
    <w:rsid w:val="00D47DB5"/>
    <w:rsid w:val="00D50D09"/>
    <w:rsid w:val="00D51216"/>
    <w:rsid w:val="00D519E9"/>
    <w:rsid w:val="00D51C8D"/>
    <w:rsid w:val="00D52799"/>
    <w:rsid w:val="00D5288A"/>
    <w:rsid w:val="00D54A33"/>
    <w:rsid w:val="00D553A0"/>
    <w:rsid w:val="00D56F1F"/>
    <w:rsid w:val="00D572A6"/>
    <w:rsid w:val="00D57313"/>
    <w:rsid w:val="00D578D0"/>
    <w:rsid w:val="00D620DA"/>
    <w:rsid w:val="00D63EB9"/>
    <w:rsid w:val="00D6461F"/>
    <w:rsid w:val="00D66C14"/>
    <w:rsid w:val="00D67E87"/>
    <w:rsid w:val="00D700E6"/>
    <w:rsid w:val="00D70952"/>
    <w:rsid w:val="00D72112"/>
    <w:rsid w:val="00D72780"/>
    <w:rsid w:val="00D74E40"/>
    <w:rsid w:val="00D76357"/>
    <w:rsid w:val="00D76A53"/>
    <w:rsid w:val="00D77103"/>
    <w:rsid w:val="00D80510"/>
    <w:rsid w:val="00D80ADE"/>
    <w:rsid w:val="00D80CFA"/>
    <w:rsid w:val="00D822A1"/>
    <w:rsid w:val="00D830E9"/>
    <w:rsid w:val="00D837C7"/>
    <w:rsid w:val="00D83D4A"/>
    <w:rsid w:val="00D865AF"/>
    <w:rsid w:val="00D867E0"/>
    <w:rsid w:val="00D869CA"/>
    <w:rsid w:val="00D91983"/>
    <w:rsid w:val="00D91BEA"/>
    <w:rsid w:val="00D9324E"/>
    <w:rsid w:val="00D936CB"/>
    <w:rsid w:val="00D94133"/>
    <w:rsid w:val="00D95B8B"/>
    <w:rsid w:val="00D96D8A"/>
    <w:rsid w:val="00D96FDD"/>
    <w:rsid w:val="00DA048C"/>
    <w:rsid w:val="00DA0C72"/>
    <w:rsid w:val="00DA0D2B"/>
    <w:rsid w:val="00DA0E19"/>
    <w:rsid w:val="00DA10E1"/>
    <w:rsid w:val="00DA16FD"/>
    <w:rsid w:val="00DA1924"/>
    <w:rsid w:val="00DA195A"/>
    <w:rsid w:val="00DA240E"/>
    <w:rsid w:val="00DA2439"/>
    <w:rsid w:val="00DA2AF0"/>
    <w:rsid w:val="00DA306F"/>
    <w:rsid w:val="00DA3782"/>
    <w:rsid w:val="00DA37D5"/>
    <w:rsid w:val="00DA388A"/>
    <w:rsid w:val="00DA44DB"/>
    <w:rsid w:val="00DA5630"/>
    <w:rsid w:val="00DA7130"/>
    <w:rsid w:val="00DA7E08"/>
    <w:rsid w:val="00DB1169"/>
    <w:rsid w:val="00DB2294"/>
    <w:rsid w:val="00DB3793"/>
    <w:rsid w:val="00DB39DE"/>
    <w:rsid w:val="00DB3C36"/>
    <w:rsid w:val="00DB42AF"/>
    <w:rsid w:val="00DB549C"/>
    <w:rsid w:val="00DB6805"/>
    <w:rsid w:val="00DC0BE9"/>
    <w:rsid w:val="00DC19A3"/>
    <w:rsid w:val="00DC298F"/>
    <w:rsid w:val="00DC34BF"/>
    <w:rsid w:val="00DC3951"/>
    <w:rsid w:val="00DC3B5F"/>
    <w:rsid w:val="00DC3E20"/>
    <w:rsid w:val="00DC4F85"/>
    <w:rsid w:val="00DC4FF3"/>
    <w:rsid w:val="00DC54FE"/>
    <w:rsid w:val="00DC6281"/>
    <w:rsid w:val="00DC753D"/>
    <w:rsid w:val="00DD05C6"/>
    <w:rsid w:val="00DD0691"/>
    <w:rsid w:val="00DD0734"/>
    <w:rsid w:val="00DD0F03"/>
    <w:rsid w:val="00DD13A8"/>
    <w:rsid w:val="00DD1898"/>
    <w:rsid w:val="00DD31E1"/>
    <w:rsid w:val="00DD489F"/>
    <w:rsid w:val="00DD6611"/>
    <w:rsid w:val="00DD7134"/>
    <w:rsid w:val="00DD7B99"/>
    <w:rsid w:val="00DD7E4D"/>
    <w:rsid w:val="00DE0EDC"/>
    <w:rsid w:val="00DE1173"/>
    <w:rsid w:val="00DE17E3"/>
    <w:rsid w:val="00DE329B"/>
    <w:rsid w:val="00DE32F1"/>
    <w:rsid w:val="00DE3847"/>
    <w:rsid w:val="00DE5690"/>
    <w:rsid w:val="00DE5EAF"/>
    <w:rsid w:val="00DE68F4"/>
    <w:rsid w:val="00DF074F"/>
    <w:rsid w:val="00DF192E"/>
    <w:rsid w:val="00DF3C68"/>
    <w:rsid w:val="00DF516A"/>
    <w:rsid w:val="00DF6199"/>
    <w:rsid w:val="00DF62D5"/>
    <w:rsid w:val="00E017D9"/>
    <w:rsid w:val="00E02853"/>
    <w:rsid w:val="00E02972"/>
    <w:rsid w:val="00E02C6B"/>
    <w:rsid w:val="00E03B24"/>
    <w:rsid w:val="00E047B5"/>
    <w:rsid w:val="00E04931"/>
    <w:rsid w:val="00E054F5"/>
    <w:rsid w:val="00E05B80"/>
    <w:rsid w:val="00E06D22"/>
    <w:rsid w:val="00E06E22"/>
    <w:rsid w:val="00E072D0"/>
    <w:rsid w:val="00E07986"/>
    <w:rsid w:val="00E11030"/>
    <w:rsid w:val="00E11039"/>
    <w:rsid w:val="00E119AA"/>
    <w:rsid w:val="00E12BD2"/>
    <w:rsid w:val="00E133FD"/>
    <w:rsid w:val="00E147C4"/>
    <w:rsid w:val="00E154BF"/>
    <w:rsid w:val="00E168EB"/>
    <w:rsid w:val="00E17700"/>
    <w:rsid w:val="00E17FE2"/>
    <w:rsid w:val="00E20580"/>
    <w:rsid w:val="00E20857"/>
    <w:rsid w:val="00E20C86"/>
    <w:rsid w:val="00E213F1"/>
    <w:rsid w:val="00E214C4"/>
    <w:rsid w:val="00E21E08"/>
    <w:rsid w:val="00E22DDE"/>
    <w:rsid w:val="00E24376"/>
    <w:rsid w:val="00E244CE"/>
    <w:rsid w:val="00E247B8"/>
    <w:rsid w:val="00E25056"/>
    <w:rsid w:val="00E25548"/>
    <w:rsid w:val="00E26CAD"/>
    <w:rsid w:val="00E27379"/>
    <w:rsid w:val="00E27809"/>
    <w:rsid w:val="00E32B32"/>
    <w:rsid w:val="00E32D88"/>
    <w:rsid w:val="00E33C11"/>
    <w:rsid w:val="00E3431B"/>
    <w:rsid w:val="00E34984"/>
    <w:rsid w:val="00E35543"/>
    <w:rsid w:val="00E361A9"/>
    <w:rsid w:val="00E3629B"/>
    <w:rsid w:val="00E362C2"/>
    <w:rsid w:val="00E36636"/>
    <w:rsid w:val="00E37A6E"/>
    <w:rsid w:val="00E37E4E"/>
    <w:rsid w:val="00E407C6"/>
    <w:rsid w:val="00E40C50"/>
    <w:rsid w:val="00E40DDA"/>
    <w:rsid w:val="00E41C2E"/>
    <w:rsid w:val="00E42589"/>
    <w:rsid w:val="00E425BD"/>
    <w:rsid w:val="00E432FD"/>
    <w:rsid w:val="00E435E8"/>
    <w:rsid w:val="00E457B6"/>
    <w:rsid w:val="00E45878"/>
    <w:rsid w:val="00E46457"/>
    <w:rsid w:val="00E46DD8"/>
    <w:rsid w:val="00E47DBE"/>
    <w:rsid w:val="00E50E08"/>
    <w:rsid w:val="00E51A8D"/>
    <w:rsid w:val="00E51CB1"/>
    <w:rsid w:val="00E52E2F"/>
    <w:rsid w:val="00E52E8C"/>
    <w:rsid w:val="00E535AB"/>
    <w:rsid w:val="00E56815"/>
    <w:rsid w:val="00E576C7"/>
    <w:rsid w:val="00E6043D"/>
    <w:rsid w:val="00E609B6"/>
    <w:rsid w:val="00E61892"/>
    <w:rsid w:val="00E62376"/>
    <w:rsid w:val="00E62404"/>
    <w:rsid w:val="00E63465"/>
    <w:rsid w:val="00E6461D"/>
    <w:rsid w:val="00E65608"/>
    <w:rsid w:val="00E66A06"/>
    <w:rsid w:val="00E679E8"/>
    <w:rsid w:val="00E67FDF"/>
    <w:rsid w:val="00E7047D"/>
    <w:rsid w:val="00E72958"/>
    <w:rsid w:val="00E73207"/>
    <w:rsid w:val="00E73C82"/>
    <w:rsid w:val="00E75D83"/>
    <w:rsid w:val="00E8119E"/>
    <w:rsid w:val="00E81D66"/>
    <w:rsid w:val="00E81F28"/>
    <w:rsid w:val="00E82363"/>
    <w:rsid w:val="00E83D03"/>
    <w:rsid w:val="00E843B1"/>
    <w:rsid w:val="00E8481E"/>
    <w:rsid w:val="00E84A00"/>
    <w:rsid w:val="00E84A18"/>
    <w:rsid w:val="00E84A87"/>
    <w:rsid w:val="00E84E32"/>
    <w:rsid w:val="00E857CC"/>
    <w:rsid w:val="00E858F2"/>
    <w:rsid w:val="00E86191"/>
    <w:rsid w:val="00E9141C"/>
    <w:rsid w:val="00E91B27"/>
    <w:rsid w:val="00E93A34"/>
    <w:rsid w:val="00E93EB4"/>
    <w:rsid w:val="00E94B81"/>
    <w:rsid w:val="00E9604B"/>
    <w:rsid w:val="00E96925"/>
    <w:rsid w:val="00E96B50"/>
    <w:rsid w:val="00EA0109"/>
    <w:rsid w:val="00EA113C"/>
    <w:rsid w:val="00EA15E8"/>
    <w:rsid w:val="00EA2901"/>
    <w:rsid w:val="00EA2DE5"/>
    <w:rsid w:val="00EA3009"/>
    <w:rsid w:val="00EA3FD1"/>
    <w:rsid w:val="00EA462F"/>
    <w:rsid w:val="00EA52C8"/>
    <w:rsid w:val="00EA5897"/>
    <w:rsid w:val="00EA6817"/>
    <w:rsid w:val="00EA6CBC"/>
    <w:rsid w:val="00EB0721"/>
    <w:rsid w:val="00EB0981"/>
    <w:rsid w:val="00EB1460"/>
    <w:rsid w:val="00EB1890"/>
    <w:rsid w:val="00EB2B4B"/>
    <w:rsid w:val="00EB4333"/>
    <w:rsid w:val="00EB4978"/>
    <w:rsid w:val="00EB4B17"/>
    <w:rsid w:val="00EB5A9A"/>
    <w:rsid w:val="00EB720E"/>
    <w:rsid w:val="00EC0673"/>
    <w:rsid w:val="00EC150C"/>
    <w:rsid w:val="00EC1D1C"/>
    <w:rsid w:val="00EC29A0"/>
    <w:rsid w:val="00EC5451"/>
    <w:rsid w:val="00EC6AD7"/>
    <w:rsid w:val="00ED0A4D"/>
    <w:rsid w:val="00ED13E0"/>
    <w:rsid w:val="00ED14AD"/>
    <w:rsid w:val="00ED1A97"/>
    <w:rsid w:val="00ED236D"/>
    <w:rsid w:val="00ED2657"/>
    <w:rsid w:val="00ED3F46"/>
    <w:rsid w:val="00ED4072"/>
    <w:rsid w:val="00ED73D6"/>
    <w:rsid w:val="00ED7B14"/>
    <w:rsid w:val="00EE184D"/>
    <w:rsid w:val="00EE185A"/>
    <w:rsid w:val="00EE257F"/>
    <w:rsid w:val="00EE2BBD"/>
    <w:rsid w:val="00EE46BA"/>
    <w:rsid w:val="00EE5859"/>
    <w:rsid w:val="00EE5B47"/>
    <w:rsid w:val="00EE6A9A"/>
    <w:rsid w:val="00EE6F57"/>
    <w:rsid w:val="00EE72A2"/>
    <w:rsid w:val="00EF0144"/>
    <w:rsid w:val="00EF07A0"/>
    <w:rsid w:val="00EF10ED"/>
    <w:rsid w:val="00EF18D2"/>
    <w:rsid w:val="00EF20DD"/>
    <w:rsid w:val="00EF2CA5"/>
    <w:rsid w:val="00EF36B1"/>
    <w:rsid w:val="00EF447B"/>
    <w:rsid w:val="00EF5291"/>
    <w:rsid w:val="00EF5630"/>
    <w:rsid w:val="00EF5AC7"/>
    <w:rsid w:val="00EF697B"/>
    <w:rsid w:val="00EF6987"/>
    <w:rsid w:val="00EF7CEC"/>
    <w:rsid w:val="00F00E5F"/>
    <w:rsid w:val="00F02547"/>
    <w:rsid w:val="00F0314B"/>
    <w:rsid w:val="00F038DF"/>
    <w:rsid w:val="00F03971"/>
    <w:rsid w:val="00F04490"/>
    <w:rsid w:val="00F05FB4"/>
    <w:rsid w:val="00F119C1"/>
    <w:rsid w:val="00F1236C"/>
    <w:rsid w:val="00F124D2"/>
    <w:rsid w:val="00F14068"/>
    <w:rsid w:val="00F14893"/>
    <w:rsid w:val="00F149DE"/>
    <w:rsid w:val="00F156AD"/>
    <w:rsid w:val="00F15F99"/>
    <w:rsid w:val="00F1689E"/>
    <w:rsid w:val="00F16F03"/>
    <w:rsid w:val="00F178E1"/>
    <w:rsid w:val="00F17AA7"/>
    <w:rsid w:val="00F22D5B"/>
    <w:rsid w:val="00F22ED3"/>
    <w:rsid w:val="00F2403C"/>
    <w:rsid w:val="00F24B2F"/>
    <w:rsid w:val="00F25494"/>
    <w:rsid w:val="00F2572D"/>
    <w:rsid w:val="00F25E0E"/>
    <w:rsid w:val="00F30261"/>
    <w:rsid w:val="00F30C2A"/>
    <w:rsid w:val="00F33A9A"/>
    <w:rsid w:val="00F34A4F"/>
    <w:rsid w:val="00F3613D"/>
    <w:rsid w:val="00F36DD9"/>
    <w:rsid w:val="00F4189E"/>
    <w:rsid w:val="00F41F3C"/>
    <w:rsid w:val="00F41FAB"/>
    <w:rsid w:val="00F4558C"/>
    <w:rsid w:val="00F47332"/>
    <w:rsid w:val="00F50741"/>
    <w:rsid w:val="00F50A30"/>
    <w:rsid w:val="00F50A86"/>
    <w:rsid w:val="00F50E6E"/>
    <w:rsid w:val="00F512E5"/>
    <w:rsid w:val="00F51597"/>
    <w:rsid w:val="00F52562"/>
    <w:rsid w:val="00F53AAE"/>
    <w:rsid w:val="00F56356"/>
    <w:rsid w:val="00F56761"/>
    <w:rsid w:val="00F57111"/>
    <w:rsid w:val="00F6019E"/>
    <w:rsid w:val="00F60BD7"/>
    <w:rsid w:val="00F60CA1"/>
    <w:rsid w:val="00F6147E"/>
    <w:rsid w:val="00F614DB"/>
    <w:rsid w:val="00F6194C"/>
    <w:rsid w:val="00F61F02"/>
    <w:rsid w:val="00F620F1"/>
    <w:rsid w:val="00F62102"/>
    <w:rsid w:val="00F62B9E"/>
    <w:rsid w:val="00F64F37"/>
    <w:rsid w:val="00F65ADB"/>
    <w:rsid w:val="00F669F0"/>
    <w:rsid w:val="00F67628"/>
    <w:rsid w:val="00F709D7"/>
    <w:rsid w:val="00F70C14"/>
    <w:rsid w:val="00F70D99"/>
    <w:rsid w:val="00F71340"/>
    <w:rsid w:val="00F72C8C"/>
    <w:rsid w:val="00F73A02"/>
    <w:rsid w:val="00F74579"/>
    <w:rsid w:val="00F7480C"/>
    <w:rsid w:val="00F7544B"/>
    <w:rsid w:val="00F7788F"/>
    <w:rsid w:val="00F77D20"/>
    <w:rsid w:val="00F813F7"/>
    <w:rsid w:val="00F8160D"/>
    <w:rsid w:val="00F8197C"/>
    <w:rsid w:val="00F83A44"/>
    <w:rsid w:val="00F84359"/>
    <w:rsid w:val="00F8566F"/>
    <w:rsid w:val="00F85A80"/>
    <w:rsid w:val="00F86061"/>
    <w:rsid w:val="00F87664"/>
    <w:rsid w:val="00F901E0"/>
    <w:rsid w:val="00F90388"/>
    <w:rsid w:val="00F91637"/>
    <w:rsid w:val="00F924F2"/>
    <w:rsid w:val="00F947AC"/>
    <w:rsid w:val="00F95115"/>
    <w:rsid w:val="00F95276"/>
    <w:rsid w:val="00F95D36"/>
    <w:rsid w:val="00F96EE3"/>
    <w:rsid w:val="00F97425"/>
    <w:rsid w:val="00FA012C"/>
    <w:rsid w:val="00FA0D2F"/>
    <w:rsid w:val="00FA2DDE"/>
    <w:rsid w:val="00FA51BD"/>
    <w:rsid w:val="00FA5DA9"/>
    <w:rsid w:val="00FA6D49"/>
    <w:rsid w:val="00FB0708"/>
    <w:rsid w:val="00FB09C9"/>
    <w:rsid w:val="00FB183B"/>
    <w:rsid w:val="00FB1A1B"/>
    <w:rsid w:val="00FB295F"/>
    <w:rsid w:val="00FB41D3"/>
    <w:rsid w:val="00FB4DC8"/>
    <w:rsid w:val="00FB5D01"/>
    <w:rsid w:val="00FB7A6C"/>
    <w:rsid w:val="00FC0237"/>
    <w:rsid w:val="00FC0E93"/>
    <w:rsid w:val="00FC40CA"/>
    <w:rsid w:val="00FC41A7"/>
    <w:rsid w:val="00FC53A1"/>
    <w:rsid w:val="00FC5E2F"/>
    <w:rsid w:val="00FC5EEF"/>
    <w:rsid w:val="00FC61F6"/>
    <w:rsid w:val="00FC6514"/>
    <w:rsid w:val="00FC7CF8"/>
    <w:rsid w:val="00FD11EF"/>
    <w:rsid w:val="00FD22E8"/>
    <w:rsid w:val="00FD2601"/>
    <w:rsid w:val="00FD2FDD"/>
    <w:rsid w:val="00FD3ABB"/>
    <w:rsid w:val="00FD4375"/>
    <w:rsid w:val="00FD47BB"/>
    <w:rsid w:val="00FD62AA"/>
    <w:rsid w:val="00FD7075"/>
    <w:rsid w:val="00FD730A"/>
    <w:rsid w:val="00FD7E8C"/>
    <w:rsid w:val="00FE2B69"/>
    <w:rsid w:val="00FE33A0"/>
    <w:rsid w:val="00FE3AFC"/>
    <w:rsid w:val="00FE3D54"/>
    <w:rsid w:val="00FE4372"/>
    <w:rsid w:val="00FE757F"/>
    <w:rsid w:val="00FE7BAA"/>
    <w:rsid w:val="00FE7DE0"/>
    <w:rsid w:val="00FF04F6"/>
    <w:rsid w:val="00FF0FB0"/>
    <w:rsid w:val="00FF1192"/>
    <w:rsid w:val="00FF503C"/>
    <w:rsid w:val="00FF595B"/>
    <w:rsid w:val="00FF5D8E"/>
    <w:rsid w:val="00FF75F2"/>
    <w:rsid w:val="00FF7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BE747"/>
  <w15:docId w15:val="{E1BE00FA-02BF-48C1-A5DC-CC7260E1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D0CBF"/>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AC3717"/>
    <w:pPr>
      <w:ind w:left="720"/>
      <w:contextualSpacing/>
    </w:pPr>
  </w:style>
  <w:style w:type="character" w:customStyle="1" w:styleId="AntratsDiagrama">
    <w:name w:val="Antraštės Diagrama"/>
    <w:basedOn w:val="Numatytasispastraiposriftas"/>
    <w:link w:val="Antrats"/>
    <w:uiPriority w:val="99"/>
    <w:rsid w:val="00783A9A"/>
    <w:rPr>
      <w:sz w:val="24"/>
      <w:szCs w:val="24"/>
      <w:lang w:eastAsia="ar-SA"/>
    </w:rPr>
  </w:style>
  <w:style w:type="character" w:customStyle="1" w:styleId="PuslapioinaostekstasDiagrama">
    <w:name w:val="Puslapio išnašos tekstas Diagrama"/>
    <w:basedOn w:val="Numatytasispastraiposriftas"/>
    <w:link w:val="Puslapioinaostekstas"/>
    <w:uiPriority w:val="99"/>
    <w:qFormat/>
    <w:rsid w:val="00352BDC"/>
  </w:style>
  <w:style w:type="paragraph" w:styleId="Puslapioinaostekstas">
    <w:name w:val="footnote text"/>
    <w:basedOn w:val="prastasis"/>
    <w:link w:val="PuslapioinaostekstasDiagrama"/>
    <w:uiPriority w:val="99"/>
    <w:rsid w:val="00352BDC"/>
    <w:pPr>
      <w:suppressAutoHyphens w:val="0"/>
    </w:pPr>
    <w:rPr>
      <w:sz w:val="20"/>
      <w:szCs w:val="20"/>
      <w:lang w:eastAsia="lt-LT"/>
    </w:rPr>
  </w:style>
  <w:style w:type="character" w:customStyle="1" w:styleId="PuslapioinaostekstasDiagrama1">
    <w:name w:val="Puslapio išnašos tekstas Diagrama1"/>
    <w:basedOn w:val="Numatytasispastraiposriftas"/>
    <w:semiHidden/>
    <w:rsid w:val="00352BDC"/>
    <w:rPr>
      <w:lang w:eastAsia="ar-SA"/>
    </w:rPr>
  </w:style>
  <w:style w:type="table" w:styleId="Lentelstinklelis">
    <w:name w:val="Table Grid"/>
    <w:basedOn w:val="prastojilentel"/>
    <w:rsid w:val="0035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352BDC"/>
    <w:rPr>
      <w:vertAlign w:val="superscript"/>
    </w:rPr>
  </w:style>
  <w:style w:type="character" w:styleId="Komentaronuoroda">
    <w:name w:val="annotation reference"/>
    <w:basedOn w:val="Numatytasispastraiposriftas"/>
    <w:semiHidden/>
    <w:unhideWhenUsed/>
    <w:rsid w:val="00024DF0"/>
    <w:rPr>
      <w:sz w:val="16"/>
      <w:szCs w:val="16"/>
    </w:rPr>
  </w:style>
  <w:style w:type="paragraph" w:styleId="Komentarotekstas">
    <w:name w:val="annotation text"/>
    <w:basedOn w:val="prastasis"/>
    <w:link w:val="KomentarotekstasDiagrama"/>
    <w:unhideWhenUsed/>
    <w:rsid w:val="00024DF0"/>
    <w:pPr>
      <w:suppressAutoHyphens w:val="0"/>
    </w:pPr>
    <w:rPr>
      <w:sz w:val="20"/>
      <w:szCs w:val="20"/>
      <w:lang w:eastAsia="en-US"/>
    </w:rPr>
  </w:style>
  <w:style w:type="character" w:customStyle="1" w:styleId="KomentarotekstasDiagrama">
    <w:name w:val="Komentaro tekstas Diagrama"/>
    <w:basedOn w:val="Numatytasispastraiposriftas"/>
    <w:link w:val="Komentarotekstas"/>
    <w:rsid w:val="00024DF0"/>
    <w:rPr>
      <w:lang w:eastAsia="en-US"/>
    </w:rPr>
  </w:style>
  <w:style w:type="paragraph" w:styleId="Komentarotema">
    <w:name w:val="annotation subject"/>
    <w:basedOn w:val="Komentarotekstas"/>
    <w:next w:val="Komentarotekstas"/>
    <w:link w:val="KomentarotemaDiagrama"/>
    <w:semiHidden/>
    <w:unhideWhenUsed/>
    <w:rsid w:val="00C34236"/>
    <w:pPr>
      <w:suppressAutoHyphens/>
    </w:pPr>
    <w:rPr>
      <w:b/>
      <w:bCs/>
      <w:lang w:eastAsia="ar-SA"/>
    </w:rPr>
  </w:style>
  <w:style w:type="character" w:customStyle="1" w:styleId="KomentarotemaDiagrama">
    <w:name w:val="Komentaro tema Diagrama"/>
    <w:basedOn w:val="KomentarotekstasDiagrama"/>
    <w:link w:val="Komentarotema"/>
    <w:semiHidden/>
    <w:rsid w:val="00C34236"/>
    <w:rPr>
      <w:b/>
      <w:bCs/>
      <w:lang w:eastAsia="ar-SA"/>
    </w:rPr>
  </w:style>
  <w:style w:type="character" w:customStyle="1" w:styleId="cs63eb74b2">
    <w:name w:val="cs63eb74b2"/>
    <w:basedOn w:val="Numatytasispastraiposriftas"/>
    <w:uiPriority w:val="99"/>
    <w:rsid w:val="00373986"/>
    <w:rPr>
      <w:rFonts w:cs="Times New Roman"/>
    </w:rPr>
  </w:style>
  <w:style w:type="character" w:styleId="Perirtashipersaitas">
    <w:name w:val="FollowedHyperlink"/>
    <w:basedOn w:val="Numatytasispastraiposriftas"/>
    <w:semiHidden/>
    <w:unhideWhenUsed/>
    <w:rsid w:val="00702E1A"/>
    <w:rPr>
      <w:color w:val="800080" w:themeColor="followedHyperlink"/>
      <w:u w:val="single"/>
    </w:rPr>
  </w:style>
  <w:style w:type="paragraph" w:styleId="Pataisymai">
    <w:name w:val="Revision"/>
    <w:hidden/>
    <w:uiPriority w:val="99"/>
    <w:semiHidden/>
    <w:rsid w:val="00E6461D"/>
    <w:rPr>
      <w:sz w:val="24"/>
      <w:szCs w:val="24"/>
      <w:lang w:eastAsia="ar-SA"/>
    </w:rPr>
  </w:style>
  <w:style w:type="character" w:styleId="Emfaz">
    <w:name w:val="Emphasis"/>
    <w:basedOn w:val="Numatytasispastraiposriftas"/>
    <w:uiPriority w:val="20"/>
    <w:qFormat/>
    <w:rsid w:val="00D42B86"/>
    <w:rPr>
      <w:i/>
      <w:iCs/>
    </w:rPr>
  </w:style>
  <w:style w:type="character" w:styleId="Grietas">
    <w:name w:val="Strong"/>
    <w:basedOn w:val="Numatytasispastraiposriftas"/>
    <w:uiPriority w:val="22"/>
    <w:qFormat/>
    <w:rsid w:val="00D42B86"/>
    <w:rPr>
      <w:b/>
      <w:bCs/>
    </w:rPr>
  </w:style>
  <w:style w:type="character" w:customStyle="1" w:styleId="UnresolvedMention1">
    <w:name w:val="Unresolved Mention1"/>
    <w:basedOn w:val="Numatytasispastraiposriftas"/>
    <w:uiPriority w:val="99"/>
    <w:semiHidden/>
    <w:unhideWhenUsed/>
    <w:rsid w:val="0021590A"/>
    <w:rPr>
      <w:color w:val="605E5C"/>
      <w:shd w:val="clear" w:color="auto" w:fill="E1DFDD"/>
    </w:rPr>
  </w:style>
  <w:style w:type="paragraph" w:styleId="prastasiniatinklio">
    <w:name w:val="Normal (Web)"/>
    <w:basedOn w:val="prastasis"/>
    <w:uiPriority w:val="99"/>
    <w:semiHidden/>
    <w:unhideWhenUsed/>
    <w:rsid w:val="00782001"/>
    <w:pPr>
      <w:suppressAutoHyphens w:val="0"/>
      <w:spacing w:before="100" w:beforeAutospacing="1" w:after="100" w:afterAutospacing="1"/>
    </w:pPr>
    <w:rPr>
      <w:lang w:eastAsia="lt-LT"/>
    </w:rPr>
  </w:style>
  <w:style w:type="paragraph" w:customStyle="1" w:styleId="tajtip">
    <w:name w:val="tajtip"/>
    <w:basedOn w:val="prastasis"/>
    <w:rsid w:val="00372401"/>
    <w:pPr>
      <w:suppressAutoHyphens w:val="0"/>
      <w:spacing w:before="100" w:beforeAutospacing="1" w:after="100" w:afterAutospacing="1"/>
    </w:pPr>
    <w:rPr>
      <w:lang w:eastAsia="lt-LT"/>
    </w:rPr>
  </w:style>
  <w:style w:type="character" w:customStyle="1" w:styleId="Neapdorotaspaminjimas1">
    <w:name w:val="Neapdorotas paminėjimas1"/>
    <w:basedOn w:val="Numatytasispastraiposriftas"/>
    <w:uiPriority w:val="99"/>
    <w:semiHidden/>
    <w:unhideWhenUsed/>
    <w:rsid w:val="00121ABA"/>
    <w:rPr>
      <w:color w:val="605E5C"/>
      <w:shd w:val="clear" w:color="auto" w:fill="E1DFDD"/>
    </w:rPr>
  </w:style>
  <w:style w:type="character" w:styleId="Neapdorotaspaminjimas">
    <w:name w:val="Unresolved Mention"/>
    <w:basedOn w:val="Numatytasispastraiposriftas"/>
    <w:uiPriority w:val="99"/>
    <w:semiHidden/>
    <w:unhideWhenUsed/>
    <w:rsid w:val="0095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8965">
      <w:bodyDiv w:val="1"/>
      <w:marLeft w:val="0"/>
      <w:marRight w:val="0"/>
      <w:marTop w:val="0"/>
      <w:marBottom w:val="0"/>
      <w:divBdr>
        <w:top w:val="none" w:sz="0" w:space="0" w:color="auto"/>
        <w:left w:val="none" w:sz="0" w:space="0" w:color="auto"/>
        <w:bottom w:val="none" w:sz="0" w:space="0" w:color="auto"/>
        <w:right w:val="none" w:sz="0" w:space="0" w:color="auto"/>
      </w:divBdr>
    </w:div>
    <w:div w:id="136579369">
      <w:bodyDiv w:val="1"/>
      <w:marLeft w:val="0"/>
      <w:marRight w:val="0"/>
      <w:marTop w:val="0"/>
      <w:marBottom w:val="0"/>
      <w:divBdr>
        <w:top w:val="none" w:sz="0" w:space="0" w:color="auto"/>
        <w:left w:val="none" w:sz="0" w:space="0" w:color="auto"/>
        <w:bottom w:val="none" w:sz="0" w:space="0" w:color="auto"/>
        <w:right w:val="none" w:sz="0" w:space="0" w:color="auto"/>
      </w:divBdr>
    </w:div>
    <w:div w:id="765229775">
      <w:bodyDiv w:val="1"/>
      <w:marLeft w:val="0"/>
      <w:marRight w:val="0"/>
      <w:marTop w:val="0"/>
      <w:marBottom w:val="0"/>
      <w:divBdr>
        <w:top w:val="none" w:sz="0" w:space="0" w:color="auto"/>
        <w:left w:val="none" w:sz="0" w:space="0" w:color="auto"/>
        <w:bottom w:val="none" w:sz="0" w:space="0" w:color="auto"/>
        <w:right w:val="none" w:sz="0" w:space="0" w:color="auto"/>
      </w:divBdr>
      <w:divsChild>
        <w:div w:id="934827932">
          <w:marLeft w:val="0"/>
          <w:marRight w:val="0"/>
          <w:marTop w:val="0"/>
          <w:marBottom w:val="0"/>
          <w:divBdr>
            <w:top w:val="none" w:sz="0" w:space="0" w:color="auto"/>
            <w:left w:val="none" w:sz="0" w:space="0" w:color="auto"/>
            <w:bottom w:val="none" w:sz="0" w:space="0" w:color="auto"/>
            <w:right w:val="none" w:sz="0" w:space="0" w:color="auto"/>
          </w:divBdr>
        </w:div>
        <w:div w:id="715618397">
          <w:marLeft w:val="0"/>
          <w:marRight w:val="0"/>
          <w:marTop w:val="0"/>
          <w:marBottom w:val="0"/>
          <w:divBdr>
            <w:top w:val="none" w:sz="0" w:space="0" w:color="auto"/>
            <w:left w:val="none" w:sz="0" w:space="0" w:color="auto"/>
            <w:bottom w:val="none" w:sz="0" w:space="0" w:color="auto"/>
            <w:right w:val="none" w:sz="0" w:space="0" w:color="auto"/>
          </w:divBdr>
        </w:div>
      </w:divsChild>
    </w:div>
    <w:div w:id="883442126">
      <w:bodyDiv w:val="1"/>
      <w:marLeft w:val="0"/>
      <w:marRight w:val="0"/>
      <w:marTop w:val="0"/>
      <w:marBottom w:val="0"/>
      <w:divBdr>
        <w:top w:val="none" w:sz="0" w:space="0" w:color="auto"/>
        <w:left w:val="none" w:sz="0" w:space="0" w:color="auto"/>
        <w:bottom w:val="none" w:sz="0" w:space="0" w:color="auto"/>
        <w:right w:val="none" w:sz="0" w:space="0" w:color="auto"/>
      </w:divBdr>
    </w:div>
    <w:div w:id="1021662525">
      <w:bodyDiv w:val="1"/>
      <w:marLeft w:val="0"/>
      <w:marRight w:val="0"/>
      <w:marTop w:val="0"/>
      <w:marBottom w:val="0"/>
      <w:divBdr>
        <w:top w:val="none" w:sz="0" w:space="0" w:color="auto"/>
        <w:left w:val="none" w:sz="0" w:space="0" w:color="auto"/>
        <w:bottom w:val="none" w:sz="0" w:space="0" w:color="auto"/>
        <w:right w:val="none" w:sz="0" w:space="0" w:color="auto"/>
      </w:divBdr>
      <w:divsChild>
        <w:div w:id="135799231">
          <w:marLeft w:val="0"/>
          <w:marRight w:val="0"/>
          <w:marTop w:val="0"/>
          <w:marBottom w:val="0"/>
          <w:divBdr>
            <w:top w:val="none" w:sz="0" w:space="0" w:color="auto"/>
            <w:left w:val="none" w:sz="0" w:space="0" w:color="auto"/>
            <w:bottom w:val="none" w:sz="0" w:space="0" w:color="auto"/>
            <w:right w:val="none" w:sz="0" w:space="0" w:color="auto"/>
          </w:divBdr>
          <w:divsChild>
            <w:div w:id="305821915">
              <w:marLeft w:val="0"/>
              <w:marRight w:val="0"/>
              <w:marTop w:val="0"/>
              <w:marBottom w:val="0"/>
              <w:divBdr>
                <w:top w:val="none" w:sz="0" w:space="0" w:color="auto"/>
                <w:left w:val="none" w:sz="0" w:space="0" w:color="auto"/>
                <w:bottom w:val="none" w:sz="0" w:space="0" w:color="auto"/>
                <w:right w:val="none" w:sz="0" w:space="0" w:color="auto"/>
              </w:divBdr>
            </w:div>
          </w:divsChild>
        </w:div>
        <w:div w:id="692726071">
          <w:marLeft w:val="0"/>
          <w:marRight w:val="0"/>
          <w:marTop w:val="0"/>
          <w:marBottom w:val="0"/>
          <w:divBdr>
            <w:top w:val="none" w:sz="0" w:space="0" w:color="auto"/>
            <w:left w:val="none" w:sz="0" w:space="0" w:color="auto"/>
            <w:bottom w:val="none" w:sz="0" w:space="0" w:color="auto"/>
            <w:right w:val="none" w:sz="0" w:space="0" w:color="auto"/>
          </w:divBdr>
        </w:div>
      </w:divsChild>
    </w:div>
    <w:div w:id="128523234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9988327">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83375803">
      <w:bodyDiv w:val="1"/>
      <w:marLeft w:val="0"/>
      <w:marRight w:val="0"/>
      <w:marTop w:val="0"/>
      <w:marBottom w:val="0"/>
      <w:divBdr>
        <w:top w:val="none" w:sz="0" w:space="0" w:color="auto"/>
        <w:left w:val="none" w:sz="0" w:space="0" w:color="auto"/>
        <w:bottom w:val="none" w:sz="0" w:space="0" w:color="auto"/>
        <w:right w:val="none" w:sz="0" w:space="0" w:color="auto"/>
      </w:divBdr>
    </w:div>
    <w:div w:id="19339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48C6-F97E-4F3C-8542-E8314060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17340</Words>
  <Characters>9885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STT</dc:creator>
  <cp:lastModifiedBy>Indrė Karpienė</cp:lastModifiedBy>
  <cp:revision>5</cp:revision>
  <cp:lastPrinted>2024-12-03T11:38:00Z</cp:lastPrinted>
  <dcterms:created xsi:type="dcterms:W3CDTF">2025-04-28T06:24:00Z</dcterms:created>
  <dcterms:modified xsi:type="dcterms:W3CDTF">2025-05-05T08:03:00Z</dcterms:modified>
</cp:coreProperties>
</file>