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D5F4C" w14:textId="77777777" w:rsidR="00B233C0" w:rsidRPr="00B233C0" w:rsidRDefault="00B233C0" w:rsidP="00F42D4A">
      <w:pPr>
        <w:pStyle w:val="Pavadinimas"/>
        <w:spacing w:after="0"/>
        <w:jc w:val="center"/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</w:pPr>
      <w:r w:rsidRPr="00B233C0">
        <w:rPr>
          <w:rFonts w:ascii="Times New Roman" w:eastAsia="Times New Roman" w:hAnsi="Times New Roman" w:cs="Times New Roman"/>
          <w:b/>
          <w:spacing w:val="0"/>
          <w:kern w:val="0"/>
          <w:sz w:val="24"/>
          <w:szCs w:val="24"/>
        </w:rPr>
        <w:t>ĮSAKYMAS</w:t>
      </w:r>
    </w:p>
    <w:p w14:paraId="6B1CE5E5" w14:textId="4AFCB71D" w:rsidR="00D11FE5" w:rsidRDefault="00B233C0" w:rsidP="00F42D4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 w:rsidRPr="002467AA">
        <w:rPr>
          <w:rFonts w:ascii="Times New Roman" w:hAnsi="Times New Roman"/>
          <w:b/>
          <w:sz w:val="24"/>
          <w:szCs w:val="24"/>
        </w:rPr>
        <w:t>DĖL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E67EE">
        <w:rPr>
          <w:rFonts w:ascii="Times New Roman" w:hAnsi="Times New Roman"/>
          <w:b/>
          <w:sz w:val="24"/>
          <w:szCs w:val="24"/>
        </w:rPr>
        <w:t>POVEIKIO DUOMENŲ APSAUGAI VERTINIMO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14:paraId="191DA541" w14:textId="1B9CD826" w:rsidR="00B233C0" w:rsidRPr="002467AA" w:rsidRDefault="00B233C0" w:rsidP="00F42D4A">
      <w:pPr>
        <w:shd w:val="clear" w:color="auto" w:fill="FFFFFF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TVARKOS APRAŠO PATVIRTINIMO</w:t>
      </w:r>
    </w:p>
    <w:p w14:paraId="21595C66" w14:textId="77777777" w:rsidR="00B233C0" w:rsidRPr="0005754B" w:rsidRDefault="00B233C0" w:rsidP="00B233C0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b/>
          <w:sz w:val="24"/>
          <w:szCs w:val="24"/>
        </w:rPr>
      </w:pPr>
    </w:p>
    <w:p w14:paraId="7C3A7638" w14:textId="44B423E9" w:rsidR="00B233C0" w:rsidRPr="0005754B" w:rsidRDefault="00B233C0" w:rsidP="00B233C0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B233C0">
        <w:rPr>
          <w:rFonts w:ascii="Times New Roman" w:hAnsi="Times New Roman"/>
          <w:sz w:val="24"/>
          <w:szCs w:val="24"/>
        </w:rPr>
        <w:t xml:space="preserve">2024 </w:t>
      </w:r>
      <w:r w:rsidRPr="0005754B">
        <w:rPr>
          <w:rFonts w:ascii="Times New Roman" w:hAnsi="Times New Roman"/>
          <w:sz w:val="24"/>
          <w:szCs w:val="24"/>
        </w:rPr>
        <w:t xml:space="preserve">m. </w:t>
      </w:r>
      <w:r w:rsidRPr="00D0522E">
        <w:rPr>
          <w:rFonts w:ascii="Times New Roman" w:hAnsi="Times New Roman"/>
          <w:sz w:val="24"/>
          <w:szCs w:val="24"/>
        </w:rPr>
        <w:t>liepos</w:t>
      </w:r>
      <w:r w:rsidR="00816EB4">
        <w:rPr>
          <w:rFonts w:ascii="Times New Roman" w:hAnsi="Times New Roman"/>
          <w:sz w:val="24"/>
          <w:szCs w:val="24"/>
        </w:rPr>
        <w:t xml:space="preserve"> 31 </w:t>
      </w:r>
      <w:r w:rsidRPr="0005754B">
        <w:rPr>
          <w:rFonts w:ascii="Times New Roman" w:hAnsi="Times New Roman"/>
          <w:sz w:val="24"/>
          <w:szCs w:val="24"/>
        </w:rPr>
        <w:t>d. Nr. ĮS-</w:t>
      </w:r>
      <w:r w:rsidR="00816EB4">
        <w:rPr>
          <w:rFonts w:ascii="Times New Roman" w:hAnsi="Times New Roman"/>
          <w:sz w:val="24"/>
          <w:szCs w:val="24"/>
        </w:rPr>
        <w:t>1426</w:t>
      </w:r>
    </w:p>
    <w:p w14:paraId="69D64B76" w14:textId="77777777" w:rsidR="00B233C0" w:rsidRPr="0005754B" w:rsidRDefault="00B233C0" w:rsidP="00B233C0">
      <w:pPr>
        <w:pStyle w:val="Antrats"/>
        <w:tabs>
          <w:tab w:val="clear" w:pos="4153"/>
          <w:tab w:val="clear" w:pos="8306"/>
        </w:tabs>
        <w:jc w:val="center"/>
        <w:rPr>
          <w:rFonts w:ascii="Times New Roman" w:hAnsi="Times New Roman"/>
          <w:sz w:val="24"/>
          <w:szCs w:val="24"/>
        </w:rPr>
      </w:pPr>
      <w:r w:rsidRPr="0005754B">
        <w:rPr>
          <w:rFonts w:ascii="Times New Roman" w:hAnsi="Times New Roman"/>
          <w:sz w:val="24"/>
          <w:szCs w:val="24"/>
        </w:rPr>
        <w:t>Kaunas</w:t>
      </w:r>
    </w:p>
    <w:p w14:paraId="5D19D74A" w14:textId="77777777" w:rsidR="00B233C0" w:rsidRPr="0005754B" w:rsidRDefault="00B233C0" w:rsidP="00B233C0">
      <w:pPr>
        <w:pStyle w:val="Antrats"/>
        <w:tabs>
          <w:tab w:val="clear" w:pos="4153"/>
          <w:tab w:val="clear" w:pos="8306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43652187" w14:textId="17BFC641" w:rsidR="00B233C0" w:rsidRPr="00B233C0" w:rsidRDefault="00B233C0" w:rsidP="00D0522E">
      <w:pPr>
        <w:pStyle w:val="Antrats"/>
        <w:tabs>
          <w:tab w:val="clear" w:pos="4153"/>
          <w:tab w:val="clear" w:pos="8306"/>
        </w:tabs>
        <w:spacing w:line="36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B233C0">
        <w:rPr>
          <w:color w:val="000000"/>
          <w:sz w:val="24"/>
          <w:szCs w:val="24"/>
        </w:rPr>
        <w:t>Vadovaudamasi Lietuvos Respublikos vietos savivaldos įstatymo 34 straipsnio 1</w:t>
      </w:r>
      <w:r w:rsidR="0051503E">
        <w:rPr>
          <w:color w:val="000000"/>
          <w:sz w:val="24"/>
          <w:szCs w:val="24"/>
        </w:rPr>
        <w:t> </w:t>
      </w:r>
      <w:r w:rsidRPr="00B233C0">
        <w:rPr>
          <w:color w:val="000000"/>
          <w:sz w:val="24"/>
          <w:szCs w:val="24"/>
        </w:rPr>
        <w:t>dalimi, </w:t>
      </w:r>
      <w:r w:rsidR="00D11FE5">
        <w:rPr>
          <w:color w:val="000000"/>
          <w:sz w:val="24"/>
          <w:szCs w:val="24"/>
        </w:rPr>
        <w:t xml:space="preserve">6 dalies 2 punktu, </w:t>
      </w:r>
      <w:r w:rsidRPr="00B233C0">
        <w:rPr>
          <w:color w:val="000000"/>
          <w:sz w:val="24"/>
          <w:szCs w:val="24"/>
        </w:rPr>
        <w:t>2016 m. balandžio 27 d. Europos Parlamento ir Tarybos reglament</w:t>
      </w:r>
      <w:r w:rsidR="00D11FE5">
        <w:rPr>
          <w:color w:val="000000"/>
          <w:sz w:val="24"/>
          <w:szCs w:val="24"/>
        </w:rPr>
        <w:t>o</w:t>
      </w:r>
      <w:r w:rsidRPr="00B233C0">
        <w:rPr>
          <w:color w:val="000000"/>
          <w:sz w:val="24"/>
          <w:szCs w:val="24"/>
        </w:rPr>
        <w:t xml:space="preserve"> (ES) 2016/679 dėl fizinių asmenų apsaugos tvarkant asmens duomenis ir dėl laisvo tokių duomenų judėjimo ir kuriuo panaikinama Direktyva 95/46/EB</w:t>
      </w:r>
      <w:r w:rsidR="0051503E">
        <w:rPr>
          <w:color w:val="000000"/>
          <w:sz w:val="24"/>
          <w:szCs w:val="24"/>
        </w:rPr>
        <w:t xml:space="preserve"> 35 straipsniu: </w:t>
      </w:r>
    </w:p>
    <w:p w14:paraId="3D0A129D" w14:textId="2493F493" w:rsidR="00B233C0" w:rsidRPr="0005754B" w:rsidRDefault="00B233C0" w:rsidP="00D0522E">
      <w:pPr>
        <w:pStyle w:val="Antrats"/>
        <w:numPr>
          <w:ilvl w:val="0"/>
          <w:numId w:val="1"/>
        </w:numPr>
        <w:tabs>
          <w:tab w:val="clear" w:pos="4153"/>
          <w:tab w:val="clear" w:pos="830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B233C0">
        <w:rPr>
          <w:rFonts w:ascii="Times New Roman" w:hAnsi="Times New Roman"/>
          <w:spacing w:val="40"/>
          <w:sz w:val="24"/>
          <w:szCs w:val="24"/>
        </w:rPr>
        <w:t>Tvirtin</w:t>
      </w:r>
      <w:r>
        <w:rPr>
          <w:rFonts w:ascii="Times New Roman" w:hAnsi="Times New Roman"/>
          <w:sz w:val="24"/>
          <w:szCs w:val="24"/>
        </w:rPr>
        <w:t xml:space="preserve">u </w:t>
      </w:r>
      <w:r w:rsidR="00D0522E">
        <w:rPr>
          <w:rFonts w:ascii="Times New Roman" w:hAnsi="Times New Roman"/>
          <w:sz w:val="24"/>
          <w:szCs w:val="24"/>
        </w:rPr>
        <w:t>Poveikio duomenų apsaugai vertinimo</w:t>
      </w:r>
      <w:r>
        <w:rPr>
          <w:rFonts w:ascii="Times New Roman" w:hAnsi="Times New Roman"/>
          <w:sz w:val="24"/>
          <w:szCs w:val="24"/>
        </w:rPr>
        <w:t xml:space="preserve"> tvarkos aprašą (pridedama).</w:t>
      </w:r>
    </w:p>
    <w:p w14:paraId="337FB90D" w14:textId="60EC1C5B" w:rsidR="00B233C0" w:rsidRDefault="00D0522E" w:rsidP="00D0522E">
      <w:pPr>
        <w:pStyle w:val="Antrats"/>
        <w:numPr>
          <w:ilvl w:val="0"/>
          <w:numId w:val="1"/>
        </w:numPr>
        <w:tabs>
          <w:tab w:val="left" w:pos="129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522E">
        <w:rPr>
          <w:rFonts w:ascii="Times New Roman" w:hAnsi="Times New Roman"/>
          <w:spacing w:val="40"/>
          <w:sz w:val="24"/>
          <w:szCs w:val="24"/>
        </w:rPr>
        <w:t>Pripažįstu</w:t>
      </w:r>
      <w:r>
        <w:rPr>
          <w:rFonts w:ascii="Times New Roman" w:hAnsi="Times New Roman"/>
          <w:sz w:val="24"/>
          <w:szCs w:val="24"/>
        </w:rPr>
        <w:t xml:space="preserve"> netekusiu galios Kauno rajono savivaldybės administracijos asmens duomenų tvarkymo taisyklių, patvirtintų Kauno rajono savivaldybės administracijos direktoriaus 2022 m. rugsėjo 20 d. įsakymu Nr. ĮS-3345 „Dėl Kauno rajono savivaldybės administracijos asmens duomenų tvarkymo taisyklių patvirtinimo“</w:t>
      </w:r>
      <w:r w:rsidR="00D11FE5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XI skyrių „Poveikio duomenų apsaugai vertinimas“.</w:t>
      </w:r>
    </w:p>
    <w:p w14:paraId="644964E5" w14:textId="268E425C" w:rsidR="00D0522E" w:rsidRDefault="00D0522E" w:rsidP="00D0522E">
      <w:pPr>
        <w:pStyle w:val="Antrats"/>
        <w:numPr>
          <w:ilvl w:val="0"/>
          <w:numId w:val="1"/>
        </w:numPr>
        <w:tabs>
          <w:tab w:val="left" w:pos="1296"/>
        </w:tabs>
        <w:spacing w:line="360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D0522E">
        <w:rPr>
          <w:rFonts w:ascii="Times New Roman" w:hAnsi="Times New Roman"/>
          <w:spacing w:val="40"/>
          <w:sz w:val="24"/>
          <w:szCs w:val="24"/>
        </w:rPr>
        <w:t>Nu</w:t>
      </w:r>
      <w:r>
        <w:rPr>
          <w:rFonts w:ascii="Times New Roman" w:hAnsi="Times New Roman"/>
          <w:spacing w:val="40"/>
          <w:sz w:val="24"/>
          <w:szCs w:val="24"/>
        </w:rPr>
        <w:t xml:space="preserve">rodau </w:t>
      </w:r>
      <w:r>
        <w:rPr>
          <w:rFonts w:ascii="Times New Roman" w:hAnsi="Times New Roman"/>
          <w:sz w:val="24"/>
          <w:szCs w:val="24"/>
        </w:rPr>
        <w:t>šį įsakymą skelbti Teisės aktų registre ir Kauno rajono savivaldybės interneto svetainėje.</w:t>
      </w:r>
    </w:p>
    <w:p w14:paraId="1E1568D3" w14:textId="77777777" w:rsidR="00D0522E" w:rsidRDefault="00D0522E" w:rsidP="00B233C0">
      <w:pPr>
        <w:pStyle w:val="Antrats"/>
        <w:tabs>
          <w:tab w:val="clear" w:pos="4153"/>
          <w:tab w:val="clear" w:pos="8306"/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</w:p>
    <w:p w14:paraId="158CB49E" w14:textId="77777777" w:rsidR="00D6698A" w:rsidRDefault="00D6698A" w:rsidP="00B233C0">
      <w:pPr>
        <w:pStyle w:val="Antrats"/>
        <w:tabs>
          <w:tab w:val="clear" w:pos="4153"/>
          <w:tab w:val="clear" w:pos="8306"/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</w:p>
    <w:p w14:paraId="1A3E4291" w14:textId="5457A35F" w:rsidR="0051503E" w:rsidRDefault="00B233C0" w:rsidP="0051503E">
      <w:pPr>
        <w:pStyle w:val="Antrats"/>
        <w:tabs>
          <w:tab w:val="clear" w:pos="4153"/>
          <w:tab w:val="clear" w:pos="8306"/>
          <w:tab w:val="left" w:pos="7088"/>
        </w:tabs>
        <w:jc w:val="both"/>
        <w:rPr>
          <w:rFonts w:ascii="Times New Roman" w:hAnsi="Times New Roman"/>
          <w:sz w:val="24"/>
          <w:szCs w:val="24"/>
        </w:rPr>
      </w:pPr>
      <w:r w:rsidRPr="0005754B">
        <w:rPr>
          <w:rFonts w:ascii="Times New Roman" w:hAnsi="Times New Roman"/>
          <w:sz w:val="24"/>
          <w:szCs w:val="24"/>
        </w:rPr>
        <w:t>Administracijos direktori</w:t>
      </w:r>
      <w:r w:rsidR="0051503E">
        <w:rPr>
          <w:rFonts w:ascii="Times New Roman" w:hAnsi="Times New Roman"/>
          <w:sz w:val="24"/>
          <w:szCs w:val="24"/>
        </w:rPr>
        <w:t>aus pavaduotoja,</w:t>
      </w:r>
    </w:p>
    <w:p w14:paraId="29F04171" w14:textId="1538369D" w:rsidR="00B233C0" w:rsidRDefault="0051503E" w:rsidP="00D6698A">
      <w:pPr>
        <w:pStyle w:val="Antrats"/>
        <w:tabs>
          <w:tab w:val="clear" w:pos="4153"/>
          <w:tab w:val="clear" w:pos="8306"/>
          <w:tab w:val="left" w:pos="6946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pavaduojanti Administracijos direktorių</w:t>
      </w:r>
      <w:r>
        <w:rPr>
          <w:rFonts w:ascii="Times New Roman" w:hAnsi="Times New Roman"/>
          <w:sz w:val="24"/>
          <w:szCs w:val="24"/>
        </w:rPr>
        <w:tab/>
      </w:r>
      <w:r w:rsidR="00602037">
        <w:rPr>
          <w:rFonts w:ascii="Times New Roman" w:hAnsi="Times New Roman"/>
          <w:sz w:val="24"/>
          <w:szCs w:val="24"/>
        </w:rPr>
        <w:t>Rūta Černiauskienė</w:t>
      </w:r>
    </w:p>
    <w:p w14:paraId="2851870D" w14:textId="77777777" w:rsidR="00B233C0" w:rsidRDefault="00B233C0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AEFF43C" w14:textId="77777777" w:rsidR="0051503E" w:rsidRDefault="0051503E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4A92E0B4" w14:textId="77777777" w:rsidR="0051503E" w:rsidRDefault="0051503E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352E128" w14:textId="77777777" w:rsidR="0091407D" w:rsidRDefault="0091407D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6308EAAD" w14:textId="77777777" w:rsidR="0091407D" w:rsidRDefault="0091407D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2665B97B" w14:textId="77777777" w:rsidR="0091407D" w:rsidRDefault="0091407D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77CE825A" w14:textId="77777777" w:rsidR="00D6698A" w:rsidRDefault="00D6698A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C9BF34E" w14:textId="77777777" w:rsidR="00D6698A" w:rsidRDefault="00D6698A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5FF1F73D" w14:textId="77777777" w:rsidR="0091407D" w:rsidRDefault="0091407D" w:rsidP="00B233C0">
      <w:pPr>
        <w:pStyle w:val="Antrats"/>
        <w:tabs>
          <w:tab w:val="clear" w:pos="4153"/>
          <w:tab w:val="clear" w:pos="8306"/>
        </w:tabs>
        <w:spacing w:line="360" w:lineRule="auto"/>
        <w:rPr>
          <w:rFonts w:ascii="Times New Roman" w:hAnsi="Times New Roman"/>
          <w:sz w:val="24"/>
          <w:szCs w:val="24"/>
        </w:rPr>
      </w:pPr>
    </w:p>
    <w:p w14:paraId="09588C30" w14:textId="77777777" w:rsidR="00B233C0" w:rsidRDefault="00B233C0" w:rsidP="00B233C0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  <w:r w:rsidRPr="0005754B">
        <w:rPr>
          <w:rFonts w:ascii="Times New Roman" w:hAnsi="Times New Roman"/>
          <w:sz w:val="24"/>
          <w:szCs w:val="24"/>
        </w:rPr>
        <w:t xml:space="preserve">Parengė </w:t>
      </w:r>
    </w:p>
    <w:p w14:paraId="2506C3D7" w14:textId="77777777" w:rsidR="00B233C0" w:rsidRPr="0005754B" w:rsidRDefault="00B233C0" w:rsidP="00B233C0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</w:p>
    <w:p w14:paraId="0F93D4A2" w14:textId="5551B29D" w:rsidR="00B233C0" w:rsidRPr="00B233C0" w:rsidRDefault="00B233C0" w:rsidP="00B233C0">
      <w:pPr>
        <w:pStyle w:val="Antrats"/>
        <w:tabs>
          <w:tab w:val="clear" w:pos="4153"/>
          <w:tab w:val="clear" w:pos="8306"/>
        </w:tabs>
        <w:jc w:val="both"/>
        <w:rPr>
          <w:rFonts w:ascii="Times New Roman" w:hAnsi="Times New Roman"/>
          <w:sz w:val="24"/>
          <w:szCs w:val="24"/>
        </w:rPr>
      </w:pPr>
      <w:r w:rsidRPr="00B233C0">
        <w:rPr>
          <w:rFonts w:ascii="Times New Roman" w:hAnsi="Times New Roman"/>
          <w:sz w:val="24"/>
          <w:szCs w:val="24"/>
        </w:rPr>
        <w:t>Giedrė Naujokienė</w:t>
      </w:r>
    </w:p>
    <w:p w14:paraId="02878B17" w14:textId="26107874" w:rsidR="00D22CDE" w:rsidRDefault="00B233C0" w:rsidP="0051503E">
      <w:pPr>
        <w:pStyle w:val="Antrats"/>
        <w:tabs>
          <w:tab w:val="clear" w:pos="4153"/>
          <w:tab w:val="clear" w:pos="8306"/>
        </w:tabs>
        <w:jc w:val="both"/>
      </w:pPr>
      <w:r w:rsidRPr="00B233C0">
        <w:rPr>
          <w:rFonts w:ascii="Times New Roman" w:hAnsi="Times New Roman"/>
          <w:sz w:val="24"/>
          <w:szCs w:val="24"/>
        </w:rPr>
        <w:t>2024-</w:t>
      </w:r>
      <w:r w:rsidRPr="00D11FE5">
        <w:rPr>
          <w:rFonts w:ascii="Times New Roman" w:hAnsi="Times New Roman"/>
          <w:sz w:val="24"/>
          <w:szCs w:val="24"/>
        </w:rPr>
        <w:t>0</w:t>
      </w:r>
      <w:r w:rsidR="00D11FE5" w:rsidRPr="00D11FE5">
        <w:rPr>
          <w:rFonts w:ascii="Times New Roman" w:hAnsi="Times New Roman"/>
          <w:sz w:val="24"/>
          <w:szCs w:val="24"/>
        </w:rPr>
        <w:t>7-</w:t>
      </w:r>
      <w:r w:rsidR="00D11FE5">
        <w:rPr>
          <w:rFonts w:ascii="Times New Roman" w:hAnsi="Times New Roman"/>
          <w:sz w:val="24"/>
          <w:szCs w:val="24"/>
        </w:rPr>
        <w:t>2</w:t>
      </w:r>
      <w:r w:rsidR="00602037">
        <w:rPr>
          <w:rFonts w:ascii="Times New Roman" w:hAnsi="Times New Roman"/>
          <w:sz w:val="24"/>
          <w:szCs w:val="24"/>
        </w:rPr>
        <w:t>6</w:t>
      </w:r>
    </w:p>
    <w:sectPr w:rsidR="00D22CDE" w:rsidSect="00B233C0">
      <w:headerReference w:type="even" r:id="rId7"/>
      <w:headerReference w:type="default" r:id="rId8"/>
      <w:headerReference w:type="first" r:id="rId9"/>
      <w:footerReference w:type="first" r:id="rId10"/>
      <w:pgSz w:w="11907" w:h="16840" w:code="9"/>
      <w:pgMar w:top="1701" w:right="567" w:bottom="1134" w:left="1701" w:header="284" w:footer="284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AB3B9" w14:textId="77777777" w:rsidR="00B55DE3" w:rsidRDefault="00B55DE3">
      <w:r>
        <w:separator/>
      </w:r>
    </w:p>
  </w:endnote>
  <w:endnote w:type="continuationSeparator" w:id="0">
    <w:p w14:paraId="5D7E69C0" w14:textId="77777777" w:rsidR="00B55DE3" w:rsidRDefault="00B5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0B3E3" w14:textId="77777777" w:rsidR="00A71BE8" w:rsidRDefault="00A71BE8">
    <w:pPr>
      <w:pStyle w:val="Porat"/>
      <w:rPr>
        <w:rFonts w:ascii="Times New Roman" w:hAnsi="Times New Roman"/>
        <w:sz w:val="20"/>
      </w:rPr>
    </w:pPr>
  </w:p>
  <w:p w14:paraId="4261CAC8" w14:textId="77777777" w:rsidR="00A71BE8" w:rsidRDefault="0048633B">
    <w:pPr>
      <w:pStyle w:val="Porat"/>
      <w:tabs>
        <w:tab w:val="clear" w:pos="4153"/>
        <w:tab w:val="clear" w:pos="8306"/>
      </w:tabs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  <w:r>
      <w:rPr>
        <w:rFonts w:ascii="Times New Roman" w:hAnsi="Times New Roman"/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E55845" w14:textId="77777777" w:rsidR="00B55DE3" w:rsidRDefault="00B55DE3">
      <w:r>
        <w:separator/>
      </w:r>
    </w:p>
  </w:footnote>
  <w:footnote w:type="continuationSeparator" w:id="0">
    <w:p w14:paraId="3F711267" w14:textId="77777777" w:rsidR="00B55DE3" w:rsidRDefault="00B5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C9343" w14:textId="77777777" w:rsidR="00A71BE8" w:rsidRDefault="0048633B">
    <w:pPr>
      <w:pStyle w:val="Antrats"/>
      <w:framePr w:wrap="around" w:vAnchor="text" w:hAnchor="margin" w:xAlign="center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end"/>
    </w:r>
  </w:p>
  <w:p w14:paraId="491A3496" w14:textId="77777777" w:rsidR="00A71BE8" w:rsidRDefault="00A71BE8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EE24E" w14:textId="77777777" w:rsidR="00A71BE8" w:rsidRDefault="0048633B">
    <w:pPr>
      <w:pStyle w:val="Antrats"/>
      <w:framePr w:wrap="around" w:vAnchor="text" w:hAnchor="margin" w:xAlign="center" w:y="1"/>
      <w:rPr>
        <w:rStyle w:val="Puslapionumeris"/>
        <w:rFonts w:ascii="Times New Roman" w:eastAsiaTheme="majorEastAsia" w:hAnsi="Times New Roman"/>
        <w:sz w:val="24"/>
      </w:rPr>
    </w:pPr>
    <w:r>
      <w:rPr>
        <w:rStyle w:val="Puslapionumeris"/>
        <w:rFonts w:ascii="Times New Roman" w:eastAsiaTheme="majorEastAsia" w:hAnsi="Times New Roman"/>
        <w:sz w:val="24"/>
      </w:rPr>
      <w:fldChar w:fldCharType="begin"/>
    </w:r>
    <w:r>
      <w:rPr>
        <w:rStyle w:val="Puslapionumeris"/>
        <w:rFonts w:ascii="Times New Roman" w:eastAsiaTheme="majorEastAsia" w:hAnsi="Times New Roman"/>
        <w:sz w:val="24"/>
      </w:rPr>
      <w:instrText xml:space="preserve">PAGE  </w:instrText>
    </w:r>
    <w:r>
      <w:rPr>
        <w:rStyle w:val="Puslapionumeris"/>
        <w:rFonts w:ascii="Times New Roman" w:eastAsiaTheme="majorEastAsia" w:hAnsi="Times New Roman"/>
        <w:sz w:val="24"/>
      </w:rPr>
      <w:fldChar w:fldCharType="separate"/>
    </w:r>
    <w:r>
      <w:rPr>
        <w:rStyle w:val="Puslapionumeris"/>
        <w:rFonts w:ascii="Times New Roman" w:eastAsiaTheme="majorEastAsia" w:hAnsi="Times New Roman"/>
        <w:noProof/>
        <w:sz w:val="24"/>
      </w:rPr>
      <w:t>2</w:t>
    </w:r>
    <w:r>
      <w:rPr>
        <w:rStyle w:val="Puslapionumeris"/>
        <w:rFonts w:ascii="Times New Roman" w:eastAsiaTheme="majorEastAsia" w:hAnsi="Times New Roman"/>
        <w:sz w:val="24"/>
      </w:rPr>
      <w:fldChar w:fldCharType="end"/>
    </w:r>
  </w:p>
  <w:p w14:paraId="4D1CA599" w14:textId="77777777" w:rsidR="00A71BE8" w:rsidRDefault="00A71BE8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8922" w14:textId="77777777" w:rsidR="00A71BE8" w:rsidRPr="008005FC" w:rsidRDefault="00A71BE8">
    <w:pPr>
      <w:rPr>
        <w:rFonts w:ascii="Times New Roman" w:hAnsi="Times New Roman"/>
        <w:sz w:val="24"/>
        <w:szCs w:val="24"/>
      </w:rPr>
    </w:pPr>
  </w:p>
  <w:p w14:paraId="63C08C54" w14:textId="77777777" w:rsidR="00A71BE8" w:rsidRDefault="0048633B">
    <w:pPr>
      <w:jc w:val="center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58CFBFD2" wp14:editId="34FEBE58">
          <wp:extent cx="514350" cy="619125"/>
          <wp:effectExtent l="0" t="0" r="0" b="0"/>
          <wp:docPr id="1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D46E72" w14:textId="77777777" w:rsidR="00A71BE8" w:rsidRDefault="00A71BE8">
    <w:pPr>
      <w:rPr>
        <w:rFonts w:ascii="Times New Roman" w:hAnsi="Times New Roman"/>
      </w:rPr>
    </w:pPr>
  </w:p>
  <w:p w14:paraId="2C9DF5E4" w14:textId="77777777" w:rsidR="00A71BE8" w:rsidRDefault="0048633B">
    <w:pPr>
      <w:jc w:val="center"/>
      <w:rPr>
        <w:rFonts w:ascii="Times New Roman" w:hAnsi="Times New Roman"/>
        <w:b/>
        <w:sz w:val="28"/>
      </w:rPr>
    </w:pPr>
    <w:r>
      <w:rPr>
        <w:rFonts w:ascii="Times New Roman" w:hAnsi="Times New Roman"/>
        <w:b/>
        <w:sz w:val="28"/>
      </w:rPr>
      <w:t>KAUNO RAJONO SAVIVALDYBĖS</w:t>
    </w:r>
  </w:p>
  <w:p w14:paraId="42EEE3A6" w14:textId="77777777" w:rsidR="00A71BE8" w:rsidRDefault="0048633B">
    <w:pPr>
      <w:jc w:val="center"/>
      <w:rPr>
        <w:rFonts w:ascii="Times New Roman" w:hAnsi="Times New Roman"/>
        <w:b/>
        <w:caps/>
        <w:sz w:val="28"/>
      </w:rPr>
    </w:pPr>
    <w:r>
      <w:rPr>
        <w:rFonts w:ascii="Times New Roman" w:hAnsi="Times New Roman"/>
        <w:b/>
        <w:sz w:val="28"/>
      </w:rPr>
      <w:t>ADMINISTRA</w:t>
    </w:r>
    <w:r>
      <w:rPr>
        <w:rFonts w:ascii="Times New Roman" w:hAnsi="Times New Roman"/>
        <w:b/>
        <w:caps/>
        <w:sz w:val="28"/>
      </w:rPr>
      <w:t>cijos direktorius</w:t>
    </w:r>
  </w:p>
  <w:p w14:paraId="61A03D81" w14:textId="77777777" w:rsidR="00A71BE8" w:rsidRDefault="00A71BE8">
    <w:pPr>
      <w:jc w:val="center"/>
      <w:rPr>
        <w:rFonts w:ascii="Times New Roman" w:hAnsi="Times New Roman"/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C09A3"/>
    <w:multiLevelType w:val="hybridMultilevel"/>
    <w:tmpl w:val="FD566A18"/>
    <w:lvl w:ilvl="0" w:tplc="DF542E5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A85FE3"/>
    <w:multiLevelType w:val="hybridMultilevel"/>
    <w:tmpl w:val="296695F6"/>
    <w:lvl w:ilvl="0" w:tplc="171E1D6C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5186305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74369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CDE"/>
    <w:rsid w:val="000E67EE"/>
    <w:rsid w:val="00117212"/>
    <w:rsid w:val="00125433"/>
    <w:rsid w:val="0030120D"/>
    <w:rsid w:val="004471A8"/>
    <w:rsid w:val="004639F6"/>
    <w:rsid w:val="0048633B"/>
    <w:rsid w:val="004D79ED"/>
    <w:rsid w:val="0051503E"/>
    <w:rsid w:val="00522D99"/>
    <w:rsid w:val="00535FDF"/>
    <w:rsid w:val="00554A64"/>
    <w:rsid w:val="00602037"/>
    <w:rsid w:val="00610389"/>
    <w:rsid w:val="007E50AC"/>
    <w:rsid w:val="00816EB4"/>
    <w:rsid w:val="00822052"/>
    <w:rsid w:val="0091407D"/>
    <w:rsid w:val="009F2A3C"/>
    <w:rsid w:val="00A00D56"/>
    <w:rsid w:val="00A5197B"/>
    <w:rsid w:val="00A71BE8"/>
    <w:rsid w:val="00B233C0"/>
    <w:rsid w:val="00B55DE3"/>
    <w:rsid w:val="00BF267C"/>
    <w:rsid w:val="00D0522E"/>
    <w:rsid w:val="00D11FE5"/>
    <w:rsid w:val="00D22CDE"/>
    <w:rsid w:val="00D6698A"/>
    <w:rsid w:val="00DF241B"/>
    <w:rsid w:val="00F32A76"/>
    <w:rsid w:val="00F4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B7864"/>
  <w15:chartTrackingRefBased/>
  <w15:docId w15:val="{60CF1E5D-FD3A-4A84-A534-6B70F3BFF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33C0"/>
    <w:pPr>
      <w:spacing w:after="0" w:line="240" w:lineRule="auto"/>
    </w:pPr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D22C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22C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D22C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D22C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D22C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22CD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D22CD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22CD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D22CD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D22C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D22C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D22C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D22CDE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D22CDE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22CD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D22CD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22CD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D22CD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qFormat/>
    <w:rsid w:val="00D22CD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D22C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D22C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D22C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D22C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D22CDE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D22C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D22CDE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D22C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D22CDE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D22CDE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rsid w:val="00B233C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B233C0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paragraph" w:styleId="Porat">
    <w:name w:val="footer"/>
    <w:basedOn w:val="prastasis"/>
    <w:link w:val="PoratDiagrama"/>
    <w:rsid w:val="00B233C0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B233C0"/>
    <w:rPr>
      <w:rFonts w:ascii="TimesLT" w:eastAsia="Times New Roman" w:hAnsi="TimesLT" w:cs="Times New Roman"/>
      <w:kern w:val="0"/>
      <w:sz w:val="26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B23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70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D7D9FC2C-DEF5-49CB-9C78-B501EC881FAB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722</Words>
  <Characters>412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Giedrė Naujokienė</dc:creator>
  <cp:keywords/>
  <dc:description/>
  <cp:lastModifiedBy>Indrė Karpienė</cp:lastModifiedBy>
  <cp:revision>3</cp:revision>
  <dcterms:created xsi:type="dcterms:W3CDTF">2025-05-05T08:34:00Z</dcterms:created>
  <dcterms:modified xsi:type="dcterms:W3CDTF">2025-05-05T08:39:00Z</dcterms:modified>
</cp:coreProperties>
</file>