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1"/>
        <w:tblW w:w="3782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</w:tblGrid>
      <w:tr w:rsidR="00217411" w:rsidRPr="00217411" w:rsidTr="00CC32BD">
        <w:trPr>
          <w:trHeight w:val="1367"/>
        </w:trPr>
        <w:tc>
          <w:tcPr>
            <w:tcW w:w="3782" w:type="dxa"/>
          </w:tcPr>
          <w:p w:rsidR="00217411" w:rsidRPr="00217411" w:rsidRDefault="00217411" w:rsidP="002174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PATVIRTINTA</w:t>
            </w:r>
          </w:p>
          <w:p w:rsidR="00217411" w:rsidRPr="00217411" w:rsidRDefault="00217411" w:rsidP="002174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rajono savivaldybės tarybos</w:t>
            </w:r>
          </w:p>
          <w:p w:rsidR="00217411" w:rsidRPr="00217411" w:rsidRDefault="00217411" w:rsidP="002174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 m. vasario 27 d. sprendimu</w:t>
            </w:r>
            <w:r w:rsidRPr="00217411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 xml:space="preserve"> </w:t>
            </w:r>
            <w:r w:rsidRPr="00217411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br/>
            </w: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 TS-82</w:t>
            </w:r>
          </w:p>
          <w:p w:rsidR="00217411" w:rsidRPr="00217411" w:rsidRDefault="00217411" w:rsidP="00217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17411" w:rsidRPr="00217411" w:rsidRDefault="00217411" w:rsidP="002174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17411" w:rsidRPr="00217411" w:rsidRDefault="00217411" w:rsidP="0021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1741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KAUNO RAJONO SAVIVALDYBĖS SMULKIOJO IR VIDUTINIO VERSLO SKATINIMO FONDO 2025 M. LĖŠŲ SĄMATA</w:t>
      </w:r>
    </w:p>
    <w:p w:rsidR="00217411" w:rsidRPr="00217411" w:rsidRDefault="00217411" w:rsidP="0021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</w:p>
    <w:p w:rsidR="00217411" w:rsidRPr="00217411" w:rsidRDefault="00217411" w:rsidP="00217411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1741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PAJAMOS</w:t>
      </w:r>
    </w:p>
    <w:p w:rsidR="00217411" w:rsidRPr="00217411" w:rsidRDefault="00217411" w:rsidP="00217411">
      <w:pPr>
        <w:tabs>
          <w:tab w:val="left" w:pos="84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17411" w:rsidRPr="00217411" w:rsidRDefault="00217411" w:rsidP="00217411">
      <w:pPr>
        <w:tabs>
          <w:tab w:val="left" w:pos="84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7411">
        <w:rPr>
          <w:rFonts w:ascii="Times New Roman" w:eastAsia="Times New Roman" w:hAnsi="Times New Roman" w:cs="Times New Roman"/>
          <w:sz w:val="24"/>
          <w:szCs w:val="24"/>
          <w:lang w:eastAsia="lt-LT"/>
        </w:rPr>
        <w:t>Likutis 2024 m. gruodžio 3</w:t>
      </w:r>
      <w:r w:rsidRPr="00217411">
        <w:rPr>
          <w:rFonts w:ascii="Times New Roman" w:eastAsia="Times New Roman" w:hAnsi="Times New Roman" w:cs="Times New Roman"/>
          <w:sz w:val="24"/>
          <w:szCs w:val="24"/>
          <w:lang w:val="es-ES" w:eastAsia="lt-LT"/>
        </w:rPr>
        <w:t xml:space="preserve">1 </w:t>
      </w:r>
      <w:r w:rsidRPr="00217411">
        <w:rPr>
          <w:rFonts w:ascii="Times New Roman" w:eastAsia="Times New Roman" w:hAnsi="Times New Roman" w:cs="Times New Roman"/>
          <w:sz w:val="24"/>
          <w:szCs w:val="24"/>
          <w:lang w:eastAsia="lt-LT"/>
        </w:rPr>
        <w:t>d. – 0,67 Eur</w:t>
      </w:r>
    </w:p>
    <w:p w:rsidR="00217411" w:rsidRPr="00217411" w:rsidRDefault="00217411" w:rsidP="00217411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580"/>
        <w:gridCol w:w="1980"/>
      </w:tblGrid>
      <w:tr w:rsidR="00217411" w:rsidRPr="00217411" w:rsidTr="00CC32BD">
        <w:tc>
          <w:tcPr>
            <w:tcW w:w="720" w:type="dxa"/>
            <w:shd w:val="clear" w:color="auto" w:fill="auto"/>
          </w:tcPr>
          <w:p w:rsidR="00217411" w:rsidRPr="00217411" w:rsidRDefault="00217411" w:rsidP="002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:rsidR="00217411" w:rsidRPr="00217411" w:rsidRDefault="00217411" w:rsidP="002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558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Pajamų šaltiniai</w:t>
            </w:r>
          </w:p>
        </w:tc>
        <w:tc>
          <w:tcPr>
            <w:tcW w:w="198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Suma Eur</w:t>
            </w:r>
          </w:p>
        </w:tc>
      </w:tr>
      <w:tr w:rsidR="00217411" w:rsidRPr="00217411" w:rsidTr="00CC32BD">
        <w:tc>
          <w:tcPr>
            <w:tcW w:w="72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0" w:type="dxa"/>
            <w:shd w:val="clear" w:color="auto" w:fill="auto"/>
          </w:tcPr>
          <w:p w:rsidR="00217411" w:rsidRPr="00217411" w:rsidRDefault="00217411" w:rsidP="002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rajono savivaldybės 2025–2027 m. strateginio veiklos plano Kauno rajono verslo plėtros ir investicijų lėšos.</w:t>
            </w:r>
          </w:p>
        </w:tc>
        <w:tc>
          <w:tcPr>
            <w:tcW w:w="198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40 000</w:t>
            </w:r>
          </w:p>
        </w:tc>
      </w:tr>
      <w:tr w:rsidR="00217411" w:rsidRPr="00217411" w:rsidTr="00CC32BD">
        <w:tc>
          <w:tcPr>
            <w:tcW w:w="72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0" w:type="dxa"/>
            <w:shd w:val="clear" w:color="auto" w:fill="auto"/>
          </w:tcPr>
          <w:p w:rsidR="00217411" w:rsidRPr="00217411" w:rsidRDefault="00217411" w:rsidP="002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Lėšos, gautos už viešame aukcione parduotą Kauno rajono savivaldybės nekilnojamąjį turtą.</w:t>
            </w:r>
          </w:p>
        </w:tc>
        <w:tc>
          <w:tcPr>
            <w:tcW w:w="198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20 000</w:t>
            </w:r>
          </w:p>
        </w:tc>
      </w:tr>
      <w:tr w:rsidR="00217411" w:rsidRPr="00217411" w:rsidTr="00CC32BD">
        <w:tc>
          <w:tcPr>
            <w:tcW w:w="72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58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ind w:firstLine="4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98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60 000</w:t>
            </w:r>
          </w:p>
        </w:tc>
      </w:tr>
    </w:tbl>
    <w:p w:rsidR="00217411" w:rsidRPr="00217411" w:rsidRDefault="00217411" w:rsidP="002174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74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217411" w:rsidRPr="00217411" w:rsidRDefault="00217411" w:rsidP="0021741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7411">
        <w:rPr>
          <w:rFonts w:ascii="Times New Roman" w:eastAsia="Times New Roman" w:hAnsi="Times New Roman" w:cs="Times New Roman"/>
          <w:sz w:val="24"/>
          <w:szCs w:val="24"/>
          <w:lang w:eastAsia="lt-LT"/>
        </w:rPr>
        <w:t>2025 m. lėšos – 60 000,67 Eur</w:t>
      </w:r>
    </w:p>
    <w:p w:rsidR="00217411" w:rsidRPr="00217411" w:rsidRDefault="00217411" w:rsidP="00217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</w:p>
    <w:p w:rsidR="00217411" w:rsidRPr="00217411" w:rsidRDefault="00217411" w:rsidP="00217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1741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IŠLAIDOS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823"/>
        <w:gridCol w:w="2197"/>
      </w:tblGrid>
      <w:tr w:rsidR="00217411" w:rsidRPr="00217411" w:rsidTr="00CC32BD">
        <w:trPr>
          <w:trHeight w:val="481"/>
        </w:trPr>
        <w:tc>
          <w:tcPr>
            <w:tcW w:w="720" w:type="dxa"/>
            <w:shd w:val="clear" w:color="auto" w:fill="auto"/>
          </w:tcPr>
          <w:p w:rsidR="00217411" w:rsidRPr="00217411" w:rsidRDefault="00217411" w:rsidP="002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:rsidR="00217411" w:rsidRPr="00217411" w:rsidRDefault="00217411" w:rsidP="002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823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Finansuojamų veiklų sritys</w:t>
            </w:r>
          </w:p>
        </w:tc>
        <w:tc>
          <w:tcPr>
            <w:tcW w:w="2197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Suma Eur</w:t>
            </w:r>
          </w:p>
        </w:tc>
      </w:tr>
      <w:tr w:rsidR="00217411" w:rsidRPr="00217411" w:rsidTr="00CC32BD">
        <w:trPr>
          <w:trHeight w:val="481"/>
        </w:trPr>
        <w:tc>
          <w:tcPr>
            <w:tcW w:w="720" w:type="dxa"/>
            <w:shd w:val="clear" w:color="auto" w:fill="auto"/>
          </w:tcPr>
          <w:p w:rsidR="00217411" w:rsidRPr="00217411" w:rsidRDefault="00217411" w:rsidP="002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įrangos įsigijimas.</w:t>
            </w:r>
          </w:p>
        </w:tc>
        <w:tc>
          <w:tcPr>
            <w:tcW w:w="2197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50 500</w:t>
            </w:r>
          </w:p>
        </w:tc>
      </w:tr>
      <w:tr w:rsidR="00217411" w:rsidRPr="00217411" w:rsidTr="00CC32BD">
        <w:tc>
          <w:tcPr>
            <w:tcW w:w="72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217411" w:rsidRPr="00217411" w:rsidRDefault="00217411" w:rsidP="002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Smulkiojo ir vidutinio verslo subjektų kvalifikacijos kėlimas, mokymai, seminarai.</w:t>
            </w:r>
          </w:p>
        </w:tc>
        <w:tc>
          <w:tcPr>
            <w:tcW w:w="2197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1000 </w:t>
            </w:r>
          </w:p>
        </w:tc>
      </w:tr>
      <w:tr w:rsidR="00217411" w:rsidRPr="00217411" w:rsidTr="00CC32BD">
        <w:tc>
          <w:tcPr>
            <w:tcW w:w="72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217411" w:rsidRPr="00217411" w:rsidRDefault="00217411" w:rsidP="002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Informacinių, reklaminių leidinių ir leidybos bei reklamos priemonės.</w:t>
            </w:r>
          </w:p>
        </w:tc>
        <w:tc>
          <w:tcPr>
            <w:tcW w:w="2197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3000 </w:t>
            </w:r>
          </w:p>
        </w:tc>
      </w:tr>
      <w:tr w:rsidR="00217411" w:rsidRPr="00217411" w:rsidTr="00CC32BD">
        <w:tc>
          <w:tcPr>
            <w:tcW w:w="72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217411" w:rsidRPr="00217411" w:rsidRDefault="00217411" w:rsidP="002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parodose.</w:t>
            </w:r>
          </w:p>
        </w:tc>
        <w:tc>
          <w:tcPr>
            <w:tcW w:w="2197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5000 </w:t>
            </w:r>
          </w:p>
        </w:tc>
      </w:tr>
      <w:tr w:rsidR="00217411" w:rsidRPr="00217411" w:rsidTr="00CC32BD">
        <w:tc>
          <w:tcPr>
            <w:tcW w:w="72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217411" w:rsidRPr="00217411" w:rsidRDefault="00217411" w:rsidP="002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Naujai įregistruotų smulkiojo ir vidutinio verslo subjektų steigimosi išlaidos.</w:t>
            </w:r>
          </w:p>
        </w:tc>
        <w:tc>
          <w:tcPr>
            <w:tcW w:w="2197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500 </w:t>
            </w:r>
          </w:p>
        </w:tc>
      </w:tr>
      <w:tr w:rsidR="00217411" w:rsidRPr="00217411" w:rsidTr="00CC32BD">
        <w:trPr>
          <w:trHeight w:val="277"/>
        </w:trPr>
        <w:tc>
          <w:tcPr>
            <w:tcW w:w="720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23" w:type="dxa"/>
            <w:shd w:val="clear" w:color="auto" w:fill="auto"/>
            <w:vAlign w:val="bottom"/>
          </w:tcPr>
          <w:p w:rsidR="00217411" w:rsidRPr="00217411" w:rsidRDefault="00217411" w:rsidP="00217411">
            <w:pPr>
              <w:spacing w:after="0" w:line="360" w:lineRule="auto"/>
              <w:ind w:firstLine="367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2197" w:type="dxa"/>
            <w:shd w:val="clear" w:color="auto" w:fill="auto"/>
          </w:tcPr>
          <w:p w:rsidR="00217411" w:rsidRPr="00217411" w:rsidRDefault="00217411" w:rsidP="00217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74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60 000</w:t>
            </w:r>
          </w:p>
        </w:tc>
      </w:tr>
    </w:tbl>
    <w:p w:rsidR="00217411" w:rsidRPr="00217411" w:rsidRDefault="00217411" w:rsidP="002174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17411" w:rsidRPr="00217411" w:rsidRDefault="00217411" w:rsidP="0021741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74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Likutis 2025 m. gruodžio </w:t>
      </w:r>
      <w:r w:rsidRPr="00217411">
        <w:rPr>
          <w:rFonts w:ascii="Times New Roman" w:eastAsia="Times New Roman" w:hAnsi="Times New Roman" w:cs="Times New Roman"/>
          <w:sz w:val="24"/>
          <w:szCs w:val="24"/>
          <w:lang w:val="es-ES" w:eastAsia="lt-LT"/>
        </w:rPr>
        <w:t xml:space="preserve">31 </w:t>
      </w:r>
      <w:r w:rsidRPr="00217411">
        <w:rPr>
          <w:rFonts w:ascii="Times New Roman" w:eastAsia="Times New Roman" w:hAnsi="Times New Roman" w:cs="Times New Roman"/>
          <w:sz w:val="24"/>
          <w:szCs w:val="24"/>
          <w:lang w:eastAsia="lt-LT"/>
        </w:rPr>
        <w:t>d. – 0,67 Eur</w:t>
      </w:r>
    </w:p>
    <w:p w:rsidR="00217411" w:rsidRPr="00217411" w:rsidRDefault="00217411" w:rsidP="00217411">
      <w:pPr>
        <w:spacing w:after="0" w:line="360" w:lineRule="auto"/>
        <w:ind w:left="170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741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</w:t>
      </w:r>
    </w:p>
    <w:p w:rsidR="00217411" w:rsidRPr="00217411" w:rsidRDefault="00217411" w:rsidP="00217411">
      <w:pPr>
        <w:tabs>
          <w:tab w:val="left" w:pos="1134"/>
          <w:tab w:val="left" w:pos="72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C5C6B" w:rsidRDefault="002C5C6B"/>
    <w:sectPr w:rsidR="002C5C6B" w:rsidSect="00986BEC">
      <w:headerReference w:type="first" r:id="rId4"/>
      <w:pgSz w:w="11906" w:h="16838"/>
      <w:pgMar w:top="1276" w:right="1133" w:bottom="1135" w:left="1701" w:header="426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BEC" w:rsidRDefault="0021741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11"/>
    <w:rsid w:val="00217411"/>
    <w:rsid w:val="002C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22AC2-0381-47F5-BDC5-CA62B1C0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2174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17411"/>
  </w:style>
  <w:style w:type="table" w:customStyle="1" w:styleId="Lentelstinklelis1">
    <w:name w:val="Lentelės tinklelis1"/>
    <w:basedOn w:val="prastojilentel"/>
    <w:next w:val="Lentelstinklelis"/>
    <w:uiPriority w:val="39"/>
    <w:rsid w:val="0021741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17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Dainė Dapkienė</dc:creator>
  <cp:keywords/>
  <dc:description/>
  <cp:lastModifiedBy>Dainė Dapkienė</cp:lastModifiedBy>
  <cp:revision>1</cp:revision>
  <dcterms:created xsi:type="dcterms:W3CDTF">2025-03-05T08:29:00Z</dcterms:created>
  <dcterms:modified xsi:type="dcterms:W3CDTF">2025-03-05T08:30:00Z</dcterms:modified>
</cp:coreProperties>
</file>