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723738bfe614733"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F3" w:rsidRPr="008B4F36" w:rsidRDefault="00A16721" w:rsidP="00A20EF3">
      <w:pPr>
        <w:pStyle w:val="Pavadinimas"/>
        <w:rPr>
          <w:szCs w:val="28"/>
        </w:rPr>
      </w:pPr>
      <w:r>
        <w:rPr>
          <w:szCs w:val="28"/>
        </w:rPr>
        <w:t>11</w:t>
      </w:r>
      <w:r w:rsidR="00A20EF3" w:rsidRPr="008B4F36">
        <w:rPr>
          <w:szCs w:val="28"/>
        </w:rPr>
        <w:t xml:space="preserve"> POSĖDIS</w:t>
      </w:r>
    </w:p>
    <w:p w:rsidR="00492544" w:rsidRPr="00492544" w:rsidRDefault="00492544" w:rsidP="00492544">
      <w:pPr>
        <w:rPr>
          <w:rFonts w:ascii="Times New Roman" w:hAnsi="Times New Roman"/>
          <w:sz w:val="28"/>
          <w:szCs w:val="28"/>
        </w:rPr>
      </w:pPr>
    </w:p>
    <w:p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rsidR="00033FC4" w:rsidRPr="00033FC4" w:rsidRDefault="00033FC4" w:rsidP="00033FC4">
      <w:pPr>
        <w:tabs>
          <w:tab w:val="left" w:pos="5670"/>
        </w:tabs>
        <w:jc w:val="center"/>
        <w:rPr>
          <w:rFonts w:ascii="Times New Roman" w:hAnsi="Times New Roman"/>
          <w:b/>
          <w:sz w:val="24"/>
          <w:szCs w:val="24"/>
          <w:lang w:eastAsia="en-US"/>
        </w:rPr>
      </w:pPr>
      <w:r w:rsidRPr="00033FC4">
        <w:rPr>
          <w:rFonts w:ascii="Times New Roman" w:hAnsi="Times New Roman"/>
          <w:b/>
          <w:sz w:val="24"/>
          <w:lang w:eastAsia="en-US"/>
        </w:rPr>
        <w:t xml:space="preserve">DĖL </w:t>
      </w:r>
      <w:r w:rsidRPr="00033FC4">
        <w:rPr>
          <w:rFonts w:ascii="Times New Roman" w:hAnsi="Times New Roman"/>
          <w:b/>
          <w:sz w:val="24"/>
          <w:szCs w:val="24"/>
          <w:lang w:eastAsia="en-US"/>
        </w:rPr>
        <w:t xml:space="preserve">KAUNO RAJONO SAVIVALDYBĖS RENGINIŲ VIEŠOSIOSE VIETOSE ORGANIZAVIMO TVARKOS APRAŠO </w:t>
      </w:r>
      <w:r w:rsidRPr="00033FC4">
        <w:rPr>
          <w:rFonts w:ascii="Times New Roman" w:hAnsi="Times New Roman"/>
          <w:b/>
          <w:sz w:val="24"/>
          <w:lang w:eastAsia="en-US"/>
        </w:rPr>
        <w:t>PATVIRTINIMO</w:t>
      </w:r>
    </w:p>
    <w:p w:rsidR="00033FC4" w:rsidRPr="00033FC4" w:rsidRDefault="00033FC4" w:rsidP="00033FC4">
      <w:pPr>
        <w:tabs>
          <w:tab w:val="left" w:pos="5670"/>
        </w:tabs>
        <w:spacing w:line="360" w:lineRule="auto"/>
        <w:jc w:val="center"/>
        <w:rPr>
          <w:rFonts w:ascii="Times New Roman" w:hAnsi="Times New Roman"/>
          <w:sz w:val="24"/>
          <w:lang w:eastAsia="en-US"/>
        </w:rPr>
      </w:pPr>
    </w:p>
    <w:p w:rsidR="00033FC4" w:rsidRPr="00033FC4" w:rsidRDefault="00033FC4" w:rsidP="00033FC4">
      <w:pPr>
        <w:tabs>
          <w:tab w:val="left" w:pos="5670"/>
        </w:tabs>
        <w:jc w:val="center"/>
        <w:rPr>
          <w:rFonts w:ascii="Times New Roman" w:hAnsi="Times New Roman"/>
          <w:sz w:val="24"/>
          <w:lang w:eastAsia="en-US"/>
        </w:rPr>
      </w:pPr>
      <w:r w:rsidRPr="00033FC4">
        <w:rPr>
          <w:rFonts w:ascii="Times New Roman" w:hAnsi="Times New Roman"/>
          <w:sz w:val="24"/>
          <w:lang w:eastAsia="en-US"/>
        </w:rPr>
        <w:t xml:space="preserve">2017 m. spalio 26 d. </w:t>
      </w:r>
      <w:r>
        <w:rPr>
          <w:rFonts w:ascii="Times New Roman" w:hAnsi="Times New Roman"/>
          <w:sz w:val="24"/>
          <w:lang w:eastAsia="en-US"/>
        </w:rPr>
        <w:t xml:space="preserve"> </w:t>
      </w:r>
      <w:r w:rsidRPr="00033FC4">
        <w:rPr>
          <w:rFonts w:ascii="Times New Roman" w:hAnsi="Times New Roman"/>
          <w:sz w:val="24"/>
          <w:lang w:eastAsia="en-US"/>
        </w:rPr>
        <w:t>Nr. TS-</w:t>
      </w:r>
      <w:r w:rsidR="00F31955">
        <w:rPr>
          <w:rFonts w:ascii="Times New Roman" w:hAnsi="Times New Roman"/>
          <w:sz w:val="24"/>
          <w:lang w:eastAsia="en-US"/>
        </w:rPr>
        <w:t>387</w:t>
      </w:r>
    </w:p>
    <w:p w:rsidR="00033FC4" w:rsidRPr="00033FC4" w:rsidRDefault="00033FC4" w:rsidP="00033FC4">
      <w:pPr>
        <w:tabs>
          <w:tab w:val="left" w:pos="5670"/>
        </w:tabs>
        <w:jc w:val="center"/>
        <w:rPr>
          <w:rFonts w:ascii="Times New Roman" w:hAnsi="Times New Roman"/>
          <w:sz w:val="24"/>
          <w:lang w:eastAsia="en-US"/>
        </w:rPr>
      </w:pPr>
      <w:r w:rsidRPr="00033FC4">
        <w:rPr>
          <w:rFonts w:ascii="Times New Roman" w:hAnsi="Times New Roman"/>
          <w:sz w:val="24"/>
          <w:lang w:eastAsia="en-US"/>
        </w:rPr>
        <w:t>Kaunas</w:t>
      </w:r>
    </w:p>
    <w:p w:rsidR="00033FC4" w:rsidRPr="00033FC4" w:rsidRDefault="00033FC4" w:rsidP="00033FC4">
      <w:pPr>
        <w:tabs>
          <w:tab w:val="left" w:pos="5670"/>
        </w:tabs>
        <w:spacing w:line="360" w:lineRule="auto"/>
        <w:rPr>
          <w:rFonts w:ascii="Times New Roman" w:hAnsi="Times New Roman"/>
          <w:sz w:val="24"/>
          <w:lang w:eastAsia="en-US"/>
        </w:rPr>
      </w:pPr>
    </w:p>
    <w:p w:rsidR="00033FC4" w:rsidRPr="00033FC4" w:rsidRDefault="00033FC4" w:rsidP="00033FC4">
      <w:pPr>
        <w:tabs>
          <w:tab w:val="left" w:pos="5670"/>
        </w:tabs>
        <w:spacing w:line="360" w:lineRule="auto"/>
        <w:rPr>
          <w:rFonts w:ascii="Times New Roman" w:hAnsi="Times New Roman"/>
          <w:sz w:val="24"/>
          <w:lang w:eastAsia="en-US"/>
        </w:rPr>
      </w:pPr>
    </w:p>
    <w:p w:rsidR="00033FC4" w:rsidRPr="00033FC4" w:rsidRDefault="00033FC4" w:rsidP="00033FC4">
      <w:pPr>
        <w:tabs>
          <w:tab w:val="left" w:pos="5670"/>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Vadovaudamasi Lietuvos</w:t>
      </w:r>
      <w:r w:rsidRPr="00033FC4">
        <w:rPr>
          <w:rFonts w:ascii="Times New Roman" w:hAnsi="Times New Roman"/>
          <w:sz w:val="20"/>
          <w:lang w:eastAsia="en-US"/>
        </w:rPr>
        <w:t xml:space="preserve"> </w:t>
      </w:r>
      <w:r w:rsidRPr="00033FC4">
        <w:rPr>
          <w:rFonts w:ascii="Times New Roman" w:hAnsi="Times New Roman"/>
          <w:sz w:val="24"/>
          <w:lang w:eastAsia="en-US"/>
        </w:rPr>
        <w:t xml:space="preserve">Respublikos vietos savivaldos įstatymo 6 straipsnio </w:t>
      </w:r>
      <w:r>
        <w:rPr>
          <w:rFonts w:ascii="Times New Roman" w:hAnsi="Times New Roman"/>
          <w:sz w:val="24"/>
          <w:lang w:eastAsia="en-US"/>
        </w:rPr>
        <w:br/>
      </w:r>
      <w:r w:rsidRPr="00033FC4">
        <w:rPr>
          <w:rFonts w:ascii="Times New Roman" w:hAnsi="Times New Roman"/>
          <w:sz w:val="24"/>
          <w:lang w:eastAsia="en-US"/>
        </w:rPr>
        <w:t>34, 35, 36, 37 ir 39 punktais, 16 straipsnio 2 dalies 36 punktu, Kauno rajono savivaldybės taryba n u s p r e n d ž i a:</w:t>
      </w:r>
    </w:p>
    <w:p w:rsidR="00033FC4" w:rsidRPr="00033FC4" w:rsidRDefault="00033FC4" w:rsidP="00033FC4">
      <w:pPr>
        <w:tabs>
          <w:tab w:val="left" w:pos="5670"/>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Patvirtinti</w:t>
      </w:r>
      <w:r w:rsidRPr="00033FC4">
        <w:rPr>
          <w:rFonts w:ascii="Times New Roman" w:hAnsi="Times New Roman"/>
          <w:b/>
          <w:sz w:val="24"/>
          <w:lang w:eastAsia="en-US"/>
        </w:rPr>
        <w:t xml:space="preserve"> </w:t>
      </w:r>
      <w:r w:rsidRPr="00033FC4">
        <w:rPr>
          <w:rFonts w:ascii="Times New Roman" w:hAnsi="Times New Roman"/>
          <w:sz w:val="24"/>
          <w:lang w:eastAsia="en-US"/>
        </w:rPr>
        <w:t>Kauno rajono savivaldybės Renginių viešosiose vietose organizavimo tvarkos aprašą</w:t>
      </w:r>
      <w:r w:rsidRPr="00033FC4">
        <w:rPr>
          <w:rFonts w:ascii="Times New Roman" w:hAnsi="Times New Roman"/>
          <w:b/>
          <w:sz w:val="24"/>
          <w:lang w:eastAsia="en-US"/>
        </w:rPr>
        <w:t xml:space="preserve"> </w:t>
      </w:r>
      <w:r w:rsidRPr="00033FC4">
        <w:rPr>
          <w:rFonts w:ascii="Times New Roman" w:hAnsi="Times New Roman"/>
          <w:sz w:val="24"/>
          <w:lang w:eastAsia="en-US"/>
        </w:rPr>
        <w:t>(pridedama).</w:t>
      </w:r>
    </w:p>
    <w:p w:rsidR="00033FC4" w:rsidRPr="00033FC4" w:rsidRDefault="00033FC4" w:rsidP="00033FC4">
      <w:pPr>
        <w:tabs>
          <w:tab w:val="left" w:pos="5670"/>
        </w:tabs>
        <w:spacing w:line="360" w:lineRule="auto"/>
        <w:jc w:val="both"/>
        <w:rPr>
          <w:rFonts w:ascii="Times New Roman" w:hAnsi="Times New Roman"/>
          <w:sz w:val="24"/>
          <w:lang w:eastAsia="en-US"/>
        </w:rPr>
      </w:pPr>
    </w:p>
    <w:p w:rsidR="00033FC4" w:rsidRPr="00033FC4" w:rsidRDefault="00033FC4" w:rsidP="00033FC4">
      <w:pPr>
        <w:tabs>
          <w:tab w:val="left" w:pos="5670"/>
        </w:tabs>
        <w:jc w:val="both"/>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r w:rsidRPr="00033FC4">
        <w:rPr>
          <w:rFonts w:ascii="Times New Roman" w:hAnsi="Times New Roman"/>
          <w:sz w:val="24"/>
          <w:lang w:eastAsia="en-US"/>
        </w:rPr>
        <w:t xml:space="preserve">Savivaldybės </w:t>
      </w:r>
      <w:r>
        <w:rPr>
          <w:rFonts w:ascii="Times New Roman" w:hAnsi="Times New Roman"/>
          <w:sz w:val="24"/>
          <w:lang w:eastAsia="en-US"/>
        </w:rPr>
        <w:t>meras</w:t>
      </w:r>
      <w:r>
        <w:rPr>
          <w:rFonts w:ascii="Times New Roman" w:hAnsi="Times New Roman"/>
          <w:sz w:val="24"/>
          <w:lang w:eastAsia="en-US"/>
        </w:rPr>
        <w:tab/>
      </w:r>
      <w:r>
        <w:rPr>
          <w:rFonts w:ascii="Times New Roman" w:hAnsi="Times New Roman"/>
          <w:sz w:val="24"/>
          <w:lang w:eastAsia="en-US"/>
        </w:rPr>
        <w:tab/>
      </w:r>
      <w:r>
        <w:rPr>
          <w:rFonts w:ascii="Times New Roman" w:hAnsi="Times New Roman"/>
          <w:sz w:val="24"/>
          <w:lang w:eastAsia="en-US"/>
        </w:rPr>
        <w:tab/>
      </w:r>
      <w:r>
        <w:rPr>
          <w:rFonts w:ascii="Times New Roman" w:hAnsi="Times New Roman"/>
          <w:sz w:val="24"/>
          <w:lang w:eastAsia="en-US"/>
        </w:rPr>
        <w:tab/>
        <w:t>Valerijus Makūnas</w:t>
      </w: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u w:val="single"/>
          <w:lang w:eastAsia="en-US"/>
        </w:rPr>
      </w:pPr>
    </w:p>
    <w:p w:rsidR="00033FC4" w:rsidRPr="00033FC4" w:rsidRDefault="00033FC4" w:rsidP="00033FC4">
      <w:pPr>
        <w:tabs>
          <w:tab w:val="left" w:pos="5670"/>
        </w:tabs>
        <w:rPr>
          <w:rFonts w:ascii="Times New Roman" w:hAnsi="Times New Roman"/>
          <w:sz w:val="24"/>
          <w:u w:val="single"/>
          <w:lang w:eastAsia="en-US"/>
        </w:rPr>
      </w:pPr>
    </w:p>
    <w:p w:rsidR="00033FC4" w:rsidRPr="00033FC4" w:rsidRDefault="00033FC4" w:rsidP="00033FC4">
      <w:pPr>
        <w:tabs>
          <w:tab w:val="left" w:pos="5670"/>
        </w:tabs>
        <w:rPr>
          <w:rFonts w:ascii="Times New Roman" w:hAnsi="Times New Roman"/>
          <w:sz w:val="24"/>
          <w:u w:val="single"/>
          <w:lang w:eastAsia="en-US"/>
        </w:rPr>
      </w:pPr>
    </w:p>
    <w:p w:rsidR="00033FC4" w:rsidRPr="00033FC4" w:rsidRDefault="00033FC4" w:rsidP="00033FC4">
      <w:pPr>
        <w:tabs>
          <w:tab w:val="left" w:pos="5670"/>
        </w:tabs>
        <w:rPr>
          <w:rFonts w:ascii="Times New Roman" w:hAnsi="Times New Roman"/>
          <w:sz w:val="24"/>
          <w:u w:val="single"/>
          <w:lang w:eastAsia="en-US"/>
        </w:rPr>
      </w:pPr>
    </w:p>
    <w:p w:rsidR="00033FC4" w:rsidRPr="00033FC4" w:rsidRDefault="00033FC4" w:rsidP="00033FC4">
      <w:pPr>
        <w:tabs>
          <w:tab w:val="left" w:pos="5670"/>
        </w:tabs>
        <w:rPr>
          <w:rFonts w:ascii="Times New Roman" w:hAnsi="Times New Roman"/>
          <w:sz w:val="24"/>
          <w:u w:val="single"/>
          <w:lang w:eastAsia="en-US"/>
        </w:rPr>
      </w:pPr>
    </w:p>
    <w:p w:rsidR="00033FC4" w:rsidRPr="00033FC4" w:rsidRDefault="00033FC4" w:rsidP="00033FC4">
      <w:pPr>
        <w:tabs>
          <w:tab w:val="left" w:pos="5670"/>
        </w:tabs>
        <w:rPr>
          <w:rFonts w:ascii="Times New Roman" w:hAnsi="Times New Roman"/>
          <w:sz w:val="24"/>
          <w:u w:val="single"/>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670"/>
        </w:tabs>
        <w:rPr>
          <w:rFonts w:ascii="Times New Roman" w:hAnsi="Times New Roman"/>
          <w:sz w:val="24"/>
          <w:lang w:eastAsia="en-US"/>
        </w:rPr>
      </w:pPr>
    </w:p>
    <w:p w:rsidR="00033FC4" w:rsidRPr="00033FC4" w:rsidRDefault="00033FC4" w:rsidP="00033FC4">
      <w:pPr>
        <w:tabs>
          <w:tab w:val="left" w:pos="5103"/>
        </w:tabs>
        <w:ind w:firstLine="4253"/>
        <w:rPr>
          <w:rFonts w:ascii="Times New Roman" w:hAnsi="Times New Roman"/>
          <w:sz w:val="24"/>
          <w:lang w:eastAsia="en-US"/>
        </w:rPr>
      </w:pPr>
      <w:r w:rsidRPr="00033FC4">
        <w:rPr>
          <w:rFonts w:ascii="Times New Roman" w:hAnsi="Times New Roman"/>
          <w:sz w:val="24"/>
          <w:lang w:eastAsia="en-US"/>
        </w:rPr>
        <w:lastRenderedPageBreak/>
        <w:t>PATVIRTINTA</w:t>
      </w:r>
    </w:p>
    <w:p w:rsidR="00033FC4" w:rsidRPr="00033FC4" w:rsidRDefault="00033FC4" w:rsidP="00033FC4">
      <w:pPr>
        <w:ind w:firstLine="4253"/>
        <w:rPr>
          <w:rFonts w:ascii="Times New Roman" w:hAnsi="Times New Roman"/>
          <w:sz w:val="24"/>
          <w:lang w:eastAsia="en-US"/>
        </w:rPr>
      </w:pPr>
      <w:r w:rsidRPr="00033FC4">
        <w:rPr>
          <w:rFonts w:ascii="Times New Roman" w:hAnsi="Times New Roman"/>
          <w:sz w:val="24"/>
          <w:lang w:eastAsia="en-US"/>
        </w:rPr>
        <w:t>Kauno rajono savivaldybės tarybos</w:t>
      </w:r>
    </w:p>
    <w:p w:rsidR="00033FC4" w:rsidRPr="00033FC4" w:rsidRDefault="00033FC4" w:rsidP="00033FC4">
      <w:pPr>
        <w:ind w:firstLine="4253"/>
        <w:rPr>
          <w:rFonts w:ascii="Times New Roman" w:hAnsi="Times New Roman"/>
          <w:sz w:val="24"/>
          <w:lang w:eastAsia="en-US"/>
        </w:rPr>
      </w:pPr>
      <w:r w:rsidRPr="00033FC4">
        <w:rPr>
          <w:rFonts w:ascii="Times New Roman" w:hAnsi="Times New Roman"/>
          <w:sz w:val="24"/>
          <w:lang w:eastAsia="en-US"/>
        </w:rPr>
        <w:t>2017 m. spalio 26 d. sprendimu Nr. TS-</w:t>
      </w:r>
      <w:r w:rsidR="00F31955">
        <w:rPr>
          <w:rFonts w:ascii="Times New Roman" w:hAnsi="Times New Roman"/>
          <w:sz w:val="24"/>
          <w:lang w:eastAsia="en-US"/>
        </w:rPr>
        <w:t>387</w:t>
      </w:r>
    </w:p>
    <w:p w:rsidR="00033FC4" w:rsidRDefault="00033FC4" w:rsidP="00033FC4">
      <w:pPr>
        <w:rPr>
          <w:rFonts w:ascii="Times New Roman" w:hAnsi="Times New Roman"/>
          <w:sz w:val="24"/>
          <w:lang w:eastAsia="en-US"/>
        </w:rPr>
      </w:pPr>
    </w:p>
    <w:p w:rsidR="00033FC4" w:rsidRPr="00033FC4" w:rsidRDefault="00033FC4" w:rsidP="00033FC4">
      <w:pPr>
        <w:rPr>
          <w:rFonts w:ascii="Times New Roman" w:hAnsi="Times New Roman"/>
          <w:sz w:val="24"/>
          <w:lang w:eastAsia="en-US"/>
        </w:rPr>
      </w:pPr>
    </w:p>
    <w:p w:rsidR="00033FC4" w:rsidRPr="00033FC4" w:rsidRDefault="00033FC4" w:rsidP="00033FC4">
      <w:pPr>
        <w:keepNext/>
        <w:jc w:val="center"/>
        <w:outlineLvl w:val="0"/>
        <w:rPr>
          <w:rFonts w:ascii="Times New Roman" w:hAnsi="Times New Roman"/>
          <w:b/>
          <w:sz w:val="24"/>
          <w:lang w:eastAsia="en-US"/>
        </w:rPr>
      </w:pPr>
      <w:r w:rsidRPr="00033FC4">
        <w:rPr>
          <w:rFonts w:ascii="Times New Roman" w:hAnsi="Times New Roman"/>
          <w:b/>
          <w:sz w:val="24"/>
          <w:lang w:eastAsia="en-US"/>
        </w:rPr>
        <w:t>KAUNO RAJONO SAVIVALDYBĖS RENGINIŲ VIEŠOSIOSE VIETOSE ORGANIZAVIMO TVARKOS APRAŠAS</w:t>
      </w:r>
    </w:p>
    <w:p w:rsidR="00033FC4" w:rsidRPr="00033FC4" w:rsidRDefault="00033FC4" w:rsidP="00033FC4">
      <w:pPr>
        <w:jc w:val="center"/>
        <w:rPr>
          <w:rFonts w:ascii="Times New Roman" w:hAnsi="Times New Roman"/>
          <w:b/>
          <w:sz w:val="24"/>
          <w:lang w:eastAsia="en-US"/>
        </w:rPr>
      </w:pPr>
    </w:p>
    <w:p w:rsidR="00033FC4" w:rsidRPr="00033FC4" w:rsidRDefault="00033FC4" w:rsidP="00033FC4">
      <w:pPr>
        <w:jc w:val="center"/>
        <w:rPr>
          <w:rFonts w:ascii="Times New Roman" w:hAnsi="Times New Roman"/>
          <w:b/>
          <w:sz w:val="24"/>
          <w:lang w:eastAsia="en-US"/>
        </w:rPr>
      </w:pPr>
      <w:r w:rsidRPr="00033FC4">
        <w:rPr>
          <w:rFonts w:ascii="Times New Roman" w:hAnsi="Times New Roman"/>
          <w:b/>
          <w:sz w:val="24"/>
          <w:lang w:eastAsia="en-US"/>
        </w:rPr>
        <w:t>I. BENDROSIOS NUOSTATOS</w:t>
      </w:r>
    </w:p>
    <w:p w:rsidR="00033FC4" w:rsidRPr="00033FC4" w:rsidRDefault="00033FC4" w:rsidP="00033FC4">
      <w:pPr>
        <w:jc w:val="center"/>
        <w:rPr>
          <w:rFonts w:ascii="Times New Roman" w:hAnsi="Times New Roman"/>
          <w:b/>
          <w:sz w:val="24"/>
          <w:lang w:eastAsia="en-US"/>
        </w:rPr>
      </w:pPr>
    </w:p>
    <w:p w:rsidR="00033FC4" w:rsidRPr="00033FC4" w:rsidRDefault="00033FC4" w:rsidP="00033FC4">
      <w:pPr>
        <w:spacing w:line="360" w:lineRule="auto"/>
        <w:ind w:firstLine="851"/>
        <w:jc w:val="both"/>
        <w:rPr>
          <w:rFonts w:ascii="Times New Roman" w:hAnsi="Times New Roman"/>
          <w:sz w:val="24"/>
          <w:lang w:eastAsia="en-US"/>
        </w:rPr>
      </w:pPr>
      <w:r w:rsidRPr="00033FC4">
        <w:rPr>
          <w:rFonts w:ascii="Times New Roman" w:hAnsi="Times New Roman"/>
          <w:sz w:val="24"/>
          <w:lang w:eastAsia="en-US"/>
        </w:rPr>
        <w:t xml:space="preserve">1. Renginių organizavimo Kauno rajono savivaldybės viešose vietose tvarkos aprašas (toliau – Aprašas) nustato bendruosius renginių organizavimo Kauno rajono savivaldybės (toliau – Savivaldybė) viešosiose vietose reikalavimus, prašymų leisti organizuoti renginius pateikimo, nagrinėjimo, leidimų išdavimo tvarką, renginio organizatorių ir dalyvių teises, pareigas ir atsakomybę. </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lang w:eastAsia="en-US"/>
        </w:rPr>
        <w:t>2. Pagrindinės Apraše vartojamos sąvokos: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2.1</w:t>
      </w:r>
      <w:r w:rsidRPr="00033FC4">
        <w:rPr>
          <w:rFonts w:ascii="Times New Roman" w:hAnsi="Times New Roman"/>
          <w:b/>
          <w:sz w:val="24"/>
          <w:szCs w:val="24"/>
          <w:lang w:eastAsia="en-US"/>
        </w:rPr>
        <w:t xml:space="preserve">. Dalyvis – </w:t>
      </w:r>
      <w:r w:rsidRPr="00033FC4">
        <w:rPr>
          <w:rFonts w:ascii="Times New Roman" w:hAnsi="Times New Roman"/>
          <w:sz w:val="24"/>
          <w:szCs w:val="24"/>
          <w:lang w:eastAsia="en-US"/>
        </w:rPr>
        <w:t>renginyje dalyvaujantis asmuo (ne žiūrovas), kuriam renginio organizatorius yra pavedęs atlikti vieną ar kitą funkciją.</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2.2.</w:t>
      </w:r>
      <w:r w:rsidRPr="00033FC4">
        <w:rPr>
          <w:rFonts w:ascii="Times New Roman" w:hAnsi="Times New Roman"/>
          <w:b/>
          <w:sz w:val="24"/>
          <w:szCs w:val="24"/>
          <w:lang w:eastAsia="en-US"/>
        </w:rPr>
        <w:t xml:space="preserve"> Komercinis renginys</w:t>
      </w:r>
      <w:r w:rsidRPr="00033FC4">
        <w:rPr>
          <w:rFonts w:ascii="Times New Roman" w:hAnsi="Times New Roman"/>
          <w:sz w:val="24"/>
          <w:szCs w:val="24"/>
          <w:lang w:eastAsia="en-US"/>
        </w:rPr>
        <w:t xml:space="preserve"> – renginys, kurio organizatorius siekia pelno. Renginyje gali būti prekiaujama ir teikiamos paslaugos. Prie komercinio renginio priskiriami renginiai, į kuriuos įleidžiama su bilietais, reklaminė akcija, filmo (vaizdo klipo) masinės scenos filmavimas, masinė </w:t>
      </w:r>
      <w:proofErr w:type="spellStart"/>
      <w:r w:rsidRPr="00033FC4">
        <w:rPr>
          <w:rFonts w:ascii="Times New Roman" w:hAnsi="Times New Roman"/>
          <w:sz w:val="24"/>
          <w:szCs w:val="24"/>
          <w:lang w:eastAsia="en-US"/>
        </w:rPr>
        <w:t>fotosesija</w:t>
      </w:r>
      <w:proofErr w:type="spellEnd"/>
      <w:r w:rsidRPr="00033FC4">
        <w:rPr>
          <w:rFonts w:ascii="Times New Roman" w:hAnsi="Times New Roman"/>
          <w:sz w:val="24"/>
          <w:szCs w:val="24"/>
          <w:lang w:eastAsia="en-US"/>
        </w:rPr>
        <w:t>.</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2.3.</w:t>
      </w:r>
      <w:r w:rsidRPr="00033FC4">
        <w:rPr>
          <w:rFonts w:ascii="Times New Roman" w:hAnsi="Times New Roman"/>
          <w:b/>
          <w:sz w:val="24"/>
          <w:szCs w:val="24"/>
          <w:lang w:eastAsia="en-US"/>
        </w:rPr>
        <w:t xml:space="preserve"> Masinis renginys – </w:t>
      </w:r>
      <w:r w:rsidRPr="00033FC4">
        <w:rPr>
          <w:rFonts w:ascii="Times New Roman" w:hAnsi="Times New Roman"/>
          <w:sz w:val="24"/>
          <w:szCs w:val="24"/>
          <w:lang w:eastAsia="en-US"/>
        </w:rPr>
        <w:t>renginys, kuriame dalyvauja 1000 ir daugiau asmenų.</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2.4.</w:t>
      </w:r>
      <w:r w:rsidRPr="00033FC4">
        <w:rPr>
          <w:rFonts w:ascii="Times New Roman" w:hAnsi="Times New Roman"/>
          <w:b/>
          <w:sz w:val="24"/>
          <w:szCs w:val="24"/>
          <w:lang w:eastAsia="en-US"/>
        </w:rPr>
        <w:t xml:space="preserve"> Nekomercinis renginys </w:t>
      </w:r>
      <w:r w:rsidRPr="00033FC4">
        <w:rPr>
          <w:rFonts w:ascii="Times New Roman" w:hAnsi="Times New Roman"/>
          <w:sz w:val="24"/>
          <w:szCs w:val="24"/>
          <w:lang w:eastAsia="en-US"/>
        </w:rPr>
        <w:t>– renginys, kurio organizatorius nesiekia pelno. Žiūrovai į renginį įleidžiami nemokamai. Renginyje gali būti prekiaujama ir teikiamos paslaugos.</w:t>
      </w:r>
    </w:p>
    <w:p w:rsidR="00033FC4" w:rsidRPr="00033FC4" w:rsidRDefault="00033FC4" w:rsidP="00033FC4">
      <w:pPr>
        <w:tabs>
          <w:tab w:val="left" w:pos="993"/>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2.5</w:t>
      </w:r>
      <w:r w:rsidRPr="00033FC4">
        <w:rPr>
          <w:rFonts w:ascii="Times New Roman" w:hAnsi="Times New Roman"/>
          <w:b/>
          <w:sz w:val="24"/>
          <w:szCs w:val="24"/>
          <w:lang w:eastAsia="en-US"/>
        </w:rPr>
        <w:t xml:space="preserve">. Nepilnamečiams skirtas renginys </w:t>
      </w:r>
      <w:r w:rsidRPr="00033FC4">
        <w:rPr>
          <w:rFonts w:ascii="Times New Roman" w:hAnsi="Times New Roman"/>
          <w:sz w:val="24"/>
          <w:szCs w:val="24"/>
          <w:lang w:eastAsia="en-US"/>
        </w:rPr>
        <w:t>– asmenims iki 18 metų skirtas renginys.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2.6. </w:t>
      </w:r>
      <w:r w:rsidRPr="00033FC4">
        <w:rPr>
          <w:rFonts w:ascii="Times New Roman" w:hAnsi="Times New Roman"/>
          <w:b/>
          <w:sz w:val="24"/>
          <w:szCs w:val="24"/>
          <w:lang w:eastAsia="en-US"/>
        </w:rPr>
        <w:t>Prašymas</w:t>
      </w:r>
      <w:r w:rsidRPr="00033FC4">
        <w:rPr>
          <w:rFonts w:ascii="Times New Roman" w:hAnsi="Times New Roman"/>
          <w:sz w:val="24"/>
          <w:szCs w:val="24"/>
          <w:lang w:eastAsia="en-US"/>
        </w:rPr>
        <w:t xml:space="preserve"> – raštiškas renginių organizatorių kreipimasis dėl renginio  organizavimo, kuriame detaliai pateikiama vis reikiama informacija apie vykstantį renginį, atsakingų institucijų derinimai (policijos, seniūnijos, kurioje vyks renginys, greitosios medicinos pagalbos ir kt.). </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2.7. </w:t>
      </w:r>
      <w:r w:rsidRPr="00033FC4">
        <w:rPr>
          <w:rFonts w:ascii="Times New Roman" w:hAnsi="Times New Roman"/>
          <w:b/>
          <w:sz w:val="24"/>
          <w:szCs w:val="24"/>
          <w:lang w:eastAsia="en-US"/>
        </w:rPr>
        <w:t>Renginio organizatorius</w:t>
      </w:r>
      <w:r w:rsidRPr="00033FC4">
        <w:rPr>
          <w:rFonts w:ascii="Times New Roman" w:hAnsi="Times New Roman"/>
          <w:sz w:val="24"/>
          <w:szCs w:val="24"/>
          <w:lang w:eastAsia="en-US"/>
        </w:rPr>
        <w:t xml:space="preserve"> – </w:t>
      </w:r>
      <w:r w:rsidRPr="00033FC4">
        <w:rPr>
          <w:rFonts w:ascii="Times New Roman" w:hAnsi="Times New Roman"/>
          <w:sz w:val="24"/>
          <w:lang w:eastAsia="en-US"/>
        </w:rPr>
        <w:t>Lietuvos Respublikos, kitos Europos Sąjungos valstybės narės ar Europos ekonominės erdvės susitarimo dalyvės (toliau – valstybės narės) pilietis, kitas fizinis asmuo, kuris naudojasi Europos Sąjungos teisės aktuose jam suteiktomis judėjimo valstybėse narėse teisėmis, Lietuvos Respublikoje įsteigtas juridinis asmuo ar jo filialas, arba kitoje valstybėje narėje įsteigtas juridinis asmuo, kita organizacija ar jų filialai, užsienio valstybės juridinio asmens ar kitos organizacijos filialas, įsteigtas Lietuvos Respublikoje, teikiantys renginių organizavimo paslaugas.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lastRenderedPageBreak/>
        <w:t>2.8.</w:t>
      </w:r>
      <w:r w:rsidRPr="00033FC4">
        <w:rPr>
          <w:rFonts w:ascii="Times New Roman" w:hAnsi="Times New Roman"/>
          <w:b/>
          <w:sz w:val="24"/>
          <w:szCs w:val="24"/>
          <w:lang w:eastAsia="en-US"/>
        </w:rPr>
        <w:t xml:space="preserve"> Renginys </w:t>
      </w:r>
      <w:r w:rsidRPr="00033FC4">
        <w:rPr>
          <w:rFonts w:ascii="Times New Roman" w:hAnsi="Times New Roman"/>
          <w:sz w:val="24"/>
          <w:szCs w:val="24"/>
          <w:lang w:eastAsia="en-US"/>
        </w:rPr>
        <w:t xml:space="preserve">– šventė, koncertas, sporto varžybos, mugė, festivalis, paroda, reklamos akcija, atmintinos dienos minėjimas, cirko ir teatro vaidinimas, filmo (vaizdo klipo) masinės scenos filmavimas, masinė </w:t>
      </w:r>
      <w:proofErr w:type="spellStart"/>
      <w:r w:rsidRPr="00033FC4">
        <w:rPr>
          <w:rFonts w:ascii="Times New Roman" w:hAnsi="Times New Roman"/>
          <w:sz w:val="24"/>
          <w:szCs w:val="24"/>
          <w:lang w:eastAsia="en-US"/>
        </w:rPr>
        <w:t>fotosesija</w:t>
      </w:r>
      <w:proofErr w:type="spellEnd"/>
      <w:r w:rsidRPr="00033FC4">
        <w:rPr>
          <w:rFonts w:ascii="Times New Roman" w:hAnsi="Times New Roman"/>
          <w:sz w:val="24"/>
          <w:szCs w:val="24"/>
          <w:lang w:eastAsia="en-US"/>
        </w:rPr>
        <w:t>, teatralizuotos eitynės, meninės akcijos, instaliacijos ir kiti vieši organizuoti žmonių susibūrimai, kurių forma nepriskiriama susirinkimui.</w:t>
      </w:r>
    </w:p>
    <w:p w:rsidR="00033FC4" w:rsidRPr="00033FC4" w:rsidRDefault="00033FC4" w:rsidP="00033FC4">
      <w:pPr>
        <w:spacing w:line="360" w:lineRule="auto"/>
        <w:ind w:firstLine="851"/>
        <w:jc w:val="both"/>
        <w:rPr>
          <w:rFonts w:ascii="Times New Roman" w:eastAsia="+mn-ea" w:hAnsi="Times New Roman"/>
          <w:sz w:val="24"/>
          <w:szCs w:val="24"/>
          <w:lang w:eastAsia="en-US"/>
        </w:rPr>
      </w:pPr>
      <w:r w:rsidRPr="00033FC4">
        <w:rPr>
          <w:rFonts w:ascii="Times New Roman" w:eastAsia="+mn-ea" w:hAnsi="Times New Roman"/>
          <w:iCs/>
          <w:sz w:val="24"/>
          <w:szCs w:val="24"/>
          <w:lang w:eastAsia="en-US"/>
        </w:rPr>
        <w:t>2.9.</w:t>
      </w:r>
      <w:r w:rsidRPr="00033FC4">
        <w:rPr>
          <w:rFonts w:ascii="Times New Roman" w:eastAsia="+mn-ea" w:hAnsi="Times New Roman"/>
          <w:b/>
          <w:iCs/>
          <w:sz w:val="24"/>
          <w:szCs w:val="24"/>
          <w:lang w:eastAsia="en-US"/>
        </w:rPr>
        <w:t xml:space="preserve"> Viešoji tvarka </w:t>
      </w:r>
      <w:r w:rsidRPr="00033FC4">
        <w:rPr>
          <w:rFonts w:ascii="Times New Roman" w:hAnsi="Times New Roman"/>
          <w:b/>
          <w:sz w:val="24"/>
          <w:szCs w:val="24"/>
          <w:lang w:eastAsia="en-US"/>
        </w:rPr>
        <w:t xml:space="preserve">– </w:t>
      </w:r>
      <w:r w:rsidRPr="00033FC4">
        <w:rPr>
          <w:rFonts w:ascii="Times New Roman" w:eastAsia="+mn-ea" w:hAnsi="Times New Roman"/>
          <w:sz w:val="24"/>
          <w:szCs w:val="24"/>
          <w:lang w:eastAsia="en-US"/>
        </w:rPr>
        <w:t>tai moralės ir pagarbos principais pagrįstos bendrosios viešo elgesio taisyklės.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eastAsia="+mn-ea" w:hAnsi="Times New Roman"/>
          <w:sz w:val="24"/>
          <w:szCs w:val="24"/>
          <w:lang w:eastAsia="en-US"/>
        </w:rPr>
        <w:t>2.10.</w:t>
      </w:r>
      <w:r w:rsidRPr="00033FC4">
        <w:rPr>
          <w:rFonts w:ascii="Times New Roman" w:eastAsia="+mn-ea" w:hAnsi="Times New Roman"/>
          <w:b/>
          <w:sz w:val="24"/>
          <w:szCs w:val="24"/>
          <w:lang w:eastAsia="en-US"/>
        </w:rPr>
        <w:t xml:space="preserve"> Viešoji vieta </w:t>
      </w:r>
      <w:r w:rsidRPr="00033FC4">
        <w:rPr>
          <w:rFonts w:ascii="Times New Roman" w:eastAsia="+mn-ea" w:hAnsi="Times New Roman"/>
          <w:b/>
          <w:bCs/>
          <w:sz w:val="24"/>
          <w:szCs w:val="24"/>
          <w:lang w:eastAsia="en-US"/>
        </w:rPr>
        <w:t xml:space="preserve">– </w:t>
      </w:r>
      <w:r w:rsidRPr="00033FC4">
        <w:rPr>
          <w:rFonts w:ascii="Times New Roman" w:eastAsia="+mn-ea" w:hAnsi="Times New Roman"/>
          <w:bCs/>
          <w:sz w:val="24"/>
          <w:szCs w:val="24"/>
          <w:lang w:eastAsia="en-US"/>
        </w:rPr>
        <w:t xml:space="preserve">Kauno rajono savivaldybei nuosavybės teise priklausanti ar valdytojo teise valdoma viešo naudojimo teritorija (aikštės, skverai, parkai, pėsčiųjų takai, paplūdimiai, stadionai ir kitos žmonių susibūrimams skirtos vietos), į kurią turi teisę patekti visi asmenys ir kurioje būnant asmeniui keliami tam tikri elgesio reikalavimai: gerbti ir nepažeisti kitų žmonių teisių, rimties, netrukdyti jiems, </w:t>
      </w:r>
      <w:r w:rsidRPr="00033FC4">
        <w:rPr>
          <w:rFonts w:ascii="Times New Roman" w:eastAsia="+mn-ea" w:hAnsi="Times New Roman"/>
          <w:sz w:val="24"/>
          <w:szCs w:val="24"/>
          <w:lang w:eastAsia="en-US"/>
        </w:rPr>
        <w:t xml:space="preserve">išskyrus sporto varžyboms skirtas specializuotas teritorijas, lenktynių trasas, kurias teisėtai valdo, naudoja, įmonės, įstaigos, organizacijos, atitinkamo pobūdžio sporto varžyboms organizuoti. Tokių sporto varžybų organizatoriai turi pasirūpinti sporto varžyboms reikiamomis licencijomis, o šis Aprašas nėra taikomas. </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3. Aprašas parengtas vadovaujantis Lietuvos Respublikos triukšmo valdymo įstatymu, Lietuvos Respublikos alkoholio kontrolės įstatymu, Lietuvos Respublikos civilinių pirotechnikos priemonių apyvartos kontrolės įstatymu, kitais teisės aktais.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4. Aprašas taikomas renginiams, organizuojamiems savivaldybės viešosiose vietose, išskyrus renginius: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4.1. uždarose patalpose, įstaigose;</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4.2. privačioje teritorijoje;</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4.3. kuriems taikomas Lietuvos Respublikos susirinkimų įstatymas.</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4.4. religinių švenčių apeigoms ir kulto ceremonijoms, vykstančioms kulto pastatuose ir aplink juos. Išskyrus atvejus, kai tokių pastatų prieigose vykstančių švenčių metu bus trikdomas transporto priemonių eismas. Tokiu atveju religinių bendruomenių atstovai prieš 14 dienų iki religinių švenčių pradžios Savivaldybės administracijai šio Aprašo nustatytu būdu turi pateikti pranešimą pagal patvirtintą prašymo formą (priedas), suderintą su policija.</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5. Šio Aprašo privalo laikytis visi fiziniai ir juridiniai asmenys, kurie organizuoja renginius savivaldybės viešosiose vietose. </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6. Renginiui organizuoti savivaldybės administracijos direktorius išleidžia įsakymą, kuris laikomas leidimu (toliau – Leidimas).  </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7. Lietuvos kariuomenė, organizuodama karių pratybas Savivaldybės viešosiose vietose turi apie tai informuoti savivaldybės administracijos direktorių. Leidimas šiuo atveju </w:t>
      </w:r>
      <w:r w:rsidRPr="00033FC4">
        <w:rPr>
          <w:rFonts w:ascii="Times New Roman" w:hAnsi="Times New Roman"/>
          <w:sz w:val="24"/>
          <w:szCs w:val="24"/>
          <w:lang w:eastAsia="en-US"/>
        </w:rPr>
        <w:lastRenderedPageBreak/>
        <w:t>neišduodamas.</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8. Renginiams leidimo gauti nereikia, jeigu:</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8.1. renginio dalyv</w:t>
      </w:r>
      <w:r w:rsidR="00FE3B21">
        <w:rPr>
          <w:rFonts w:ascii="Times New Roman" w:hAnsi="Times New Roman"/>
          <w:sz w:val="24"/>
          <w:szCs w:val="24"/>
          <w:lang w:eastAsia="en-US"/>
        </w:rPr>
        <w:t>ių ir žiūrovų ne daugiau kaip</w:t>
      </w:r>
      <w:r w:rsidRPr="00033FC4">
        <w:rPr>
          <w:rFonts w:ascii="Times New Roman" w:hAnsi="Times New Roman"/>
          <w:sz w:val="24"/>
          <w:szCs w:val="24"/>
          <w:lang w:eastAsia="en-US"/>
        </w:rPr>
        <w:t xml:space="preserve"> </w:t>
      </w:r>
      <w:r w:rsidR="00FE3B21">
        <w:rPr>
          <w:rFonts w:ascii="Times New Roman" w:hAnsi="Times New Roman"/>
          <w:sz w:val="24"/>
          <w:szCs w:val="24"/>
          <w:lang w:eastAsia="en-US"/>
        </w:rPr>
        <w:t>100;</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8.2. renginio trukmė iki </w:t>
      </w:r>
      <w:r w:rsidR="00FE3B21">
        <w:rPr>
          <w:rFonts w:ascii="Times New Roman" w:hAnsi="Times New Roman"/>
          <w:sz w:val="24"/>
          <w:szCs w:val="24"/>
          <w:lang w:eastAsia="en-US"/>
        </w:rPr>
        <w:t>2</w:t>
      </w:r>
      <w:r w:rsidRPr="00033FC4">
        <w:rPr>
          <w:rFonts w:ascii="Times New Roman" w:hAnsi="Times New Roman"/>
          <w:sz w:val="24"/>
          <w:szCs w:val="24"/>
          <w:lang w:eastAsia="en-US"/>
        </w:rPr>
        <w:t xml:space="preserve"> val.;</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8.3. renginys nekomercinis.</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9. Apie planuojamą organizuoti Aprašo 8 punkte nurodytą renginį renginio organizatorius turi pranešti Savivaldybės administracijos direktoriui. Pranešime turi būti pateikta Aprašo 20 punkte  nurodyta informacija, suderinta su policija. Leidimas šiuo atveju neišduodamas.</w:t>
      </w:r>
    </w:p>
    <w:p w:rsidR="00033FC4" w:rsidRPr="00033FC4" w:rsidRDefault="00033FC4" w:rsidP="00033FC4">
      <w:pPr>
        <w:widowControl w:val="0"/>
        <w:jc w:val="center"/>
        <w:rPr>
          <w:rFonts w:ascii="Times New Roman" w:hAnsi="Times New Roman"/>
          <w:b/>
          <w:sz w:val="24"/>
          <w:szCs w:val="24"/>
          <w:lang w:eastAsia="en-US"/>
        </w:rPr>
      </w:pPr>
    </w:p>
    <w:p w:rsidR="00033FC4" w:rsidRPr="00033FC4" w:rsidRDefault="00033FC4" w:rsidP="00033FC4">
      <w:pPr>
        <w:widowControl w:val="0"/>
        <w:jc w:val="center"/>
        <w:rPr>
          <w:rFonts w:ascii="Times New Roman" w:hAnsi="Times New Roman"/>
          <w:b/>
          <w:sz w:val="24"/>
          <w:szCs w:val="24"/>
          <w:lang w:eastAsia="en-US"/>
        </w:rPr>
      </w:pPr>
      <w:r w:rsidRPr="00033FC4">
        <w:rPr>
          <w:rFonts w:ascii="Times New Roman" w:hAnsi="Times New Roman"/>
          <w:b/>
          <w:sz w:val="24"/>
          <w:szCs w:val="24"/>
          <w:lang w:eastAsia="en-US"/>
        </w:rPr>
        <w:t>II. REIKALAVIMAI RENGINIAMS IR JŲ ORGANIZATORIAMS</w:t>
      </w:r>
    </w:p>
    <w:p w:rsidR="00033FC4" w:rsidRPr="00033FC4" w:rsidRDefault="00033FC4" w:rsidP="00033FC4">
      <w:pPr>
        <w:widowControl w:val="0"/>
        <w:tabs>
          <w:tab w:val="left" w:pos="1134"/>
        </w:tabs>
        <w:spacing w:line="360" w:lineRule="auto"/>
        <w:ind w:firstLine="851"/>
        <w:jc w:val="both"/>
        <w:rPr>
          <w:rFonts w:ascii="Times New Roman" w:hAnsi="Times New Roman"/>
          <w:sz w:val="24"/>
          <w:szCs w:val="24"/>
          <w:lang w:eastAsia="en-US"/>
        </w:rPr>
      </w:pPr>
    </w:p>
    <w:p w:rsidR="00033FC4" w:rsidRPr="00033FC4" w:rsidRDefault="00033FC4" w:rsidP="00033FC4">
      <w:pPr>
        <w:widowControl w:val="0"/>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 Renginių organizatoriai privalo:</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 pagal renginio pobūdį užtikrinti operatyvų priešgaisrinės ir medicinos pagalbos teikimą:</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10.1.1. sporto renginiuose – medicinos pagalba;</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10.1.2. renginiuose, kuriuose planuojami automobilių, motociklų ar aviacijos priemonių pasirodymai – medicinos ir priešgaisrinė pagalba;</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10.1.3. renginiuose, kurie vyksta naktį – medicinos pagalba;</w:t>
      </w:r>
    </w:p>
    <w:p w:rsidR="00033FC4" w:rsidRPr="00033FC4" w:rsidRDefault="00033FC4" w:rsidP="00033FC4">
      <w:pPr>
        <w:widowControl w:val="0"/>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10.1.4. renginiuose, kuriuose tikėtinas vyresnio amžiaus žmonių (vyresnių kaip 60 metų) dalyvavimas, arba vyresnio amžiaus žmonėms skirtuose renginiuose – medicinos pagalba;</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10.1.5. renginiuose, kuriuose planuojama daugiau kaip 1000 dalyvių ir žiūrovų, – medicinos pagalba;</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10.1.6. renginiuose, kuriuose numatomi fejerverkai, – medicinos ir priešgaisrinė pagalba;</w:t>
      </w:r>
    </w:p>
    <w:p w:rsidR="00033FC4" w:rsidRPr="00033FC4" w:rsidRDefault="00033FC4" w:rsidP="00033FC4">
      <w:pPr>
        <w:tabs>
          <w:tab w:val="left" w:pos="0"/>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10.1.7. renginiuose, kurie bus susiję su neįprastu dalyvių ar žiūrovų fiziniu ar emociniu krūviu, vyks ekstremaliomis gamtinėmis sąlygomis, – medicinos pagalba.</w:t>
      </w:r>
    </w:p>
    <w:p w:rsidR="00033FC4" w:rsidRPr="00033FC4" w:rsidRDefault="00033FC4" w:rsidP="00033FC4">
      <w:pPr>
        <w:tabs>
          <w:tab w:val="left" w:pos="0"/>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10.2. pažymėti renginio vietos ribas, jeigu renginys vyksta netiksliai apibrėžtoje teritorijoje, (aptverti laikinąja tvorele arba įspėjamąja juosta).</w:t>
      </w:r>
    </w:p>
    <w:p w:rsidR="00033FC4" w:rsidRPr="00033FC4" w:rsidRDefault="00033FC4" w:rsidP="00033FC4">
      <w:pPr>
        <w:tabs>
          <w:tab w:val="left" w:pos="0"/>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 Užtikrinti:</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10.3.1. teritorijos, renginio dalyvių ir žiūrovų apsaugą;</w:t>
      </w:r>
    </w:p>
    <w:p w:rsidR="00033FC4" w:rsidRPr="00033FC4" w:rsidRDefault="00033FC4" w:rsidP="00033FC4">
      <w:pPr>
        <w:tabs>
          <w:tab w:val="left" w:pos="0"/>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10.3.2. renginio teritorijoje esančių objektų apsaugą;</w:t>
      </w:r>
    </w:p>
    <w:p w:rsidR="00033FC4" w:rsidRPr="00033FC4" w:rsidRDefault="00033FC4" w:rsidP="00033FC4">
      <w:pPr>
        <w:tabs>
          <w:tab w:val="left" w:pos="0"/>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10.3.3. kad renginio vieta ir jo prieigos tamsiuoju paros metu būtų apšviestos;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10.3.4. kad renginio metu atsakingi už renginį asmenys segėtų atpažinimo korteles;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10.3.5. saugų įrangos, kuriai taikomi specialūs reikalavimai, naudojimą;</w:t>
      </w:r>
    </w:p>
    <w:p w:rsidR="00033FC4" w:rsidRPr="00033FC4" w:rsidRDefault="00033FC4" w:rsidP="00033FC4">
      <w:pPr>
        <w:tabs>
          <w:tab w:val="left" w:pos="1276"/>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lastRenderedPageBreak/>
        <w:t>10.3.6. kad garsas renginio metu neviršytų nustatytų garso higienos normų;</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10.3.7. automobilių aikštelę, laikantis aplinkos apsaugos reikalavimų, nustatytų teisės aktais.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10.3.8. teritorijoje esančių želdinių apsaugą (ištrypus veją, gėlynus ar pažeidus kitus želdinius, juos atkurti);</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10.3.9. teritorijos sutvarkymą po renginio.</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10.4. imtis visų reikiamų priemonių pagal renginio pobūdį, kad užtikrintų žmonių saugumą. </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10.5. rūpintis visokeriopa pagalba policijos pareigūnams, tikrinantiems, kaip vyksta renginys ar renginyje užtikrinantiems viešąją tvarką;</w:t>
      </w:r>
    </w:p>
    <w:p w:rsidR="00033FC4" w:rsidRPr="00033FC4" w:rsidRDefault="00033FC4" w:rsidP="00033FC4">
      <w:pPr>
        <w:tabs>
          <w:tab w:val="left" w:pos="1134"/>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10.6. nedelsiant nutraukti renginį, jei kyla grėsmė žmonių saugumui;</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10.7. jei renginys vyks ilgiau nei 3 valandas ir jo metu bus teikiamos viešojo maitinimo paslaugos, pasirūpinti tualetų (ir neįgaliesiems) įrengimu arba jų nuoma renginio teritorijoje esančiose viešosiose įstaigose; </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10.8.</w:t>
      </w:r>
      <w:r w:rsidRPr="00033FC4">
        <w:rPr>
          <w:rFonts w:ascii="Times New Roman" w:hAnsi="Times New Roman"/>
          <w:sz w:val="20"/>
          <w:lang w:eastAsia="en-US"/>
        </w:rPr>
        <w:t xml:space="preserve"> </w:t>
      </w:r>
      <w:r w:rsidRPr="00033FC4">
        <w:rPr>
          <w:rFonts w:ascii="Times New Roman" w:hAnsi="Times New Roman"/>
          <w:sz w:val="24"/>
          <w:szCs w:val="24"/>
          <w:lang w:eastAsia="en-US"/>
        </w:rPr>
        <w:t>renginiuose sudaryti sąlygas neįgaliems asmenims: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10.8.1. neįgaliesiems ir juos lydintiems asmenims (vienam neįgaliam asmeniui – vienas lydintis asmuo) numatyti saugią vietą kuo arčiau renginio centro;</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10.8.2. neįgalių asmenų vairuojamas ar neįgalius asmenis atvežančias transporto priemones statyti kuo arčiau renginio vietos, kai renginio teritorijoje ribojamas eismas.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10.9. nutraukti prekybą alkoholiniais gėrimais, likus ne mažiau kaip 1 val. iki renginio pabaigos, jeigu renginyje leidžiama prekiauti alkoholiniais gėrimais;</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10.10. užtikrinti, kad būtų laikomasi viešosios tvarkos, kelių eismo, priešgaisrinės ir darbo saugos, higienos normų ir kitų teisės aktų reikalavimų;</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10.11. numatyti atskirą aptvertą teritoriją civilinėms pirotechnikos priemonės naudoti ir suderinti teisės aktų nustatyta tvarka su Kauno apskrities priešgaisrine gelbėjimo tarnyba. </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11. Draudžiama naudoti civilines pirotechnines priemones:</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11.1. arčiau kaip 75 metrų nuo mokyklų ir kitų ugdymo įstaigų,  gydymo ir reabilitacijos įstaigų, kulto, šarvojimo patalpų, gyvenamųjų namų (tarp jų ir daugiabučių), jeigu tai nesuderinta su pastatų (statinių) ar patalpų valdytojais, taip pat kitose savivaldybės tarybos nustatytose vietose;</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11.2. nuo 22.00 val. iki 7.00 val., išskyrus renginius, kuriems nustatyta tvarka išduotas leidimas.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12. Masinių renginių metu organizatoriai užtikrina asmenų, kurie vykdys renginio dalyvių, įrangos ir statinių apsaugą, palaikys viešąją tvarką, užtikrins, kad į renginį nepatektų neblaivių ar  nuo psichotropinių medžiagų apsvaigusių asmenų, nebūtų įsinešama alkoholinių </w:t>
      </w:r>
      <w:r w:rsidRPr="00033FC4">
        <w:rPr>
          <w:rFonts w:ascii="Times New Roman" w:hAnsi="Times New Roman"/>
          <w:sz w:val="24"/>
          <w:szCs w:val="24"/>
          <w:lang w:eastAsia="en-US"/>
        </w:rPr>
        <w:lastRenderedPageBreak/>
        <w:t xml:space="preserve">gėrimų, kitų gėrimų stiklinėje taroje, ginklų ar daiktų, kuriais galima sužaloti žmogų, buvimą nuo renginio pradžios iki pabaigos, pagal renginio programą ir valanda prieš ir po renginio. Apsaugos planas turi būti suderintas su policija. Kai organizuojami kiti renginiai, renginių apsauga turi būti užtikrinama tik paties renginio metu. </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13. Renginiai viešojoje vietoje gali vykti darbo dienomis nuo 8.00 iki 22.00 val., o poilsio ir švenčių dienomis – nuo 8.00 iki 23.00 val. Renginio laikas gali būti pratęsiamas Savivaldybės administracijos direktoriaus įsakymu.</w:t>
      </w:r>
      <w:r w:rsidRPr="00033FC4">
        <w:rPr>
          <w:rFonts w:ascii="Times New Roman" w:hAnsi="Times New Roman"/>
          <w:color w:val="FF0000"/>
          <w:sz w:val="24"/>
          <w:szCs w:val="24"/>
          <w:lang w:eastAsia="en-US"/>
        </w:rPr>
        <w:t xml:space="preserve"> </w:t>
      </w:r>
    </w:p>
    <w:p w:rsidR="00033FC4" w:rsidRPr="00033FC4" w:rsidRDefault="00033FC4" w:rsidP="00033FC4">
      <w:pPr>
        <w:tabs>
          <w:tab w:val="left" w:pos="993"/>
          <w:tab w:val="left" w:pos="1134"/>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14. Renginiai nepilnamečiams gali vykti nuo 8.00 val. iki 22.00 val.</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15. Jei pakeičiamas renginio laikas ir/ar vieta, ne vėliau kaip prieš 5 dienas renginio organizatorius privalo pranešti Savivaldybės administracijos direktoriui ir prašymas svarstomas šio Aprašo nustatyta tvarka.</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16. Už leidimą organizuoti komercinį renginį renkama savivaldybės tarybos nustatyta vietinė rinkliava.</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17. Draudžiama organizuoti šiuos renginius: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17.1. renginius, kurie skatina alkoholio, tabako, narkotinių ar kitų svaigiųjų medžiagų vartojimą</w:t>
      </w:r>
      <w:r w:rsidRPr="00033FC4">
        <w:rPr>
          <w:rFonts w:ascii="Times New Roman" w:hAnsi="Times New Roman"/>
          <w:sz w:val="20"/>
          <w:lang w:eastAsia="en-US"/>
        </w:rPr>
        <w:t>;</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17.2. renginius, kurie savo pobūdžiu pavojingi dalyvių arba žiūrovų sveikatai. Jei renginio dalyviams būtini specialūs apsaugos drabužiai, renginio dalyviais negali būti atsitiktiniai asmenys. Tokie renginiai galimi kaip parodomieji ir juose dalyvauja tik specialiai tam parengti žmonės (kariuomenė, policija, sportininkai);</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17.3. renginius, kurių dalyviai vairuoja transporto priemones taip, kad tai kelia grėsmę eismo tvarkai ir saugumui, sudaro pavojų dalyvaujančių ir kitų asmenų saugumui ir sveikatai, pažeidžia viešąją tvarką ir visuomeninę rimtį;</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17.4. renginius, kurių dalyviai yra nuogi arba kitaip savo išvaizda ar turimais ir demonstruojamais daiktais pažeidžia teisės aktuose įtvirtintus dorovės principus;</w:t>
      </w:r>
    </w:p>
    <w:p w:rsidR="00033FC4" w:rsidRPr="00033FC4" w:rsidRDefault="00033FC4" w:rsidP="00033FC4">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17.5. renginius, kurių dalyviai renginio metu sakomomis kalbomis, plakatais, šūkiais, garso ir vaizdo priemonėmis ir kitokiais veiksmais akivaizdžiai kursto pažeisti ar pažeidžia Lietuvos Respublikos Konstituciją ar įstatymus, viešąją tvarką ir dorovės normas;</w:t>
      </w:r>
    </w:p>
    <w:p w:rsidR="00033FC4" w:rsidRPr="00033FC4" w:rsidRDefault="00033FC4" w:rsidP="00033FC4">
      <w:pPr>
        <w:tabs>
          <w:tab w:val="left" w:pos="567"/>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17.6. renginius, kurių metu</w:t>
      </w:r>
      <w:r w:rsidRPr="00033FC4">
        <w:rPr>
          <w:rFonts w:ascii="Times New Roman" w:hAnsi="Times New Roman"/>
          <w:sz w:val="24"/>
          <w:szCs w:val="24"/>
        </w:rPr>
        <w:t xml:space="preserve"> demonstruojama nacių Vokietijos, SSRS ar Lietuvos SSR vėliava ar herbas arba vėliava, ženklas ar uniforma, kurių sudedamoji dalis yra nacistinės Vokietijos, SSRS ar Lietuvos SSR vėliava ar herbas, atsakingų už Lietuvos gyventojų represijas Vokietijos nacionalsocialistų ar SSRS komunistų partijos vadovų atvaizdai, nacistinių ar komunistinių organizacijų simboliai ar uniformos arba nacistinės Vokietijos, SSRS ar Lietuvos SSR vėliavos ar herbo, nacistinės svastikos, nacistinio SS ženklo, sovietinio kūjo ir pjautuvo ženklai, sovietinės raudonos penkiakampės žvaigždės ženklo pagrindu </w:t>
      </w:r>
      <w:r w:rsidRPr="00033FC4">
        <w:rPr>
          <w:rFonts w:ascii="Times New Roman" w:hAnsi="Times New Roman"/>
          <w:sz w:val="24"/>
          <w:szCs w:val="24"/>
        </w:rPr>
        <w:lastRenderedPageBreak/>
        <w:t>sudarytos vėliavos ar ženklai arba į juos klaidinamai panašūs antikonstitucinių organizacijų simboliai, atliekamas nacių Vokietijos, SSRS ar Lietuvos SSR himnas (išskyrus renginius, kuriuose ši simbolika naudojama žinių skleidimo, mokymo, mokslo, meno ar informavimo apie istorinius ar dabarties įvykius tikslais, taip pat jei naudojama oficiali kitų valstybių simbolika).</w:t>
      </w:r>
    </w:p>
    <w:p w:rsidR="00033FC4" w:rsidRPr="00033FC4" w:rsidRDefault="00033FC4" w:rsidP="00033FC4">
      <w:pPr>
        <w:tabs>
          <w:tab w:val="left" w:pos="993"/>
          <w:tab w:val="left" w:pos="1134"/>
        </w:tabs>
        <w:spacing w:line="360" w:lineRule="auto"/>
        <w:ind w:firstLine="851"/>
        <w:jc w:val="both"/>
        <w:rPr>
          <w:rFonts w:ascii="Times New Roman" w:hAnsi="Times New Roman"/>
          <w:sz w:val="24"/>
          <w:szCs w:val="24"/>
          <w:lang w:eastAsia="en-US"/>
        </w:rPr>
      </w:pPr>
      <w:r w:rsidRPr="00033FC4">
        <w:rPr>
          <w:rFonts w:ascii="Times New Roman" w:hAnsi="Times New Roman"/>
          <w:sz w:val="24"/>
          <w:lang w:eastAsia="en-US"/>
        </w:rPr>
        <w:t>18. Jeigu policija turi duomenų, kad renginio dalyviai ar žiūrovai gali turėti ginklų, daiktų ar medžiagų, pavojingų sveikatai arba gyvybei, apie tai praneša Renginio organizatoriui ir gali priimti sprendimą organizuoti renginio vietos prieigose asmenų ir jų bagažo apžiūrą ir patikrą, imtis kitų prevencijos priemonių.</w:t>
      </w:r>
    </w:p>
    <w:p w:rsidR="00033FC4" w:rsidRPr="00033FC4" w:rsidRDefault="00033FC4" w:rsidP="00033FC4">
      <w:pPr>
        <w:tabs>
          <w:tab w:val="left" w:pos="1134"/>
        </w:tabs>
        <w:spacing w:line="360" w:lineRule="auto"/>
        <w:ind w:firstLine="851"/>
        <w:jc w:val="both"/>
        <w:rPr>
          <w:rFonts w:ascii="Times New Roman" w:hAnsi="Times New Roman"/>
          <w:sz w:val="24"/>
          <w:szCs w:val="24"/>
          <w:lang w:eastAsia="en-US"/>
        </w:rPr>
      </w:pPr>
    </w:p>
    <w:p w:rsidR="00033FC4" w:rsidRPr="00033FC4" w:rsidRDefault="00033FC4" w:rsidP="00033FC4">
      <w:pPr>
        <w:keepNext/>
        <w:spacing w:line="360" w:lineRule="auto"/>
        <w:ind w:firstLine="851"/>
        <w:jc w:val="center"/>
        <w:outlineLvl w:val="0"/>
        <w:rPr>
          <w:rFonts w:ascii="Times New Roman" w:hAnsi="Times New Roman"/>
          <w:b/>
          <w:sz w:val="24"/>
          <w:lang w:eastAsia="en-US"/>
        </w:rPr>
      </w:pPr>
      <w:r w:rsidRPr="00033FC4">
        <w:rPr>
          <w:rFonts w:ascii="Times New Roman" w:hAnsi="Times New Roman"/>
          <w:b/>
          <w:sz w:val="24"/>
          <w:lang w:eastAsia="en-US"/>
        </w:rPr>
        <w:t>III. PRAŠYMŲ PATEIKIMO, NAGRINĖJIMO IR LEIDIMŲ IŠDAVIMO TVARKA</w:t>
      </w:r>
    </w:p>
    <w:p w:rsidR="00033FC4" w:rsidRPr="00033FC4" w:rsidRDefault="00033FC4" w:rsidP="00033FC4">
      <w:pPr>
        <w:rPr>
          <w:rFonts w:ascii="Times New Roman" w:hAnsi="Times New Roman"/>
          <w:sz w:val="20"/>
          <w:lang w:eastAsia="en-US"/>
        </w:rPr>
      </w:pPr>
    </w:p>
    <w:p w:rsidR="00033FC4" w:rsidRPr="00033FC4" w:rsidRDefault="00033FC4" w:rsidP="00033FC4">
      <w:pPr>
        <w:tabs>
          <w:tab w:val="left" w:pos="709"/>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19. Renginių organizatorius ne vėliau kaip prieš 20 dienų iki renginio dienos raštu arba, esant galimybei, elektroninėmis priemonėmis per Savivaldybės svetainę adresu </w:t>
      </w:r>
      <w:hyperlink r:id="rId8" w:history="1">
        <w:r w:rsidRPr="00033FC4">
          <w:rPr>
            <w:rFonts w:ascii="Times New Roman" w:hAnsi="Times New Roman"/>
            <w:sz w:val="24"/>
            <w:szCs w:val="24"/>
            <w:lang w:eastAsia="en-US"/>
          </w:rPr>
          <w:t>www.krs.lt</w:t>
        </w:r>
      </w:hyperlink>
      <w:r w:rsidRPr="00033FC4">
        <w:rPr>
          <w:rFonts w:ascii="Times New Roman" w:hAnsi="Times New Roman"/>
          <w:sz w:val="24"/>
          <w:szCs w:val="24"/>
          <w:lang w:eastAsia="en-US"/>
        </w:rPr>
        <w:t xml:space="preserve"> arba el. paštu pateikia savivaldybės administracijos direktoriui nustatytos formos prašymą (priedas) leisti organizuoti renginį. </w:t>
      </w:r>
    </w:p>
    <w:p w:rsidR="00033FC4" w:rsidRPr="00033FC4" w:rsidRDefault="00033FC4" w:rsidP="00033FC4">
      <w:pPr>
        <w:tabs>
          <w:tab w:val="left" w:pos="709"/>
        </w:tabs>
        <w:spacing w:line="360" w:lineRule="auto"/>
        <w:ind w:left="851"/>
        <w:contextualSpacing/>
        <w:jc w:val="both"/>
        <w:rPr>
          <w:rFonts w:ascii="Times New Roman" w:hAnsi="Times New Roman"/>
          <w:sz w:val="24"/>
          <w:szCs w:val="24"/>
        </w:rPr>
      </w:pPr>
      <w:r w:rsidRPr="00033FC4">
        <w:rPr>
          <w:rFonts w:ascii="Times New Roman" w:hAnsi="Times New Roman"/>
          <w:sz w:val="24"/>
          <w:szCs w:val="24"/>
        </w:rPr>
        <w:t>20. Prašyme  turi būti nurodyta:</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20.1. renginio organizatorių duomenys: renginį organizuojančios įmonės pavadinimas, kodas (jei fizinis asmuo – vardas, pavardė, asmens kodas), adresas, telefono numeris, už renginį atsakingų 2 (dviejų) asmenų vardai, pavardės, telefonų numeriai;</w:t>
      </w:r>
    </w:p>
    <w:p w:rsidR="00033FC4" w:rsidRPr="00033FC4" w:rsidRDefault="00033FC4" w:rsidP="00033FC4">
      <w:pPr>
        <w:tabs>
          <w:tab w:val="left" w:pos="567"/>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20.2. numatomo renginio pavadinimas, pobūdis (komercinis ar nekomercinis), data, laikas (renginio trukmė nuo parengiamųjų darbų pradžios iki visiško teritorijos sutvarkymo) ir vieta. Jei vyks eitynės, žygis, maratonas ar kitas panašaus pobūdžio renginys, nurodomas nuoseklus maršrutas;</w:t>
      </w:r>
    </w:p>
    <w:p w:rsidR="00033FC4" w:rsidRPr="00033FC4" w:rsidRDefault="00033FC4" w:rsidP="00033FC4">
      <w:pPr>
        <w:tabs>
          <w:tab w:val="left" w:pos="709"/>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20.3. numatomas renginio dalyvių ir žiūrovų skaičius;</w:t>
      </w:r>
    </w:p>
    <w:p w:rsidR="00033FC4" w:rsidRPr="00033FC4" w:rsidRDefault="00033FC4" w:rsidP="00033FC4">
      <w:pPr>
        <w:tabs>
          <w:tab w:val="left" w:pos="709"/>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20.4. priemonės renginio dalyvių ir žiūrovų saugumui užtikrinti;</w:t>
      </w:r>
    </w:p>
    <w:p w:rsidR="00033FC4" w:rsidRPr="00033FC4" w:rsidRDefault="00033FC4" w:rsidP="00033FC4">
      <w:pPr>
        <w:tabs>
          <w:tab w:val="left" w:pos="709"/>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20.5. priemonės renginio dalyvių ir žiūrovų higienos reikalavimams užtikrinti;</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20.6. prekybos (jei bus prekiaujama), paslaugų teikimo (jei bus teikiamos) organizavimo tvarka: paslaugos teikimo ar prekybos laikas, prekybos vietų skaičius, iš jų kiek bus prekybos taškų, prekiaujančių alkoholiniais gėrimais;</w:t>
      </w:r>
    </w:p>
    <w:p w:rsidR="00033FC4" w:rsidRPr="00033FC4" w:rsidRDefault="00033FC4" w:rsidP="00033FC4">
      <w:pPr>
        <w:widowControl w:val="0"/>
        <w:spacing w:line="360" w:lineRule="auto"/>
        <w:ind w:firstLine="851"/>
        <w:jc w:val="both"/>
        <w:rPr>
          <w:rFonts w:ascii="Times New Roman" w:hAnsi="Times New Roman"/>
          <w:spacing w:val="-6"/>
          <w:sz w:val="24"/>
          <w:lang w:eastAsia="en-US"/>
        </w:rPr>
      </w:pPr>
      <w:r w:rsidRPr="00033FC4">
        <w:rPr>
          <w:rFonts w:ascii="Times New Roman" w:hAnsi="Times New Roman"/>
          <w:spacing w:val="-6"/>
          <w:sz w:val="24"/>
          <w:lang w:eastAsia="en-US"/>
        </w:rPr>
        <w:t>20.7. renginiui skirtos teritorijos sutvarkymo planas ir priemonės renginio metu ir po jo;</w:t>
      </w:r>
    </w:p>
    <w:p w:rsidR="00033FC4" w:rsidRPr="00033FC4" w:rsidRDefault="00033FC4" w:rsidP="00033FC4">
      <w:pPr>
        <w:widowControl w:val="0"/>
        <w:tabs>
          <w:tab w:val="left" w:pos="709"/>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20.8. transporto eismo koregavimo planas (jei taikoma);</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20.9. medicinos pagalbos teikimo tvarka (jei taikoma);</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 xml:space="preserve">20.10. priemonės želdiniams, reljefui, vandens telkiniams ir kt. apsaugoti (jei </w:t>
      </w:r>
      <w:r w:rsidRPr="00033FC4">
        <w:rPr>
          <w:rFonts w:ascii="Times New Roman" w:hAnsi="Times New Roman"/>
          <w:sz w:val="24"/>
          <w:lang w:eastAsia="en-US"/>
        </w:rPr>
        <w:lastRenderedPageBreak/>
        <w:t>taikoma);</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20.11. kita informacija (kuri Renginio organizatoriui atrodo svarbi pateikti).</w:t>
      </w:r>
    </w:p>
    <w:p w:rsidR="00033FC4" w:rsidRPr="00033FC4" w:rsidRDefault="00033FC4" w:rsidP="00033FC4">
      <w:pPr>
        <w:widowControl w:val="0"/>
        <w:spacing w:line="360" w:lineRule="auto"/>
        <w:ind w:firstLine="851"/>
        <w:jc w:val="both"/>
        <w:rPr>
          <w:rFonts w:ascii="Times New Roman" w:hAnsi="Times New Roman"/>
          <w:sz w:val="24"/>
          <w:lang w:eastAsia="en-US"/>
        </w:rPr>
      </w:pPr>
      <w:r w:rsidRPr="00033FC4">
        <w:rPr>
          <w:rFonts w:ascii="Times New Roman" w:hAnsi="Times New Roman"/>
          <w:sz w:val="24"/>
          <w:lang w:eastAsia="en-US"/>
        </w:rPr>
        <w:t>21. Kartu su prašymu leisti organizuoti renginį, Renginio organizatorius privalo pateikti ir / arba prašymas ir / ar prie jo pridedami dokumentai turi būti suderintas:</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21.1. renginio aprašymą arba programą;</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21.2. renginio vietos schemą (scenos ir kitų įrenginių, pvz., prekybos taškų, tualetų, apsauginės tvoros, išorinės reklamos ar kitokios informacinės medžiagos, pirotechnikos priemonių ar kt., jeigu numatyta įrengti, išdėstymą;</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 xml:space="preserve">21.3. sutarčių </w:t>
      </w:r>
      <w:r w:rsidRPr="00033FC4">
        <w:rPr>
          <w:rFonts w:ascii="Times New Roman" w:hAnsi="Times New Roman"/>
          <w:sz w:val="24"/>
          <w:szCs w:val="24"/>
          <w:lang w:eastAsia="en-US"/>
        </w:rPr>
        <w:t>su fiziniais ir juridiniais asmenimis ar kitų dokumentų, įrodančių renginio teritorijos tvarkymą, biologinių atliekų išvežimą, renginio saugumo užtikrinimą, medicinos pagalbos teikimą, biotualetų nuomą, kopijas (jei taikoma);</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szCs w:val="24"/>
          <w:lang w:eastAsia="en-US"/>
        </w:rPr>
        <w:t>21.4. Lietuvos Respublikos civilinės aviacijos direkcijos leidimą aviacijos veiklai vykdyti, jei renginio metu numatyti parodomieji skrydžiai ar kitos su aviacija susijusios priemonės;</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szCs w:val="24"/>
          <w:lang w:eastAsia="en-US"/>
        </w:rPr>
        <w:t>21.5. Kauno valstybinės maisto ir veterinarijos tarnybos leidimą organizuoti renginį su gyvūnais, jei organizuojamas renginys su gyvūnais;</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 xml:space="preserve">21.6. jei renginys vyks Kultūros paveldo teritorijoje ir joje bus montuojama scena ar kiti įrenginiai, Renginio organizatoriaus teikiama schema, maršrutus ir pan. turi būti suderinta (-i) su Kultūros paveldo departamento prie Kultūros ministerijos Kauno teritoriniu padaliniu. </w:t>
      </w:r>
    </w:p>
    <w:p w:rsidR="00033FC4" w:rsidRPr="00033FC4" w:rsidRDefault="00033FC4" w:rsidP="00033FC4">
      <w:pPr>
        <w:widowControl w:val="0"/>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21.7. jei renginiai vyksta kitų įstaigų, institucijų patikėjimo ir kita teise valdomojoje valstybinėje ar Savivaldybės teritorijoje, turi būti suderinta su minėtomis įstaigomis, institucijomis;</w:t>
      </w:r>
    </w:p>
    <w:p w:rsidR="00033FC4" w:rsidRPr="00033FC4" w:rsidRDefault="00033FC4" w:rsidP="00033FC4">
      <w:pPr>
        <w:widowControl w:val="0"/>
        <w:tabs>
          <w:tab w:val="left" w:pos="993"/>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21.8. prašymas leisti organizuoti renginį iš anksto turi būti suderintas su policija.</w:t>
      </w:r>
    </w:p>
    <w:p w:rsidR="00033FC4" w:rsidRPr="00033FC4" w:rsidRDefault="00033FC4" w:rsidP="00033FC4">
      <w:pPr>
        <w:widowControl w:val="0"/>
        <w:tabs>
          <w:tab w:val="left" w:pos="993"/>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21.9. dokumentą, patvirtinantį, kad sumokėta rinkliava.</w:t>
      </w:r>
    </w:p>
    <w:p w:rsidR="00033FC4" w:rsidRPr="00033FC4" w:rsidRDefault="00033FC4" w:rsidP="00033FC4">
      <w:pPr>
        <w:widowControl w:val="0"/>
        <w:tabs>
          <w:tab w:val="left" w:pos="993"/>
          <w:tab w:val="left" w:pos="1134"/>
        </w:tabs>
        <w:spacing w:line="360" w:lineRule="auto"/>
        <w:ind w:firstLine="851"/>
        <w:jc w:val="both"/>
        <w:rPr>
          <w:rFonts w:ascii="Times New Roman" w:hAnsi="Times New Roman"/>
          <w:sz w:val="24"/>
          <w:szCs w:val="24"/>
          <w:lang w:eastAsia="en-US"/>
        </w:rPr>
      </w:pPr>
      <w:r w:rsidRPr="00033FC4">
        <w:rPr>
          <w:rFonts w:ascii="Times New Roman" w:hAnsi="Times New Roman"/>
          <w:sz w:val="24"/>
          <w:lang w:eastAsia="en-US"/>
        </w:rPr>
        <w:t xml:space="preserve">22. </w:t>
      </w:r>
      <w:r w:rsidRPr="00033FC4">
        <w:rPr>
          <w:rFonts w:ascii="Times New Roman" w:hAnsi="Times New Roman"/>
          <w:sz w:val="24"/>
          <w:szCs w:val="24"/>
          <w:lang w:eastAsia="en-US"/>
        </w:rPr>
        <w:t xml:space="preserve">Prašymams nagrinėti Administracijos direktorius sudaro Renginių organizavimo Kauno rajono savivaldybės viešose vietose komisiją (toliau – Komisija) ir tvirtina jos darbo reglamentą. Prašymas turi būti išnagrinėtas ir leidimas išduodamas arba neišduodamas ne vėliau kaip per 15 dienų nuo visų būtinų dokumentų pateikimo. Komisijos atsakingas darbuotojas gali įpareigoti renginio organizatorių pateikti kitus papildomus dokumentus, reikalingus sprendimui priimti. </w:t>
      </w:r>
    </w:p>
    <w:p w:rsidR="00033FC4" w:rsidRPr="00033FC4" w:rsidRDefault="00033FC4" w:rsidP="00033FC4">
      <w:pPr>
        <w:tabs>
          <w:tab w:val="left" w:pos="993"/>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23. Komisijos atsakingas darbuotojas turi teisę kviesti atvykti renginio organizatorių ar jo atstovą ir reikalauti pateikti paaiškinimus dėl renginio organizavimo. </w:t>
      </w:r>
    </w:p>
    <w:p w:rsidR="00033FC4" w:rsidRPr="00033FC4" w:rsidRDefault="00033FC4" w:rsidP="00033FC4">
      <w:pPr>
        <w:tabs>
          <w:tab w:val="left" w:pos="993"/>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24. Komisijai išnagrinėjus ir patenkinus prašymą Savivaldybės administracijos Teisės skyriaus darbuotojas per 3 darbo dienas parengia Savivaldybės administracijos </w:t>
      </w:r>
      <w:r w:rsidRPr="00033FC4">
        <w:rPr>
          <w:rFonts w:ascii="Times New Roman" w:hAnsi="Times New Roman"/>
          <w:sz w:val="24"/>
          <w:szCs w:val="24"/>
          <w:lang w:eastAsia="en-US"/>
        </w:rPr>
        <w:lastRenderedPageBreak/>
        <w:t xml:space="preserve">direktoriaus įsakymą išduoti ir (ar) neišduoti leidimą organizuoti renginį. Leidimą pasirašo Savivaldybės administracijos direktorius. </w:t>
      </w:r>
    </w:p>
    <w:p w:rsidR="00033FC4" w:rsidRPr="00033FC4" w:rsidRDefault="00033FC4" w:rsidP="00033FC4">
      <w:pPr>
        <w:tabs>
          <w:tab w:val="left" w:pos="993"/>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25. Kai pateikiamas prašymas organizuoti nekomercinį renginį, tačiau prašymo nagrinėjimo metu paaiškėja, kad renginys komercinis, renginio organizatorius informuojamas apie pareigą  sumokėti rinkliavą. Išduotame leidime nurodomas komercinio renginio pobūdis.</w:t>
      </w:r>
    </w:p>
    <w:p w:rsidR="00033FC4" w:rsidRPr="00033FC4" w:rsidRDefault="00033FC4" w:rsidP="00033FC4">
      <w:pPr>
        <w:tabs>
          <w:tab w:val="left" w:pos="993"/>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26. Atsižvelgiant į Savivaldybės gyventojų interesus ir (ar) kitas svarbias aplinkybes, renginio organizatoriui gali būti siūlomas kitas renginio laikas ar kita vieta, nei nurodyta. Organizatoriui atsisakius pakeisti vietą ar laiką, leidimas organizuoti renginį gali būti neišduodamas.</w:t>
      </w:r>
    </w:p>
    <w:p w:rsidR="00033FC4" w:rsidRPr="00033FC4" w:rsidRDefault="00033FC4" w:rsidP="00033FC4">
      <w:pPr>
        <w:tabs>
          <w:tab w:val="left" w:pos="993"/>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27. Organizatoriai leidimą turi saugoti iki renginio pabaigos, o praradus jį, pateikus  renginio organizatoriui prašymą, išduodama leidimo kopija. Renginio organizatoriui dėl leidimo išdavimo kreipusis elektroninėmis priemonėmis, jam išduodama elektroninės formos leidimo kopija, o apie Leidimo kopijos neišdavimą renginio organizatorius taip pat informuojamas elektroninėmis priemonėmis</w:t>
      </w:r>
    </w:p>
    <w:p w:rsidR="00033FC4" w:rsidRPr="00033FC4" w:rsidRDefault="00033FC4" w:rsidP="00033FC4">
      <w:pPr>
        <w:tabs>
          <w:tab w:val="left" w:pos="993"/>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28. Leidimas organizuoti renginį neišduodamas: </w:t>
      </w:r>
    </w:p>
    <w:p w:rsidR="00033FC4" w:rsidRPr="00033FC4" w:rsidRDefault="00033FC4" w:rsidP="00033FC4">
      <w:pPr>
        <w:tabs>
          <w:tab w:val="left" w:pos="1134"/>
        </w:tabs>
        <w:spacing w:line="360" w:lineRule="auto"/>
        <w:ind w:firstLine="851"/>
        <w:jc w:val="both"/>
        <w:rPr>
          <w:rFonts w:ascii="Times New Roman" w:hAnsi="Times New Roman"/>
          <w:sz w:val="24"/>
          <w:szCs w:val="24"/>
        </w:rPr>
      </w:pPr>
      <w:r w:rsidRPr="00033FC4">
        <w:rPr>
          <w:rFonts w:ascii="Times New Roman" w:hAnsi="Times New Roman"/>
          <w:sz w:val="24"/>
          <w:szCs w:val="24"/>
        </w:rPr>
        <w:t>28.1. jeigu renginio organizatoriui jau buvo paskirta administracinė nuobauda už padarytus teisėtvarkos pažeidimus organizuojant renginį, jo organizuotas renginys buvo nutrauktas dėl tvarkos pažeidimų arba dėl didelės materialinės žalos padarymo, leidimas gali būti neišduodamas 1 metus nuo padaryto pažeidimo datos;</w:t>
      </w:r>
    </w:p>
    <w:p w:rsidR="00033FC4" w:rsidRPr="00033FC4" w:rsidRDefault="00033FC4" w:rsidP="00033FC4">
      <w:pPr>
        <w:tabs>
          <w:tab w:val="left" w:pos="1134"/>
          <w:tab w:val="left" w:pos="1418"/>
        </w:tabs>
        <w:spacing w:line="360" w:lineRule="auto"/>
        <w:ind w:firstLine="851"/>
        <w:jc w:val="both"/>
        <w:rPr>
          <w:rFonts w:ascii="Times New Roman" w:hAnsi="Times New Roman"/>
          <w:sz w:val="24"/>
          <w:szCs w:val="24"/>
        </w:rPr>
      </w:pPr>
      <w:r w:rsidRPr="00033FC4">
        <w:rPr>
          <w:rFonts w:ascii="Times New Roman" w:hAnsi="Times New Roman"/>
          <w:sz w:val="24"/>
          <w:szCs w:val="24"/>
        </w:rPr>
        <w:t>28.2. jeigu prašyme numatytos renginio datos dubliuojasi su Savivaldybėje jau vyksiančiais renginiais. Tuo atveju organizatoriams siūloma kita vieta ar laikas;</w:t>
      </w:r>
    </w:p>
    <w:p w:rsidR="00033FC4" w:rsidRPr="00033FC4" w:rsidRDefault="00033FC4" w:rsidP="00033FC4">
      <w:pPr>
        <w:spacing w:line="360" w:lineRule="auto"/>
        <w:ind w:firstLine="851"/>
        <w:jc w:val="both"/>
        <w:rPr>
          <w:rFonts w:ascii="Times New Roman" w:hAnsi="Times New Roman"/>
          <w:sz w:val="24"/>
          <w:szCs w:val="24"/>
        </w:rPr>
      </w:pPr>
      <w:r w:rsidRPr="00033FC4">
        <w:rPr>
          <w:rFonts w:ascii="Times New Roman" w:hAnsi="Times New Roman"/>
          <w:sz w:val="24"/>
          <w:szCs w:val="24"/>
        </w:rPr>
        <w:t>28.3. Aprašo 17 punkte numatytais atvejais ir kitais atvejais, jeigu renginio metu nebūtų užtikrintas saugumas žmonių gyvybei.</w:t>
      </w:r>
    </w:p>
    <w:p w:rsidR="00033FC4" w:rsidRPr="00033FC4" w:rsidRDefault="00033FC4" w:rsidP="00033FC4">
      <w:pPr>
        <w:tabs>
          <w:tab w:val="left" w:pos="993"/>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29. Savivaldybė, išdavusi leidimą organizuoti renginį, už rėmėjams prisiimtus rengėjų įsipareigojimus ir galimus pažeidimus neatsako.</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szCs w:val="24"/>
          <w:lang w:eastAsia="en-US"/>
        </w:rPr>
        <w:t>30. Renginio organizatorius turi teisę Aprašo 19 punkte nustatyta tvarka pateikti prašymą panaikinti išduotą leidimą organizuoti renginį. Prašyme turi būti nurodyta:</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szCs w:val="24"/>
          <w:lang w:eastAsia="en-US"/>
        </w:rPr>
        <w:t>30.1. leidimo data, numeris;</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 xml:space="preserve">30.2. </w:t>
      </w:r>
      <w:r w:rsidRPr="00033FC4">
        <w:rPr>
          <w:rFonts w:ascii="Times New Roman" w:hAnsi="Times New Roman"/>
          <w:sz w:val="24"/>
          <w:szCs w:val="24"/>
          <w:lang w:eastAsia="en-US"/>
        </w:rPr>
        <w:t>renginio pavadinimas;</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szCs w:val="24"/>
          <w:lang w:eastAsia="en-US"/>
        </w:rPr>
        <w:t>30.3. renginio data;</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szCs w:val="24"/>
          <w:lang w:eastAsia="en-US"/>
        </w:rPr>
        <w:t>30.4. renginio vieta;</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szCs w:val="24"/>
          <w:lang w:eastAsia="en-US"/>
        </w:rPr>
        <w:t>30.5. priežastis, dėl kurios prašoma panaikinti leidimą.</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szCs w:val="24"/>
          <w:lang w:eastAsia="en-US"/>
        </w:rPr>
        <w:t>31. Renginio organizatoriui dėl leidimo panaikinimo kreipusis elektroninėmis priemonėmis, apie leidimo panaikinimą arba atsisakymą tai padaryti organizatorius taip pat informuojamas elektroninėmis priemonėmis.</w:t>
      </w:r>
    </w:p>
    <w:p w:rsidR="00033FC4" w:rsidRPr="00033FC4" w:rsidRDefault="00033FC4" w:rsidP="00033FC4">
      <w:pPr>
        <w:tabs>
          <w:tab w:val="left" w:pos="1134"/>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lastRenderedPageBreak/>
        <w:t>32. Jeigu renginio organizatoriaus prašymas dėl leidimo organizuoti renginį netenkinamas, renginio organizatorius apie tai informuojamas ir pateikiamas įsakymas. Jei prašymas buvo pateiktas elektroninėmis priemonėmis, toks atsakymas renginio organizatoriui taip pat teikiamas elektroninėmis priemonėmis.</w:t>
      </w:r>
    </w:p>
    <w:p w:rsidR="00033FC4" w:rsidRPr="00033FC4" w:rsidRDefault="00033FC4" w:rsidP="00033FC4">
      <w:pPr>
        <w:spacing w:line="360" w:lineRule="auto"/>
        <w:jc w:val="both"/>
        <w:rPr>
          <w:rFonts w:ascii="Times New Roman" w:hAnsi="Times New Roman"/>
          <w:sz w:val="24"/>
          <w:lang w:eastAsia="en-US"/>
        </w:rPr>
      </w:pPr>
    </w:p>
    <w:p w:rsidR="00033FC4" w:rsidRPr="00033FC4" w:rsidRDefault="00033FC4" w:rsidP="00033FC4">
      <w:pPr>
        <w:tabs>
          <w:tab w:val="left" w:pos="993"/>
          <w:tab w:val="left" w:pos="1134"/>
        </w:tabs>
        <w:spacing w:line="360" w:lineRule="auto"/>
        <w:ind w:firstLine="851"/>
        <w:jc w:val="center"/>
        <w:rPr>
          <w:rFonts w:ascii="Times New Roman" w:hAnsi="Times New Roman"/>
          <w:b/>
          <w:sz w:val="24"/>
          <w:lang w:eastAsia="en-US"/>
        </w:rPr>
      </w:pPr>
      <w:r w:rsidRPr="00033FC4">
        <w:rPr>
          <w:rFonts w:ascii="Times New Roman" w:hAnsi="Times New Roman"/>
          <w:b/>
          <w:sz w:val="24"/>
          <w:lang w:eastAsia="en-US"/>
        </w:rPr>
        <w:t>IV. RENGINIO ORGANIZATORIŲ IR DALYVIŲ TEISĖS, PAREIGOS IR ATSAKOMYBĖ</w:t>
      </w:r>
    </w:p>
    <w:p w:rsidR="00033FC4" w:rsidRPr="00033FC4" w:rsidRDefault="00033FC4" w:rsidP="00033FC4">
      <w:pPr>
        <w:keepNext/>
        <w:tabs>
          <w:tab w:val="left" w:pos="567"/>
        </w:tabs>
        <w:spacing w:line="360" w:lineRule="auto"/>
        <w:ind w:firstLine="851"/>
        <w:jc w:val="both"/>
        <w:outlineLvl w:val="1"/>
        <w:rPr>
          <w:rFonts w:ascii="Times New Roman" w:hAnsi="Times New Roman"/>
          <w:sz w:val="24"/>
          <w:lang w:eastAsia="en-US"/>
        </w:rPr>
      </w:pPr>
    </w:p>
    <w:p w:rsidR="00033FC4" w:rsidRPr="00033FC4" w:rsidRDefault="00033FC4" w:rsidP="00033FC4">
      <w:pPr>
        <w:keepNext/>
        <w:tabs>
          <w:tab w:val="left" w:pos="709"/>
          <w:tab w:val="left" w:pos="1418"/>
        </w:tabs>
        <w:spacing w:line="360" w:lineRule="auto"/>
        <w:ind w:firstLine="851"/>
        <w:jc w:val="both"/>
        <w:outlineLvl w:val="1"/>
        <w:rPr>
          <w:rFonts w:ascii="Times New Roman" w:hAnsi="Times New Roman"/>
          <w:sz w:val="24"/>
          <w:lang w:eastAsia="en-US"/>
        </w:rPr>
      </w:pPr>
      <w:r w:rsidRPr="00033FC4">
        <w:rPr>
          <w:rFonts w:ascii="Times New Roman" w:hAnsi="Times New Roman"/>
          <w:sz w:val="24"/>
          <w:lang w:eastAsia="en-US"/>
        </w:rPr>
        <w:t>33. Renginio organizatoriai ir dalyviai privalo:</w:t>
      </w:r>
    </w:p>
    <w:p w:rsidR="00033FC4" w:rsidRPr="00033FC4" w:rsidRDefault="00033FC4" w:rsidP="00033FC4">
      <w:pPr>
        <w:keepNext/>
        <w:tabs>
          <w:tab w:val="left" w:pos="1134"/>
          <w:tab w:val="left" w:pos="1418"/>
        </w:tabs>
        <w:spacing w:line="360" w:lineRule="auto"/>
        <w:ind w:firstLine="851"/>
        <w:jc w:val="both"/>
        <w:outlineLvl w:val="1"/>
        <w:rPr>
          <w:rFonts w:ascii="Times New Roman" w:hAnsi="Times New Roman"/>
          <w:sz w:val="24"/>
          <w:lang w:eastAsia="en-US"/>
        </w:rPr>
      </w:pPr>
      <w:r w:rsidRPr="00033FC4">
        <w:rPr>
          <w:rFonts w:ascii="Times New Roman" w:hAnsi="Times New Roman"/>
          <w:sz w:val="24"/>
          <w:lang w:eastAsia="en-US"/>
        </w:rPr>
        <w:t>33.1. laikytis Lietuvos Respublikos įstatymų, Savivaldybės ir kitų institucijų teisės aktų ir šių taisyklių reikalavimų, vykdyti Leidime nurodytus įpareigojimus;</w:t>
      </w:r>
    </w:p>
    <w:p w:rsidR="00033FC4" w:rsidRPr="00033FC4" w:rsidRDefault="00033FC4" w:rsidP="00033FC4">
      <w:pPr>
        <w:tabs>
          <w:tab w:val="left" w:pos="851"/>
          <w:tab w:val="left" w:pos="1418"/>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33.2. vykdyti policijos pareigūnų ir Savivaldybės administracijos Viešosios tvarkos skyriaus pareigūnų bei darbuotojų teisėtus reikalavimus.</w:t>
      </w:r>
    </w:p>
    <w:p w:rsidR="00033FC4" w:rsidRPr="00033FC4" w:rsidRDefault="00033FC4" w:rsidP="00033FC4">
      <w:pPr>
        <w:tabs>
          <w:tab w:val="left" w:pos="567"/>
          <w:tab w:val="left" w:pos="993"/>
          <w:tab w:val="left" w:pos="1418"/>
        </w:tabs>
        <w:spacing w:line="360" w:lineRule="auto"/>
        <w:ind w:firstLine="851"/>
        <w:contextualSpacing/>
        <w:jc w:val="both"/>
        <w:rPr>
          <w:rFonts w:ascii="Times New Roman" w:hAnsi="Times New Roman"/>
          <w:sz w:val="24"/>
          <w:szCs w:val="24"/>
        </w:rPr>
      </w:pPr>
      <w:r w:rsidRPr="00033FC4">
        <w:rPr>
          <w:rFonts w:ascii="Times New Roman" w:hAnsi="Times New Roman"/>
          <w:sz w:val="24"/>
          <w:szCs w:val="24"/>
        </w:rPr>
        <w:t>34. Renginio organizatoriai privalo nutraukti renginį ir pareikalauti, kad dalyviai ir žiūrovai išsiskirstytų, kai:</w:t>
      </w:r>
    </w:p>
    <w:p w:rsidR="00033FC4" w:rsidRPr="00033FC4" w:rsidRDefault="00033FC4" w:rsidP="00033FC4">
      <w:pPr>
        <w:tabs>
          <w:tab w:val="left" w:pos="1134"/>
          <w:tab w:val="left" w:pos="1418"/>
        </w:tabs>
        <w:spacing w:line="360" w:lineRule="auto"/>
        <w:ind w:firstLine="851"/>
        <w:contextualSpacing/>
        <w:jc w:val="both"/>
        <w:rPr>
          <w:rFonts w:ascii="Times New Roman" w:hAnsi="Times New Roman"/>
          <w:sz w:val="24"/>
          <w:szCs w:val="24"/>
        </w:rPr>
      </w:pPr>
      <w:r w:rsidRPr="00033FC4">
        <w:rPr>
          <w:rFonts w:ascii="Times New Roman" w:hAnsi="Times New Roman"/>
          <w:sz w:val="24"/>
          <w:szCs w:val="24"/>
        </w:rPr>
        <w:t>34.1 renginys neatitinka leidime nurodyto pobūdžio;</w:t>
      </w:r>
    </w:p>
    <w:p w:rsidR="00033FC4" w:rsidRPr="00033FC4" w:rsidRDefault="00033FC4" w:rsidP="00033FC4">
      <w:pPr>
        <w:tabs>
          <w:tab w:val="left" w:pos="1134"/>
          <w:tab w:val="left" w:pos="1418"/>
        </w:tabs>
        <w:spacing w:line="360" w:lineRule="auto"/>
        <w:ind w:firstLine="851"/>
        <w:contextualSpacing/>
        <w:jc w:val="both"/>
        <w:rPr>
          <w:rFonts w:ascii="Times New Roman" w:hAnsi="Times New Roman"/>
          <w:sz w:val="24"/>
          <w:szCs w:val="24"/>
        </w:rPr>
      </w:pPr>
      <w:r w:rsidRPr="00033FC4">
        <w:rPr>
          <w:rFonts w:ascii="Times New Roman" w:hAnsi="Times New Roman"/>
          <w:sz w:val="24"/>
          <w:szCs w:val="24"/>
        </w:rPr>
        <w:t>34.2  iš renginio nepašalinami asmenys, kurie pažeidžia Lietuvos Respublikos teisės aktus;</w:t>
      </w:r>
    </w:p>
    <w:p w:rsidR="00033FC4" w:rsidRPr="00033FC4" w:rsidRDefault="00033FC4" w:rsidP="00033FC4">
      <w:pPr>
        <w:tabs>
          <w:tab w:val="left" w:pos="1134"/>
          <w:tab w:val="left" w:pos="1418"/>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34.3. kurstoma pažeisti įstatymus arba dorovės normas;</w:t>
      </w:r>
    </w:p>
    <w:p w:rsidR="00033FC4" w:rsidRPr="00033FC4" w:rsidRDefault="00033FC4" w:rsidP="00033FC4">
      <w:pPr>
        <w:tabs>
          <w:tab w:val="left" w:pos="1134"/>
          <w:tab w:val="left" w:pos="1418"/>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34.4. kėsinamasi įvykdyti ar įvykdomas nusikaltimas ar kita tyčinė nusikalstama veika, pavojinga žmogaus gyvybei, sveikatai, laisvei, asmens garbei ir orumui, visuomenės saugumui, valdymo ir viešajai tvarkai;</w:t>
      </w:r>
    </w:p>
    <w:p w:rsidR="00033FC4" w:rsidRPr="00033FC4" w:rsidRDefault="00033FC4" w:rsidP="00033FC4">
      <w:pPr>
        <w:tabs>
          <w:tab w:val="left" w:pos="1134"/>
          <w:tab w:val="left" w:pos="1418"/>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34.5 individualiais ar grupiniais veiksmais trikdoma ar keliama grėsmė sutrikdyti transporto eismą, valstybinių įstaigų, organizacijų ar savivaldybės veiklą.</w:t>
      </w:r>
    </w:p>
    <w:p w:rsidR="00033FC4" w:rsidRPr="00033FC4" w:rsidRDefault="00033FC4" w:rsidP="00033FC4">
      <w:pPr>
        <w:tabs>
          <w:tab w:val="left" w:pos="1134"/>
          <w:tab w:val="left" w:pos="1276"/>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35. Jeigu renginio nenutraukia renginio organizatoriai, jį gali nutraukti policijos pareigūnai.</w:t>
      </w:r>
    </w:p>
    <w:p w:rsidR="00033FC4" w:rsidRPr="00033FC4" w:rsidRDefault="00033FC4" w:rsidP="00033FC4">
      <w:pPr>
        <w:tabs>
          <w:tab w:val="left" w:pos="1134"/>
          <w:tab w:val="left" w:pos="1276"/>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 xml:space="preserve">36. Už išorinės vaizdinės reklamos, susijusios su konkrečiu renginiu, naudojimą yra atsakingas renginio organizatorius. </w:t>
      </w:r>
    </w:p>
    <w:p w:rsidR="00033FC4" w:rsidRPr="00033FC4" w:rsidRDefault="00033FC4" w:rsidP="00033FC4">
      <w:pPr>
        <w:tabs>
          <w:tab w:val="left" w:pos="1134"/>
          <w:tab w:val="left" w:pos="1276"/>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37. Renginio organizatoriai ir dalyviai, pažeidę teisės aktus, traukiami atsakomybėn, atsako už padarytą materialinę žalą ir privalo atlyginti nuostolius.</w:t>
      </w:r>
    </w:p>
    <w:p w:rsidR="00033FC4" w:rsidRPr="00033FC4" w:rsidRDefault="00033FC4" w:rsidP="00033FC4">
      <w:pPr>
        <w:tabs>
          <w:tab w:val="left" w:pos="1134"/>
          <w:tab w:val="left" w:pos="1276"/>
        </w:tabs>
        <w:spacing w:line="360" w:lineRule="auto"/>
        <w:ind w:firstLine="851"/>
        <w:contextualSpacing/>
        <w:jc w:val="both"/>
        <w:rPr>
          <w:rFonts w:ascii="Times New Roman" w:hAnsi="Times New Roman"/>
          <w:sz w:val="24"/>
          <w:szCs w:val="24"/>
        </w:rPr>
      </w:pPr>
      <w:r w:rsidRPr="00033FC4">
        <w:rPr>
          <w:rFonts w:ascii="Times New Roman" w:hAnsi="Times New Roman"/>
          <w:sz w:val="24"/>
          <w:szCs w:val="24"/>
        </w:rPr>
        <w:t>38. Renginio organizatoriai atsako už renginio turinį ir kokybę, už dalyvių ir žiūrovų saugumą, taip pat už renginio ir pasirengimo renginiui metu naudojamo turto apsaugą.</w:t>
      </w:r>
    </w:p>
    <w:p w:rsidR="00033FC4" w:rsidRPr="00033FC4" w:rsidRDefault="00033FC4" w:rsidP="00033FC4">
      <w:pPr>
        <w:tabs>
          <w:tab w:val="left" w:pos="1134"/>
          <w:tab w:val="left" w:pos="1276"/>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39. Renginio organizatoriai privalo turėti Leidimą renginio vietoje iki jo pabaigos ir prireikus pateikti policijos pareigūnams ir Savivaldybės administracijos Viešosios tvarkos skyriaus pareigūnams ir darbuotojams. </w:t>
      </w:r>
    </w:p>
    <w:p w:rsidR="00033FC4" w:rsidRPr="00033FC4" w:rsidRDefault="00033FC4" w:rsidP="00033FC4">
      <w:pPr>
        <w:tabs>
          <w:tab w:val="left" w:pos="1134"/>
          <w:tab w:val="left" w:pos="1276"/>
          <w:tab w:val="left" w:pos="1418"/>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lastRenderedPageBreak/>
        <w:t xml:space="preserve">40. Už viešosios tvarkos užtikrinimą renginio metu atsakingas renginio organizatorius. Policijos pareigūnai turi teisę vykdyti atskirus renginių patikrinimus ar atvyksta reaguodami į iškvietimą. Policijos pareigūnai taip pat turi teisę patikrinti atitinkamų renginio organizatoriams iškeltų reikalavimų vykdymą prieš renginį ir pastebėję, kad nėra atitinkamų priemonių, gali uždrausti pradėti renginį, kol jos nebus įvykdytos. </w:t>
      </w:r>
    </w:p>
    <w:p w:rsidR="00033FC4" w:rsidRPr="00033FC4" w:rsidRDefault="00033FC4" w:rsidP="00033FC4">
      <w:pPr>
        <w:tabs>
          <w:tab w:val="left" w:pos="1134"/>
          <w:tab w:val="left" w:pos="1276"/>
          <w:tab w:val="left" w:pos="1418"/>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41. Renginio organizatoriams iškeltų reikalavimų vykdymą renginio metu taip pat kontroliuoja Savivaldybės administracijos Viešosios tvarko skyriaus pareigūnai ir darbuotojai, institucijos, išdavusios specialius leidimus bei suderinimus, susijusius su tuo renginiu.</w:t>
      </w:r>
    </w:p>
    <w:p w:rsidR="00033FC4" w:rsidRPr="00033FC4" w:rsidRDefault="00033FC4" w:rsidP="00033FC4">
      <w:pPr>
        <w:tabs>
          <w:tab w:val="left" w:pos="1134"/>
          <w:tab w:val="left" w:pos="1276"/>
          <w:tab w:val="left" w:pos="1418"/>
        </w:tabs>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42. Renginių organizatoriams, pažeidusiems šias taisykles ir Lietuvos Respublikos įstatymus, jei tai užfiksuota tų teisės aktų nustatyta tvarka ir apie juos Savivaldybės administracija buvo informuota raštu, leidimai gali būti neišduodami 1 metus nuo padaryto pažeidimo datos. </w:t>
      </w:r>
    </w:p>
    <w:p w:rsidR="00033FC4" w:rsidRPr="00033FC4" w:rsidRDefault="00033FC4" w:rsidP="00033FC4">
      <w:pPr>
        <w:tabs>
          <w:tab w:val="left" w:pos="0"/>
          <w:tab w:val="left" w:pos="1134"/>
          <w:tab w:val="left" w:pos="1276"/>
          <w:tab w:val="left" w:pos="1418"/>
        </w:tabs>
        <w:ind w:firstLine="993"/>
        <w:jc w:val="center"/>
        <w:rPr>
          <w:rFonts w:ascii="Times New Roman" w:hAnsi="Times New Roman"/>
          <w:b/>
          <w:sz w:val="24"/>
          <w:lang w:eastAsia="en-US"/>
        </w:rPr>
      </w:pPr>
    </w:p>
    <w:p w:rsidR="00033FC4" w:rsidRPr="00033FC4" w:rsidRDefault="00033FC4" w:rsidP="00033FC4">
      <w:pPr>
        <w:tabs>
          <w:tab w:val="left" w:pos="0"/>
          <w:tab w:val="left" w:pos="1134"/>
          <w:tab w:val="left" w:pos="1276"/>
          <w:tab w:val="left" w:pos="1418"/>
        </w:tabs>
        <w:ind w:firstLine="993"/>
        <w:jc w:val="center"/>
        <w:rPr>
          <w:rFonts w:ascii="Times New Roman" w:hAnsi="Times New Roman"/>
          <w:b/>
          <w:sz w:val="24"/>
          <w:lang w:eastAsia="en-US"/>
        </w:rPr>
      </w:pPr>
      <w:r w:rsidRPr="00033FC4">
        <w:rPr>
          <w:rFonts w:ascii="Times New Roman" w:hAnsi="Times New Roman"/>
          <w:b/>
          <w:sz w:val="24"/>
          <w:lang w:eastAsia="en-US"/>
        </w:rPr>
        <w:t>V. BAIGIAMOSIOS NUOSTATOS</w:t>
      </w:r>
    </w:p>
    <w:p w:rsidR="00033FC4" w:rsidRPr="00033FC4" w:rsidRDefault="00033FC4" w:rsidP="00033FC4">
      <w:pPr>
        <w:tabs>
          <w:tab w:val="left" w:pos="0"/>
          <w:tab w:val="left" w:pos="1134"/>
          <w:tab w:val="left" w:pos="1276"/>
          <w:tab w:val="left" w:pos="1418"/>
        </w:tabs>
        <w:spacing w:line="360" w:lineRule="auto"/>
        <w:ind w:firstLine="992"/>
        <w:jc w:val="center"/>
        <w:rPr>
          <w:rFonts w:ascii="Times New Roman" w:hAnsi="Times New Roman"/>
          <w:sz w:val="24"/>
          <w:lang w:eastAsia="en-US"/>
        </w:rPr>
      </w:pPr>
    </w:p>
    <w:p w:rsidR="00033FC4" w:rsidRPr="00033FC4" w:rsidRDefault="00033FC4" w:rsidP="00033FC4">
      <w:pPr>
        <w:tabs>
          <w:tab w:val="left" w:pos="0"/>
          <w:tab w:val="left" w:pos="1134"/>
          <w:tab w:val="left" w:pos="1276"/>
          <w:tab w:val="left" w:pos="1418"/>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43. Šiame Apraše neaptarti klausimai sprendžiami Lietuvos Respublikos įstatymų ir kitų teisės aktų nustatyta tvarka.</w:t>
      </w:r>
    </w:p>
    <w:p w:rsidR="00033FC4" w:rsidRPr="00033FC4" w:rsidRDefault="00033FC4" w:rsidP="00033FC4">
      <w:pPr>
        <w:tabs>
          <w:tab w:val="left" w:pos="0"/>
          <w:tab w:val="left" w:pos="1134"/>
          <w:tab w:val="left" w:pos="1276"/>
          <w:tab w:val="left" w:pos="1418"/>
        </w:tabs>
        <w:spacing w:line="360" w:lineRule="auto"/>
        <w:ind w:firstLine="851"/>
        <w:jc w:val="both"/>
        <w:rPr>
          <w:rFonts w:ascii="Times New Roman" w:hAnsi="Times New Roman"/>
          <w:sz w:val="24"/>
          <w:lang w:eastAsia="en-US"/>
        </w:rPr>
      </w:pPr>
      <w:r w:rsidRPr="00033FC4">
        <w:rPr>
          <w:rFonts w:ascii="Times New Roman" w:hAnsi="Times New Roman"/>
          <w:sz w:val="24"/>
          <w:lang w:eastAsia="en-US"/>
        </w:rPr>
        <w:t>44. Šis Aprašas gali būti keičiamas papildomas, pripažįstamas netekusiu galios Savivaldybės tarybos sprendimu.</w:t>
      </w:r>
    </w:p>
    <w:p w:rsidR="00033FC4" w:rsidRPr="00033FC4" w:rsidRDefault="00033FC4" w:rsidP="00033FC4">
      <w:pPr>
        <w:tabs>
          <w:tab w:val="left" w:pos="0"/>
          <w:tab w:val="left" w:pos="1134"/>
        </w:tabs>
        <w:ind w:firstLine="709"/>
        <w:jc w:val="center"/>
        <w:rPr>
          <w:rFonts w:ascii="Times New Roman" w:hAnsi="Times New Roman"/>
          <w:sz w:val="24"/>
          <w:lang w:eastAsia="en-US"/>
        </w:rPr>
      </w:pPr>
      <w:r w:rsidRPr="00033FC4">
        <w:rPr>
          <w:rFonts w:ascii="Times New Roman" w:hAnsi="Times New Roman"/>
          <w:sz w:val="24"/>
          <w:lang w:eastAsia="en-US"/>
        </w:rPr>
        <w:t>_____________________________</w:t>
      </w:r>
    </w:p>
    <w:p w:rsidR="00060C79" w:rsidRDefault="00060C79"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Pr="00033FC4" w:rsidRDefault="00033FC4" w:rsidP="00033FC4">
      <w:pPr>
        <w:ind w:left="5760"/>
        <w:rPr>
          <w:rFonts w:ascii="Times New Roman" w:hAnsi="Times New Roman"/>
          <w:sz w:val="24"/>
          <w:szCs w:val="24"/>
          <w:lang w:eastAsia="en-US"/>
        </w:rPr>
      </w:pPr>
      <w:r w:rsidRPr="00033FC4">
        <w:rPr>
          <w:rFonts w:ascii="Times New Roman" w:hAnsi="Times New Roman"/>
          <w:sz w:val="24"/>
          <w:szCs w:val="24"/>
          <w:lang w:eastAsia="en-US"/>
        </w:rPr>
        <w:lastRenderedPageBreak/>
        <w:t xml:space="preserve">Kauno rajono savivaldybės Renginių viešosiose vietose organizavimo tvarkos </w:t>
      </w:r>
    </w:p>
    <w:p w:rsidR="00033FC4" w:rsidRPr="00033FC4" w:rsidRDefault="00033FC4" w:rsidP="00033FC4">
      <w:pPr>
        <w:ind w:left="5040" w:firstLine="720"/>
        <w:rPr>
          <w:rFonts w:ascii="Times New Roman" w:hAnsi="Times New Roman"/>
          <w:sz w:val="24"/>
          <w:szCs w:val="24"/>
          <w:lang w:eastAsia="en-US"/>
        </w:rPr>
      </w:pPr>
      <w:r w:rsidRPr="00033FC4">
        <w:rPr>
          <w:rFonts w:ascii="Times New Roman" w:hAnsi="Times New Roman"/>
          <w:sz w:val="24"/>
          <w:szCs w:val="24"/>
          <w:lang w:eastAsia="en-US"/>
        </w:rPr>
        <w:t>aprašo priedas</w:t>
      </w:r>
    </w:p>
    <w:p w:rsidR="00033FC4" w:rsidRPr="00033FC4" w:rsidRDefault="00033FC4" w:rsidP="00033FC4">
      <w:pPr>
        <w:spacing w:line="360" w:lineRule="auto"/>
        <w:rPr>
          <w:rFonts w:ascii="Times New Roman" w:hAnsi="Times New Roman"/>
          <w:sz w:val="24"/>
          <w:szCs w:val="24"/>
          <w:lang w:eastAsia="en-US"/>
        </w:rPr>
      </w:pPr>
    </w:p>
    <w:tbl>
      <w:tblPr>
        <w:tblW w:w="0" w:type="auto"/>
        <w:tblLook w:val="01E0" w:firstRow="1" w:lastRow="1" w:firstColumn="1" w:lastColumn="1" w:noHBand="0" w:noVBand="0"/>
      </w:tblPr>
      <w:tblGrid>
        <w:gridCol w:w="9288"/>
      </w:tblGrid>
      <w:tr w:rsidR="00033FC4" w:rsidRPr="00033FC4" w:rsidTr="00033FC4">
        <w:tc>
          <w:tcPr>
            <w:tcW w:w="9288" w:type="dxa"/>
            <w:tcBorders>
              <w:top w:val="nil"/>
              <w:left w:val="nil"/>
              <w:bottom w:val="single" w:sz="4" w:space="0" w:color="auto"/>
              <w:right w:val="nil"/>
            </w:tcBorders>
          </w:tcPr>
          <w:p w:rsidR="00033FC4" w:rsidRPr="00033FC4" w:rsidRDefault="00033FC4" w:rsidP="00033FC4">
            <w:pPr>
              <w:spacing w:line="360" w:lineRule="auto"/>
              <w:jc w:val="both"/>
              <w:rPr>
                <w:rFonts w:ascii="Times New Roman" w:hAnsi="Times New Roman"/>
                <w:b/>
                <w:sz w:val="24"/>
                <w:szCs w:val="24"/>
                <w:lang w:eastAsia="en-US"/>
              </w:rPr>
            </w:pPr>
          </w:p>
        </w:tc>
      </w:tr>
      <w:tr w:rsidR="00033FC4" w:rsidRPr="00033FC4" w:rsidTr="00033FC4">
        <w:tc>
          <w:tcPr>
            <w:tcW w:w="9288" w:type="dxa"/>
            <w:tcBorders>
              <w:top w:val="single" w:sz="4" w:space="0" w:color="auto"/>
              <w:left w:val="nil"/>
              <w:bottom w:val="nil"/>
              <w:right w:val="nil"/>
            </w:tcBorders>
            <w:hideMark/>
          </w:tcPr>
          <w:p w:rsidR="00033FC4" w:rsidRPr="00033FC4" w:rsidRDefault="00033FC4" w:rsidP="00033FC4">
            <w:pPr>
              <w:spacing w:line="360" w:lineRule="auto"/>
              <w:ind w:left="-113" w:right="-113"/>
              <w:jc w:val="center"/>
              <w:rPr>
                <w:rFonts w:ascii="Times New Roman" w:hAnsi="Times New Roman"/>
                <w:sz w:val="24"/>
                <w:szCs w:val="24"/>
                <w:vertAlign w:val="superscript"/>
                <w:lang w:eastAsia="en-US"/>
              </w:rPr>
            </w:pPr>
            <w:r w:rsidRPr="00033FC4">
              <w:rPr>
                <w:rFonts w:ascii="Times New Roman" w:hAnsi="Times New Roman"/>
                <w:sz w:val="24"/>
                <w:szCs w:val="24"/>
                <w:vertAlign w:val="superscript"/>
                <w:lang w:eastAsia="en-US"/>
              </w:rPr>
              <w:t>(Prašymą teikiančio renginio organizatoriaus vardas, pavardė, arba juridinio asmens pavadinimas, juridinio asmens kodas</w:t>
            </w:r>
          </w:p>
        </w:tc>
      </w:tr>
      <w:tr w:rsidR="00033FC4" w:rsidRPr="00033FC4" w:rsidTr="00033FC4">
        <w:tc>
          <w:tcPr>
            <w:tcW w:w="9288" w:type="dxa"/>
            <w:tcBorders>
              <w:top w:val="nil"/>
              <w:left w:val="nil"/>
              <w:bottom w:val="single" w:sz="4" w:space="0" w:color="auto"/>
              <w:right w:val="nil"/>
            </w:tcBorders>
          </w:tcPr>
          <w:p w:rsidR="00033FC4" w:rsidRPr="00033FC4" w:rsidRDefault="00033FC4" w:rsidP="00033FC4">
            <w:pPr>
              <w:spacing w:line="360" w:lineRule="auto"/>
              <w:jc w:val="both"/>
              <w:rPr>
                <w:rFonts w:ascii="Times New Roman" w:hAnsi="Times New Roman"/>
                <w:b/>
                <w:sz w:val="24"/>
                <w:szCs w:val="24"/>
                <w:lang w:eastAsia="en-US"/>
              </w:rPr>
            </w:pPr>
          </w:p>
        </w:tc>
      </w:tr>
      <w:tr w:rsidR="00033FC4" w:rsidRPr="00033FC4" w:rsidTr="00033FC4">
        <w:tc>
          <w:tcPr>
            <w:tcW w:w="9288" w:type="dxa"/>
            <w:tcBorders>
              <w:top w:val="single" w:sz="4" w:space="0" w:color="auto"/>
              <w:left w:val="nil"/>
              <w:bottom w:val="nil"/>
              <w:right w:val="nil"/>
            </w:tcBorders>
            <w:hideMark/>
          </w:tcPr>
          <w:p w:rsidR="00033FC4" w:rsidRPr="00033FC4" w:rsidRDefault="00033FC4" w:rsidP="00033FC4">
            <w:pPr>
              <w:spacing w:line="360" w:lineRule="auto"/>
              <w:jc w:val="center"/>
              <w:rPr>
                <w:rFonts w:ascii="Times New Roman" w:hAnsi="Times New Roman"/>
                <w:sz w:val="24"/>
                <w:szCs w:val="24"/>
                <w:vertAlign w:val="superscript"/>
                <w:lang w:eastAsia="en-US"/>
              </w:rPr>
            </w:pPr>
            <w:r w:rsidRPr="00033FC4">
              <w:rPr>
                <w:rFonts w:ascii="Times New Roman" w:hAnsi="Times New Roman"/>
                <w:sz w:val="24"/>
                <w:szCs w:val="24"/>
                <w:vertAlign w:val="superscript"/>
                <w:lang w:eastAsia="en-US"/>
              </w:rPr>
              <w:t>(fizinio asmens gyvenamoji vieta juridinio asmens buveinės adresas, telefonas/el. paštas)</w:t>
            </w:r>
          </w:p>
        </w:tc>
      </w:tr>
      <w:tr w:rsidR="00033FC4" w:rsidRPr="00033FC4" w:rsidTr="00033FC4">
        <w:tc>
          <w:tcPr>
            <w:tcW w:w="9288" w:type="dxa"/>
            <w:tcBorders>
              <w:top w:val="nil"/>
              <w:left w:val="nil"/>
              <w:bottom w:val="single" w:sz="4" w:space="0" w:color="auto"/>
              <w:right w:val="nil"/>
            </w:tcBorders>
          </w:tcPr>
          <w:p w:rsidR="00033FC4" w:rsidRPr="00033FC4" w:rsidRDefault="00033FC4" w:rsidP="00033FC4">
            <w:pPr>
              <w:spacing w:line="360" w:lineRule="auto"/>
              <w:jc w:val="both"/>
              <w:rPr>
                <w:rFonts w:ascii="Times New Roman" w:hAnsi="Times New Roman"/>
                <w:b/>
                <w:sz w:val="24"/>
                <w:szCs w:val="24"/>
                <w:lang w:eastAsia="en-US"/>
              </w:rPr>
            </w:pPr>
          </w:p>
        </w:tc>
      </w:tr>
      <w:tr w:rsidR="00033FC4" w:rsidRPr="00033FC4" w:rsidTr="00033FC4">
        <w:tc>
          <w:tcPr>
            <w:tcW w:w="9288" w:type="dxa"/>
            <w:tcBorders>
              <w:top w:val="single" w:sz="4" w:space="0" w:color="auto"/>
              <w:left w:val="nil"/>
              <w:bottom w:val="nil"/>
              <w:right w:val="nil"/>
            </w:tcBorders>
            <w:hideMark/>
          </w:tcPr>
          <w:p w:rsidR="00033FC4" w:rsidRPr="00033FC4" w:rsidRDefault="00033FC4" w:rsidP="00033FC4">
            <w:pPr>
              <w:spacing w:line="360" w:lineRule="auto"/>
              <w:jc w:val="center"/>
              <w:rPr>
                <w:rFonts w:ascii="Times New Roman" w:hAnsi="Times New Roman"/>
                <w:sz w:val="24"/>
                <w:szCs w:val="24"/>
                <w:vertAlign w:val="superscript"/>
                <w:lang w:eastAsia="en-US"/>
              </w:rPr>
            </w:pPr>
          </w:p>
        </w:tc>
      </w:tr>
    </w:tbl>
    <w:p w:rsidR="00033FC4" w:rsidRPr="00033FC4" w:rsidRDefault="00033FC4" w:rsidP="00033FC4">
      <w:pPr>
        <w:spacing w:line="360" w:lineRule="auto"/>
        <w:jc w:val="both"/>
        <w:rPr>
          <w:rFonts w:ascii="Times New Roman" w:hAnsi="Times New Roman"/>
          <w:b/>
          <w:sz w:val="24"/>
          <w:szCs w:val="24"/>
          <w:lang w:eastAsia="en-US"/>
        </w:rPr>
      </w:pPr>
    </w:p>
    <w:p w:rsidR="00033FC4" w:rsidRPr="00033FC4" w:rsidRDefault="00033FC4" w:rsidP="00033FC4">
      <w:pPr>
        <w:spacing w:line="360" w:lineRule="auto"/>
        <w:jc w:val="both"/>
        <w:rPr>
          <w:rFonts w:ascii="Times New Roman" w:hAnsi="Times New Roman"/>
          <w:b/>
          <w:sz w:val="24"/>
          <w:szCs w:val="24"/>
          <w:lang w:eastAsia="en-US"/>
        </w:rPr>
      </w:pPr>
    </w:p>
    <w:p w:rsidR="00033FC4" w:rsidRPr="00033FC4" w:rsidRDefault="00033FC4" w:rsidP="00033FC4">
      <w:pPr>
        <w:ind w:left="-142"/>
        <w:jc w:val="both"/>
        <w:rPr>
          <w:rFonts w:ascii="Times New Roman" w:hAnsi="Times New Roman"/>
          <w:sz w:val="24"/>
          <w:szCs w:val="24"/>
          <w:lang w:eastAsia="en-US"/>
        </w:rPr>
      </w:pPr>
      <w:r w:rsidRPr="00033FC4">
        <w:rPr>
          <w:rFonts w:ascii="Times New Roman" w:hAnsi="Times New Roman"/>
          <w:sz w:val="24"/>
          <w:szCs w:val="24"/>
          <w:lang w:eastAsia="en-US"/>
        </w:rPr>
        <w:t>Kauno rajono savivaldybės administracijos</w:t>
      </w:r>
    </w:p>
    <w:p w:rsidR="00033FC4" w:rsidRPr="00033FC4" w:rsidRDefault="00033FC4" w:rsidP="00033FC4">
      <w:pPr>
        <w:ind w:left="-142"/>
        <w:jc w:val="both"/>
        <w:rPr>
          <w:rFonts w:ascii="Times New Roman" w:hAnsi="Times New Roman"/>
          <w:sz w:val="24"/>
          <w:szCs w:val="24"/>
          <w:lang w:eastAsia="en-US"/>
        </w:rPr>
      </w:pPr>
      <w:r w:rsidRPr="00033FC4">
        <w:rPr>
          <w:rFonts w:ascii="Times New Roman" w:hAnsi="Times New Roman"/>
          <w:sz w:val="24"/>
          <w:szCs w:val="24"/>
          <w:lang w:eastAsia="en-US"/>
        </w:rPr>
        <w:t>direktoriui</w:t>
      </w:r>
    </w:p>
    <w:p w:rsidR="00033FC4" w:rsidRPr="00033FC4" w:rsidRDefault="00033FC4" w:rsidP="00033FC4">
      <w:pPr>
        <w:jc w:val="both"/>
        <w:rPr>
          <w:rFonts w:ascii="Times New Roman" w:hAnsi="Times New Roman"/>
          <w:sz w:val="24"/>
          <w:szCs w:val="24"/>
          <w:lang w:eastAsia="en-US"/>
        </w:rPr>
      </w:pPr>
    </w:p>
    <w:p w:rsidR="00033FC4" w:rsidRPr="00033FC4" w:rsidRDefault="00033FC4" w:rsidP="00033FC4">
      <w:pPr>
        <w:jc w:val="both"/>
        <w:rPr>
          <w:rFonts w:ascii="Times New Roman" w:hAnsi="Times New Roman"/>
          <w:sz w:val="24"/>
          <w:szCs w:val="24"/>
          <w:lang w:eastAsia="en-US"/>
        </w:rPr>
      </w:pPr>
    </w:p>
    <w:p w:rsidR="00033FC4" w:rsidRPr="00033FC4" w:rsidRDefault="00033FC4" w:rsidP="00033FC4">
      <w:pPr>
        <w:jc w:val="center"/>
        <w:rPr>
          <w:rFonts w:ascii="Times New Roman" w:hAnsi="Times New Roman"/>
          <w:b/>
          <w:sz w:val="24"/>
          <w:szCs w:val="24"/>
          <w:lang w:eastAsia="en-US"/>
        </w:rPr>
      </w:pPr>
      <w:r w:rsidRPr="00033FC4">
        <w:rPr>
          <w:rFonts w:ascii="Times New Roman" w:hAnsi="Times New Roman"/>
          <w:b/>
          <w:sz w:val="24"/>
          <w:szCs w:val="24"/>
          <w:lang w:eastAsia="en-US"/>
        </w:rPr>
        <w:t xml:space="preserve">PRAŠYMAS / PRANEŠIMAS </w:t>
      </w:r>
      <w:r w:rsidRPr="00033FC4">
        <w:rPr>
          <w:rFonts w:ascii="Times New Roman" w:hAnsi="Times New Roman"/>
          <w:sz w:val="24"/>
          <w:szCs w:val="24"/>
          <w:lang w:eastAsia="en-US"/>
        </w:rPr>
        <w:t>(įrašyti reikiamą)</w:t>
      </w:r>
    </w:p>
    <w:p w:rsidR="00033FC4" w:rsidRPr="00033FC4" w:rsidRDefault="00033FC4" w:rsidP="00033FC4">
      <w:pPr>
        <w:jc w:val="center"/>
        <w:rPr>
          <w:rFonts w:ascii="Times New Roman" w:hAnsi="Times New Roman"/>
          <w:b/>
          <w:sz w:val="24"/>
          <w:szCs w:val="24"/>
          <w:lang w:eastAsia="en-US"/>
        </w:rPr>
      </w:pPr>
      <w:r w:rsidRPr="00033FC4">
        <w:rPr>
          <w:rFonts w:ascii="Times New Roman" w:hAnsi="Times New Roman"/>
          <w:b/>
          <w:sz w:val="24"/>
          <w:szCs w:val="24"/>
          <w:lang w:eastAsia="en-US"/>
        </w:rPr>
        <w:t>DĖL RENGINIO VIEŠOSIOSE VIETOSE ORGANIZAVIMO</w:t>
      </w:r>
    </w:p>
    <w:p w:rsidR="00033FC4" w:rsidRPr="00033FC4" w:rsidRDefault="00033FC4" w:rsidP="00033FC4">
      <w:pPr>
        <w:jc w:val="center"/>
        <w:rPr>
          <w:rFonts w:ascii="Times New Roman" w:hAnsi="Times New Roman"/>
          <w:b/>
          <w:sz w:val="24"/>
          <w:szCs w:val="24"/>
          <w:lang w:eastAsia="en-US"/>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tblGrid>
      <w:tr w:rsidR="00033FC4" w:rsidRPr="00033FC4" w:rsidTr="004C1194">
        <w:tc>
          <w:tcPr>
            <w:tcW w:w="3260" w:type="dxa"/>
            <w:tcBorders>
              <w:top w:val="nil"/>
              <w:left w:val="nil"/>
              <w:bottom w:val="single" w:sz="4" w:space="0" w:color="auto"/>
              <w:right w:val="nil"/>
            </w:tcBorders>
          </w:tcPr>
          <w:p w:rsidR="00033FC4" w:rsidRPr="00033FC4" w:rsidRDefault="00033FC4" w:rsidP="00033FC4">
            <w:pPr>
              <w:jc w:val="center"/>
              <w:rPr>
                <w:rFonts w:ascii="Times New Roman" w:hAnsi="Times New Roman"/>
                <w:sz w:val="24"/>
                <w:szCs w:val="24"/>
                <w:lang w:eastAsia="en-US"/>
              </w:rPr>
            </w:pPr>
          </w:p>
        </w:tc>
      </w:tr>
      <w:tr w:rsidR="00033FC4" w:rsidRPr="00033FC4" w:rsidTr="004C1194">
        <w:tc>
          <w:tcPr>
            <w:tcW w:w="3260" w:type="dxa"/>
            <w:tcBorders>
              <w:top w:val="single" w:sz="4" w:space="0" w:color="auto"/>
              <w:left w:val="nil"/>
              <w:bottom w:val="nil"/>
              <w:right w:val="nil"/>
            </w:tcBorders>
            <w:hideMark/>
          </w:tcPr>
          <w:p w:rsidR="00033FC4" w:rsidRPr="00033FC4" w:rsidRDefault="00033FC4" w:rsidP="00033FC4">
            <w:pPr>
              <w:jc w:val="center"/>
              <w:rPr>
                <w:rFonts w:ascii="Times New Roman" w:hAnsi="Times New Roman"/>
                <w:sz w:val="24"/>
                <w:szCs w:val="24"/>
                <w:vertAlign w:val="superscript"/>
                <w:lang w:eastAsia="en-US"/>
              </w:rPr>
            </w:pPr>
            <w:r w:rsidRPr="00033FC4">
              <w:rPr>
                <w:rFonts w:ascii="Times New Roman" w:hAnsi="Times New Roman"/>
                <w:sz w:val="24"/>
                <w:szCs w:val="24"/>
                <w:vertAlign w:val="superscript"/>
                <w:lang w:eastAsia="en-US"/>
              </w:rPr>
              <w:t>(Prašymo pateikimo data)</w:t>
            </w:r>
          </w:p>
        </w:tc>
      </w:tr>
      <w:tr w:rsidR="00033FC4" w:rsidRPr="00033FC4" w:rsidTr="004C1194">
        <w:tc>
          <w:tcPr>
            <w:tcW w:w="3260" w:type="dxa"/>
            <w:tcBorders>
              <w:top w:val="nil"/>
              <w:left w:val="nil"/>
              <w:bottom w:val="nil"/>
              <w:right w:val="nil"/>
            </w:tcBorders>
            <w:hideMark/>
          </w:tcPr>
          <w:p w:rsidR="00033FC4" w:rsidRPr="00033FC4" w:rsidRDefault="00033FC4" w:rsidP="00033FC4">
            <w:pPr>
              <w:jc w:val="center"/>
              <w:rPr>
                <w:rFonts w:ascii="Times New Roman" w:hAnsi="Times New Roman"/>
                <w:sz w:val="24"/>
                <w:szCs w:val="24"/>
                <w:lang w:eastAsia="en-US"/>
              </w:rPr>
            </w:pPr>
            <w:r w:rsidRPr="00033FC4">
              <w:rPr>
                <w:rFonts w:ascii="Times New Roman" w:hAnsi="Times New Roman"/>
                <w:sz w:val="24"/>
                <w:szCs w:val="24"/>
                <w:lang w:eastAsia="en-US"/>
              </w:rPr>
              <w:t>__________________</w:t>
            </w:r>
          </w:p>
          <w:p w:rsidR="00033FC4" w:rsidRPr="00033FC4" w:rsidRDefault="00033FC4" w:rsidP="00033FC4">
            <w:pPr>
              <w:jc w:val="center"/>
              <w:rPr>
                <w:rFonts w:ascii="Times New Roman" w:hAnsi="Times New Roman"/>
                <w:sz w:val="24"/>
                <w:szCs w:val="24"/>
                <w:vertAlign w:val="superscript"/>
                <w:lang w:eastAsia="en-US"/>
              </w:rPr>
            </w:pPr>
            <w:r w:rsidRPr="00033FC4">
              <w:rPr>
                <w:rFonts w:ascii="Times New Roman" w:hAnsi="Times New Roman"/>
                <w:sz w:val="24"/>
                <w:szCs w:val="24"/>
                <w:vertAlign w:val="superscript"/>
                <w:lang w:eastAsia="en-US"/>
              </w:rPr>
              <w:t>(sudarymo vieta)</w:t>
            </w:r>
          </w:p>
          <w:p w:rsidR="00033FC4" w:rsidRPr="00033FC4" w:rsidRDefault="00033FC4" w:rsidP="00033FC4">
            <w:pPr>
              <w:jc w:val="center"/>
              <w:rPr>
                <w:rFonts w:ascii="Times New Roman" w:hAnsi="Times New Roman"/>
                <w:sz w:val="24"/>
                <w:szCs w:val="24"/>
                <w:lang w:eastAsia="en-US"/>
              </w:rPr>
            </w:pPr>
          </w:p>
        </w:tc>
      </w:tr>
    </w:tbl>
    <w:p w:rsidR="00033FC4" w:rsidRPr="00033FC4" w:rsidRDefault="00033FC4" w:rsidP="00033FC4">
      <w:pPr>
        <w:spacing w:line="360" w:lineRule="auto"/>
        <w:ind w:firstLine="720"/>
        <w:rPr>
          <w:rFonts w:ascii="Times New Roman" w:hAnsi="Times New Roman"/>
          <w:sz w:val="24"/>
          <w:szCs w:val="24"/>
          <w:lang w:eastAsia="en-US"/>
        </w:rPr>
      </w:pPr>
    </w:p>
    <w:p w:rsidR="00033FC4" w:rsidRPr="00033FC4" w:rsidRDefault="00033FC4" w:rsidP="00D45E9B">
      <w:pPr>
        <w:numPr>
          <w:ilvl w:val="0"/>
          <w:numId w:val="2"/>
        </w:numPr>
        <w:spacing w:line="360" w:lineRule="auto"/>
        <w:rPr>
          <w:rFonts w:ascii="Times New Roman" w:hAnsi="Times New Roman"/>
          <w:sz w:val="16"/>
          <w:szCs w:val="24"/>
          <w:lang w:eastAsia="en-US"/>
        </w:rPr>
      </w:pPr>
      <w:r w:rsidRPr="00033FC4">
        <w:rPr>
          <w:rFonts w:ascii="Times New Roman" w:hAnsi="Times New Roman"/>
          <w:sz w:val="24"/>
          <w:szCs w:val="24"/>
          <w:lang w:eastAsia="en-US"/>
        </w:rPr>
        <w:t>Renginio pavadinimas:____________________________________________________</w:t>
      </w:r>
      <w:r>
        <w:rPr>
          <w:rFonts w:ascii="Times New Roman" w:hAnsi="Times New Roman"/>
          <w:sz w:val="24"/>
          <w:szCs w:val="24"/>
          <w:lang w:eastAsia="en-US"/>
        </w:rPr>
        <w:t>___</w:t>
      </w:r>
    </w:p>
    <w:p w:rsidR="00033FC4" w:rsidRPr="00033FC4" w:rsidRDefault="00033FC4" w:rsidP="00033FC4">
      <w:pPr>
        <w:spacing w:line="360" w:lineRule="auto"/>
        <w:rPr>
          <w:rFonts w:ascii="Times New Roman" w:hAnsi="Times New Roman"/>
          <w:sz w:val="16"/>
          <w:szCs w:val="24"/>
          <w:lang w:eastAsia="en-US"/>
        </w:rPr>
      </w:pPr>
      <w:r w:rsidRPr="00033FC4">
        <w:rPr>
          <w:rFonts w:ascii="Times New Roman" w:hAnsi="Times New Roman"/>
          <w:sz w:val="24"/>
          <w:szCs w:val="24"/>
          <w:lang w:eastAsia="en-US"/>
        </w:rPr>
        <w:t>___________________________________________________________________________</w:t>
      </w:r>
    </w:p>
    <w:p w:rsidR="00033FC4" w:rsidRPr="00033FC4" w:rsidRDefault="00033FC4" w:rsidP="00D45E9B">
      <w:pPr>
        <w:numPr>
          <w:ilvl w:val="0"/>
          <w:numId w:val="2"/>
        </w:num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Už renginį atsakingi 2 asmenys (atsakingų asmenų vardai, pavardės, telefono Nr.):</w:t>
      </w:r>
      <w:r>
        <w:rPr>
          <w:rFonts w:ascii="Times New Roman" w:hAnsi="Times New Roman"/>
          <w:sz w:val="24"/>
          <w:szCs w:val="24"/>
          <w:lang w:eastAsia="en-US"/>
        </w:rPr>
        <w:t xml:space="preserve"> </w:t>
      </w:r>
    </w:p>
    <w:p w:rsidR="00033FC4" w:rsidRDefault="00033FC4" w:rsidP="00033FC4">
      <w:p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eastAsia="en-US"/>
        </w:rPr>
        <w:t>________________________________________________________________________________________</w:t>
      </w:r>
    </w:p>
    <w:p w:rsidR="00033FC4" w:rsidRPr="00033FC4" w:rsidRDefault="00033FC4" w:rsidP="00033FC4">
      <w:pPr>
        <w:spacing w:line="360" w:lineRule="auto"/>
        <w:jc w:val="both"/>
        <w:rPr>
          <w:rFonts w:ascii="Times New Roman" w:hAnsi="Times New Roman"/>
          <w:sz w:val="24"/>
          <w:szCs w:val="24"/>
          <w:lang w:eastAsia="en-US"/>
        </w:rPr>
      </w:pPr>
    </w:p>
    <w:p w:rsidR="00033FC4" w:rsidRPr="00033FC4" w:rsidRDefault="00033FC4" w:rsidP="00D45E9B">
      <w:pPr>
        <w:numPr>
          <w:ilvl w:val="0"/>
          <w:numId w:val="2"/>
        </w:numPr>
        <w:tabs>
          <w:tab w:val="left" w:pos="1134"/>
        </w:tabs>
        <w:spacing w:line="360" w:lineRule="auto"/>
        <w:ind w:left="0" w:firstLine="709"/>
        <w:rPr>
          <w:rFonts w:ascii="Times New Roman" w:hAnsi="Times New Roman"/>
          <w:sz w:val="24"/>
          <w:szCs w:val="24"/>
          <w:lang w:eastAsia="en-US"/>
        </w:rPr>
      </w:pPr>
      <w:r w:rsidRPr="00033FC4">
        <w:rPr>
          <w:rFonts w:ascii="Times New Roman" w:hAnsi="Times New Roman"/>
          <w:sz w:val="24"/>
          <w:szCs w:val="24"/>
          <w:lang w:eastAsia="en-US"/>
        </w:rPr>
        <w:t>Renginio pobūdis  (komercinis, nekomercinis): 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eastAsia="en-US"/>
        </w:rPr>
        <w:t>____________________________________</w:t>
      </w:r>
    </w:p>
    <w:p w:rsidR="00033FC4" w:rsidRPr="00033FC4" w:rsidRDefault="00033FC4" w:rsidP="00D45E9B">
      <w:pPr>
        <w:numPr>
          <w:ilvl w:val="0"/>
          <w:numId w:val="4"/>
        </w:numPr>
        <w:spacing w:line="360" w:lineRule="auto"/>
        <w:rPr>
          <w:rFonts w:ascii="Times New Roman" w:hAnsi="Times New Roman"/>
          <w:sz w:val="24"/>
          <w:szCs w:val="24"/>
          <w:lang w:eastAsia="en-US"/>
        </w:rPr>
      </w:pPr>
      <w:r w:rsidRPr="00033FC4">
        <w:rPr>
          <w:rFonts w:ascii="Times New Roman" w:hAnsi="Times New Roman"/>
          <w:sz w:val="24"/>
          <w:szCs w:val="24"/>
          <w:lang w:eastAsia="en-US"/>
        </w:rPr>
        <w:lastRenderedPageBreak/>
        <w:t>Renginio data ___________________________________________________________</w:t>
      </w:r>
    </w:p>
    <w:p w:rsidR="00033FC4" w:rsidRDefault="00033FC4" w:rsidP="00D45E9B">
      <w:pPr>
        <w:numPr>
          <w:ilvl w:val="0"/>
          <w:numId w:val="4"/>
        </w:numPr>
        <w:tabs>
          <w:tab w:val="left" w:pos="1134"/>
        </w:tabs>
        <w:spacing w:line="360" w:lineRule="auto"/>
        <w:ind w:left="0" w:firstLine="709"/>
        <w:rPr>
          <w:rFonts w:ascii="Times New Roman" w:hAnsi="Times New Roman"/>
          <w:sz w:val="24"/>
          <w:szCs w:val="24"/>
          <w:lang w:eastAsia="en-US"/>
        </w:rPr>
      </w:pPr>
      <w:r w:rsidRPr="00033FC4">
        <w:rPr>
          <w:rFonts w:ascii="Times New Roman" w:hAnsi="Times New Roman"/>
          <w:sz w:val="24"/>
          <w:szCs w:val="24"/>
          <w:lang w:eastAsia="en-US"/>
        </w:rPr>
        <w:t>Renginio</w:t>
      </w:r>
      <w:r w:rsidRPr="00033FC4">
        <w:rPr>
          <w:rFonts w:ascii="Times New Roman" w:hAnsi="Times New Roman"/>
          <w:b/>
          <w:sz w:val="24"/>
          <w:szCs w:val="24"/>
          <w:lang w:eastAsia="en-US"/>
        </w:rPr>
        <w:t xml:space="preserve"> </w:t>
      </w:r>
      <w:r w:rsidRPr="00033FC4">
        <w:rPr>
          <w:rFonts w:ascii="Times New Roman" w:hAnsi="Times New Roman"/>
          <w:sz w:val="24"/>
          <w:szCs w:val="24"/>
          <w:lang w:eastAsia="en-US"/>
        </w:rPr>
        <w:t xml:space="preserve">laikas </w:t>
      </w:r>
    </w:p>
    <w:p w:rsidR="00033FC4" w:rsidRPr="00033FC4" w:rsidRDefault="00033FC4" w:rsidP="00033FC4">
      <w:pPr>
        <w:tabs>
          <w:tab w:val="left" w:pos="1134"/>
        </w:tabs>
        <w:spacing w:line="360" w:lineRule="auto"/>
        <w:ind w:left="709"/>
        <w:rPr>
          <w:rFonts w:ascii="Times New Roman" w:hAnsi="Times New Roman"/>
          <w:sz w:val="24"/>
          <w:szCs w:val="24"/>
          <w:lang w:eastAsia="en-US"/>
        </w:rPr>
      </w:pPr>
      <w:r w:rsidRPr="00033FC4">
        <w:rPr>
          <w:rFonts w:ascii="Times New Roman" w:hAnsi="Times New Roman"/>
          <w:sz w:val="24"/>
          <w:szCs w:val="24"/>
          <w:lang w:eastAsia="en-US"/>
        </w:rPr>
        <w:t>(nuo-iki):__________________________________________________</w:t>
      </w:r>
    </w:p>
    <w:p w:rsidR="00033FC4" w:rsidRPr="00033FC4" w:rsidRDefault="00033FC4" w:rsidP="00033FC4">
      <w:pPr>
        <w:spacing w:line="360" w:lineRule="auto"/>
        <w:ind w:firstLine="709"/>
        <w:rPr>
          <w:rFonts w:ascii="Times New Roman" w:hAnsi="Times New Roman"/>
          <w:sz w:val="24"/>
          <w:szCs w:val="24"/>
          <w:lang w:eastAsia="en-US"/>
        </w:rPr>
      </w:pPr>
      <w:r w:rsidRPr="00033FC4">
        <w:rPr>
          <w:rFonts w:ascii="Times New Roman" w:hAnsi="Times New Roman"/>
          <w:sz w:val="24"/>
          <w:szCs w:val="24"/>
          <w:lang w:eastAsia="en-US"/>
        </w:rPr>
        <w:t>6. Laikas nuo pasiruošimo renginiui pradžios iki renginio teritorijos  sutvarkymo:_______________________________________________________________________________________________________________________________________________________________________</w:t>
      </w:r>
      <w:r>
        <w:rPr>
          <w:rFonts w:ascii="Times New Roman" w:hAnsi="Times New Roman"/>
          <w:sz w:val="24"/>
          <w:szCs w:val="24"/>
          <w:lang w:eastAsia="en-US"/>
        </w:rPr>
        <w:t>________________________________________________</w:t>
      </w:r>
    </w:p>
    <w:p w:rsidR="00033FC4" w:rsidRDefault="00033FC4" w:rsidP="00D45E9B">
      <w:pPr>
        <w:numPr>
          <w:ilvl w:val="0"/>
          <w:numId w:val="5"/>
        </w:num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Renginio vieta  (adresas):</w:t>
      </w:r>
    </w:p>
    <w:p w:rsidR="00033FC4" w:rsidRPr="00033FC4" w:rsidRDefault="00033FC4" w:rsidP="00033FC4">
      <w:pPr>
        <w:spacing w:line="360" w:lineRule="auto"/>
        <w:jc w:val="both"/>
        <w:rPr>
          <w:rFonts w:ascii="Times New Roman" w:hAnsi="Times New Roman"/>
          <w:sz w:val="24"/>
          <w:szCs w:val="24"/>
          <w:lang w:eastAsia="en-US"/>
        </w:rPr>
      </w:pPr>
      <w:r>
        <w:rPr>
          <w:rFonts w:ascii="Times New Roman" w:hAnsi="Times New Roman"/>
          <w:sz w:val="24"/>
          <w:szCs w:val="24"/>
          <w:lang w:eastAsia="en-US"/>
        </w:rPr>
        <w:t>___________________</w:t>
      </w:r>
      <w:r w:rsidRPr="00033FC4">
        <w:rPr>
          <w:rFonts w:ascii="Times New Roman" w:hAnsi="Times New Roman"/>
          <w:sz w:val="24"/>
          <w:szCs w:val="24"/>
          <w:lang w:eastAsia="en-US"/>
        </w:rPr>
        <w:t>_________________________________________________</w:t>
      </w:r>
      <w:r>
        <w:rPr>
          <w:rFonts w:ascii="Times New Roman" w:hAnsi="Times New Roman"/>
          <w:sz w:val="24"/>
          <w:szCs w:val="24"/>
          <w:lang w:eastAsia="en-US"/>
        </w:rPr>
        <w:t>_______</w:t>
      </w:r>
    </w:p>
    <w:p w:rsidR="00033FC4" w:rsidRPr="00033FC4" w:rsidRDefault="00033FC4" w:rsidP="00033FC4">
      <w:pPr>
        <w:spacing w:line="360" w:lineRule="auto"/>
        <w:rPr>
          <w:rFonts w:ascii="Times New Roman" w:hAnsi="Times New Roman"/>
          <w:sz w:val="24"/>
          <w:szCs w:val="24"/>
          <w:lang w:eastAsia="en-US"/>
        </w:rPr>
      </w:pPr>
      <w:r w:rsidRPr="00033FC4">
        <w:rPr>
          <w:rFonts w:ascii="Times New Roman" w:hAnsi="Times New Roman"/>
          <w:sz w:val="24"/>
          <w:szCs w:val="24"/>
          <w:lang w:eastAsia="en-US"/>
        </w:rPr>
        <w:t>Maršrutas (jei reikia – pateikiami gatvių pavadinimai) ____________________________________</w:t>
      </w:r>
      <w:r>
        <w:rPr>
          <w:rFonts w:ascii="Times New Roman" w:hAnsi="Times New Roman"/>
          <w:sz w:val="24"/>
          <w:szCs w:val="24"/>
          <w:lang w:eastAsia="en-US"/>
        </w:rPr>
        <w:t>_______________________________________</w:t>
      </w:r>
    </w:p>
    <w:p w:rsidR="00033FC4" w:rsidRPr="00033FC4" w:rsidRDefault="00033FC4" w:rsidP="00033FC4">
      <w:pPr>
        <w:spacing w:line="360" w:lineRule="auto"/>
        <w:rPr>
          <w:rFonts w:ascii="Times New Roman" w:hAnsi="Times New Roman"/>
          <w:sz w:val="24"/>
          <w:szCs w:val="24"/>
          <w:lang w:eastAsia="en-US"/>
        </w:rPr>
      </w:pPr>
      <w:r w:rsidRPr="00033FC4">
        <w:rPr>
          <w:rFonts w:ascii="Times New Roman" w:hAnsi="Times New Roman"/>
          <w:sz w:val="24"/>
          <w:szCs w:val="24"/>
          <w:lang w:eastAsia="en-US"/>
        </w:rPr>
        <w:t>________________________________________________________________________________________________________________________________</w:t>
      </w:r>
      <w:r>
        <w:rPr>
          <w:rFonts w:ascii="Times New Roman" w:hAnsi="Times New Roman"/>
          <w:sz w:val="24"/>
          <w:szCs w:val="24"/>
          <w:lang w:eastAsia="en-US"/>
        </w:rPr>
        <w:t>______________________</w:t>
      </w:r>
    </w:p>
    <w:p w:rsidR="00033FC4" w:rsidRPr="00033FC4" w:rsidRDefault="00033FC4" w:rsidP="00033FC4">
      <w:pPr>
        <w:spacing w:line="360" w:lineRule="auto"/>
        <w:ind w:firstLine="720"/>
        <w:rPr>
          <w:rFonts w:ascii="Times New Roman" w:hAnsi="Times New Roman"/>
          <w:sz w:val="24"/>
          <w:szCs w:val="24"/>
          <w:lang w:eastAsia="en-US"/>
        </w:rPr>
      </w:pPr>
      <w:r w:rsidRPr="00033FC4">
        <w:rPr>
          <w:rFonts w:ascii="Times New Roman" w:hAnsi="Times New Roman"/>
          <w:sz w:val="24"/>
          <w:szCs w:val="24"/>
          <w:lang w:eastAsia="en-US"/>
        </w:rPr>
        <w:t>8. Numatomas dalyvių skaičius: ________________________________________________</w:t>
      </w:r>
      <w:r>
        <w:rPr>
          <w:rFonts w:ascii="Times New Roman" w:hAnsi="Times New Roman"/>
          <w:sz w:val="24"/>
          <w:szCs w:val="24"/>
          <w:lang w:eastAsia="en-US"/>
        </w:rPr>
        <w:t>___________________________</w:t>
      </w:r>
    </w:p>
    <w:p w:rsidR="00033FC4" w:rsidRPr="00033FC4" w:rsidRDefault="00033FC4" w:rsidP="00033FC4">
      <w:pPr>
        <w:spacing w:line="360" w:lineRule="auto"/>
        <w:ind w:firstLine="720"/>
        <w:rPr>
          <w:rFonts w:ascii="Times New Roman" w:hAnsi="Times New Roman"/>
          <w:sz w:val="24"/>
          <w:szCs w:val="24"/>
          <w:lang w:eastAsia="en-US"/>
        </w:rPr>
      </w:pPr>
      <w:r w:rsidRPr="00033FC4">
        <w:rPr>
          <w:rFonts w:ascii="Times New Roman" w:hAnsi="Times New Roman"/>
          <w:sz w:val="24"/>
          <w:szCs w:val="24"/>
          <w:lang w:eastAsia="en-US"/>
        </w:rPr>
        <w:t>9. Numatomas</w:t>
      </w:r>
      <w:r w:rsidRPr="00033FC4">
        <w:rPr>
          <w:rFonts w:ascii="Times New Roman" w:hAnsi="Times New Roman"/>
          <w:b/>
          <w:sz w:val="24"/>
          <w:szCs w:val="24"/>
          <w:lang w:eastAsia="en-US"/>
        </w:rPr>
        <w:t xml:space="preserve"> </w:t>
      </w:r>
      <w:r w:rsidRPr="00033FC4">
        <w:rPr>
          <w:rFonts w:ascii="Times New Roman" w:hAnsi="Times New Roman"/>
          <w:sz w:val="24"/>
          <w:szCs w:val="24"/>
          <w:lang w:eastAsia="en-US"/>
        </w:rPr>
        <w:t>žiūrovų skaičius:________________________________________________</w:t>
      </w:r>
    </w:p>
    <w:p w:rsidR="00033FC4" w:rsidRPr="00033FC4" w:rsidRDefault="00033FC4" w:rsidP="00033FC4">
      <w:pPr>
        <w:spacing w:line="360" w:lineRule="auto"/>
        <w:ind w:firstLine="709"/>
        <w:jc w:val="both"/>
        <w:rPr>
          <w:rFonts w:ascii="Times New Roman" w:hAnsi="Times New Roman"/>
          <w:sz w:val="24"/>
          <w:szCs w:val="24"/>
          <w:lang w:eastAsia="en-US"/>
        </w:rPr>
      </w:pPr>
      <w:r w:rsidRPr="00033FC4">
        <w:rPr>
          <w:rFonts w:ascii="Times New Roman" w:hAnsi="Times New Roman"/>
          <w:sz w:val="24"/>
          <w:szCs w:val="24"/>
          <w:lang w:eastAsia="en-US"/>
        </w:rPr>
        <w:t>10. Kaip renginio metu bus užtikrinamas dalyvių ir  žiūrovų saugumas:______________________________________________________________________________________________________________________________________________________________________________</w:t>
      </w:r>
      <w:r>
        <w:rPr>
          <w:rFonts w:ascii="Times New Roman" w:hAnsi="Times New Roman"/>
          <w:sz w:val="24"/>
          <w:szCs w:val="24"/>
          <w:lang w:eastAsia="en-US"/>
        </w:rPr>
        <w:t>___________________________________________</w:t>
      </w:r>
    </w:p>
    <w:p w:rsidR="00033FC4" w:rsidRDefault="00033FC4" w:rsidP="00D45E9B">
      <w:pPr>
        <w:numPr>
          <w:ilvl w:val="0"/>
          <w:numId w:val="1"/>
        </w:num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Kaip bus užtikrinami dalyvių ir  žiūrovų  higienos reikalavimai</w:t>
      </w:r>
    </w:p>
    <w:p w:rsidR="00033FC4" w:rsidRPr="00033FC4" w:rsidRDefault="00033FC4" w:rsidP="00033FC4">
      <w:p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_____________________________________________________________________________________________________________________________________________</w:t>
      </w:r>
      <w:r>
        <w:rPr>
          <w:rFonts w:ascii="Times New Roman" w:hAnsi="Times New Roman"/>
          <w:sz w:val="24"/>
          <w:szCs w:val="24"/>
          <w:lang w:eastAsia="en-US"/>
        </w:rPr>
        <w:t>_________</w:t>
      </w:r>
    </w:p>
    <w:p w:rsidR="00033FC4" w:rsidRPr="00033FC4" w:rsidRDefault="00033FC4" w:rsidP="00D45E9B">
      <w:pPr>
        <w:pStyle w:val="Sraopastraipa"/>
        <w:numPr>
          <w:ilvl w:val="0"/>
          <w:numId w:val="1"/>
        </w:numPr>
        <w:tabs>
          <w:tab w:val="left" w:pos="1134"/>
        </w:tabs>
        <w:ind w:left="0" w:firstLine="709"/>
        <w:jc w:val="both"/>
        <w:rPr>
          <w:szCs w:val="24"/>
        </w:rPr>
      </w:pPr>
      <w:r w:rsidRPr="00033FC4">
        <w:rPr>
          <w:szCs w:val="24"/>
        </w:rPr>
        <w:t>Nurodyti prekybos (jei bus prekiaujama), paslaugų teikimo (jei bus teikiamos) organizavimo tvarką (kuo bus prekiaujama, paslaugos teikimo ar prekybos laikas, prekybos vietų skaičius, iš jų, prekiaujančių alkoholiniais gėrimais):</w:t>
      </w:r>
    </w:p>
    <w:p w:rsidR="00877AC8" w:rsidRDefault="00033FC4" w:rsidP="00877AC8">
      <w:pPr>
        <w:spacing w:line="360" w:lineRule="auto"/>
        <w:jc w:val="both"/>
        <w:rPr>
          <w:rFonts w:ascii="Times New Roman" w:hAnsi="Times New Roman"/>
          <w:sz w:val="24"/>
          <w:szCs w:val="24"/>
          <w:lang w:eastAsia="en-US"/>
        </w:rPr>
      </w:pPr>
      <w:r w:rsidRPr="00033FC4">
        <w:rPr>
          <w:szCs w:val="24"/>
        </w:rPr>
        <w:t>___________________________________________________________________________________________________________________</w:t>
      </w:r>
      <w:r>
        <w:rPr>
          <w:szCs w:val="24"/>
        </w:rPr>
        <w:t>_____________________</w:t>
      </w:r>
      <w:r w:rsidRPr="00033FC4">
        <w:rPr>
          <w:rFonts w:ascii="Times New Roman" w:hAnsi="Times New Roman"/>
          <w:sz w:val="24"/>
          <w:szCs w:val="24"/>
          <w:lang w:eastAsia="en-US"/>
        </w:rPr>
        <w:t>___________________________________</w:t>
      </w:r>
      <w:r>
        <w:rPr>
          <w:rFonts w:ascii="Times New Roman" w:hAnsi="Times New Roman"/>
          <w:sz w:val="24"/>
          <w:szCs w:val="24"/>
          <w:lang w:eastAsia="en-US"/>
        </w:rPr>
        <w:t>_________________________</w:t>
      </w:r>
      <w:r w:rsidR="00877AC8">
        <w:rPr>
          <w:rFonts w:ascii="Times New Roman" w:hAnsi="Times New Roman"/>
          <w:sz w:val="24"/>
          <w:szCs w:val="24"/>
          <w:lang w:eastAsia="en-US"/>
        </w:rPr>
        <w:t>__________________</w:t>
      </w:r>
    </w:p>
    <w:p w:rsidR="00033FC4" w:rsidRPr="00877AC8" w:rsidRDefault="00033FC4" w:rsidP="00877AC8">
      <w:pPr>
        <w:spacing w:line="360" w:lineRule="auto"/>
        <w:ind w:firstLine="851"/>
        <w:jc w:val="both"/>
        <w:rPr>
          <w:szCs w:val="24"/>
        </w:rPr>
      </w:pPr>
      <w:r w:rsidRPr="00033FC4">
        <w:rPr>
          <w:rFonts w:ascii="Times New Roman" w:hAnsi="Times New Roman"/>
          <w:sz w:val="24"/>
          <w:szCs w:val="24"/>
          <w:lang w:eastAsia="en-US"/>
        </w:rPr>
        <w:t>13. Aprašykite renginiui skirtos teritorijos sutvarkymo planą, priemones renginio metu ir po jo (per kiek laiko bus sutvarkyta teritorija, kas ją tvarkys ir t.t.),  priemonės želdiniams, reljefui, vandens telkiniams ir kt. apsaugoti (jei reikia):</w:t>
      </w:r>
    </w:p>
    <w:p w:rsidR="00033FC4" w:rsidRPr="00033FC4" w:rsidRDefault="00033FC4" w:rsidP="00033FC4">
      <w:pPr>
        <w:spacing w:line="360" w:lineRule="auto"/>
        <w:jc w:val="both"/>
        <w:rPr>
          <w:rFonts w:ascii="Times New Roman" w:hAnsi="Times New Roman"/>
          <w:sz w:val="24"/>
          <w:szCs w:val="24"/>
          <w:lang w:eastAsia="en-US"/>
        </w:rPr>
      </w:pPr>
      <w:r>
        <w:rPr>
          <w:rFonts w:ascii="Times New Roman" w:hAnsi="Times New Roman"/>
          <w:sz w:val="24"/>
          <w:szCs w:val="24"/>
          <w:lang w:eastAsia="en-US"/>
        </w:rPr>
        <w:t>__________________________________</w:t>
      </w:r>
      <w:r w:rsidRPr="00033FC4">
        <w:rPr>
          <w:rFonts w:ascii="Times New Roman" w:hAnsi="Times New Roman"/>
          <w:sz w:val="24"/>
          <w:szCs w:val="24"/>
          <w:lang w:eastAsia="en-US"/>
        </w:rPr>
        <w:t>_________________________________________</w:t>
      </w:r>
    </w:p>
    <w:p w:rsidR="00033FC4" w:rsidRPr="00033FC4" w:rsidRDefault="00033FC4" w:rsidP="00033FC4">
      <w:p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lastRenderedPageBreak/>
        <w:t>________________________________________________________________________________________________________________________________</w:t>
      </w:r>
      <w:r w:rsidR="00877AC8">
        <w:rPr>
          <w:rFonts w:ascii="Times New Roman" w:hAnsi="Times New Roman"/>
          <w:sz w:val="24"/>
          <w:szCs w:val="24"/>
          <w:lang w:eastAsia="en-US"/>
        </w:rPr>
        <w:t>______________________</w:t>
      </w:r>
    </w:p>
    <w:p w:rsidR="00033FC4" w:rsidRPr="00033FC4" w:rsidRDefault="00033FC4" w:rsidP="00877AC8">
      <w:pPr>
        <w:spacing w:line="360" w:lineRule="auto"/>
        <w:ind w:firstLine="851"/>
        <w:jc w:val="both"/>
        <w:rPr>
          <w:rFonts w:ascii="Times New Roman" w:hAnsi="Times New Roman"/>
          <w:sz w:val="16"/>
          <w:szCs w:val="24"/>
          <w:lang w:eastAsia="en-US"/>
        </w:rPr>
      </w:pPr>
      <w:r w:rsidRPr="00033FC4">
        <w:rPr>
          <w:rFonts w:ascii="Times New Roman" w:hAnsi="Times New Roman"/>
          <w:sz w:val="24"/>
          <w:szCs w:val="24"/>
          <w:lang w:eastAsia="en-US"/>
        </w:rPr>
        <w:t xml:space="preserve">14. </w:t>
      </w:r>
      <w:r w:rsidRPr="00033FC4">
        <w:rPr>
          <w:rFonts w:ascii="Times New Roman" w:hAnsi="Times New Roman"/>
          <w:spacing w:val="-6"/>
          <w:sz w:val="24"/>
          <w:szCs w:val="24"/>
          <w:lang w:eastAsia="en-US"/>
        </w:rPr>
        <w:t xml:space="preserve">Nurodykite transporto (ir viešojo) eismo koregavimo (eismo ribojimo)  planą </w:t>
      </w:r>
      <w:r w:rsidRPr="00033FC4">
        <w:rPr>
          <w:rFonts w:ascii="Times New Roman" w:hAnsi="Times New Roman"/>
          <w:spacing w:val="-6"/>
          <w:sz w:val="20"/>
          <w:lang w:eastAsia="en-US"/>
        </w:rPr>
        <w:t>(jeigu būtina):______</w:t>
      </w:r>
      <w:r w:rsidRPr="00033FC4">
        <w:rPr>
          <w:rFonts w:ascii="Times New Roman" w:hAnsi="Times New Roman"/>
          <w:sz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7AC8" w:rsidRDefault="00033FC4" w:rsidP="00877AC8">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15. </w:t>
      </w:r>
      <w:r w:rsidR="00A83415">
        <w:rPr>
          <w:rFonts w:ascii="Times New Roman" w:hAnsi="Times New Roman"/>
          <w:sz w:val="24"/>
          <w:szCs w:val="24"/>
          <w:lang w:eastAsia="en-US"/>
        </w:rPr>
        <w:t>Nurodyti ar</w:t>
      </w:r>
      <w:r w:rsidRPr="00033FC4">
        <w:rPr>
          <w:rFonts w:ascii="Times New Roman" w:hAnsi="Times New Roman"/>
          <w:sz w:val="24"/>
          <w:szCs w:val="24"/>
          <w:lang w:eastAsia="en-US"/>
        </w:rPr>
        <w:t xml:space="preserve"> Kultūros paveldo teritorijoje ir joje bus montuojama scena ar kiti įrenginiai, Renginio organizatorius teikiamą schemą, maršrutus ir pan. (nurodyti vietą):_________________________________________________________________________________________________________________________________________________________________________________________________________</w:t>
      </w:r>
      <w:r w:rsidR="00877AC8">
        <w:rPr>
          <w:rFonts w:ascii="Times New Roman" w:hAnsi="Times New Roman"/>
          <w:sz w:val="24"/>
          <w:szCs w:val="24"/>
          <w:lang w:eastAsia="en-US"/>
        </w:rPr>
        <w:t>___________________</w:t>
      </w:r>
    </w:p>
    <w:p w:rsidR="00877AC8" w:rsidRDefault="00033FC4" w:rsidP="00877AC8">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16. Nurodykite medicinos pagalbos teikimo tvarką (jei nenumatyta kitaip, renginio organizatorius privalo, esant būtinybei, iškviesti greitąją medicinos pagalbą): _______________________________________________________________________________________________________________________________________________________________________________________________________________</w:t>
      </w:r>
      <w:r w:rsidR="00877AC8">
        <w:rPr>
          <w:rFonts w:ascii="Times New Roman" w:hAnsi="Times New Roman"/>
          <w:sz w:val="24"/>
          <w:szCs w:val="24"/>
          <w:lang w:eastAsia="en-US"/>
        </w:rPr>
        <w:t>__________________</w:t>
      </w:r>
    </w:p>
    <w:p w:rsidR="00033FC4" w:rsidRPr="00033FC4" w:rsidRDefault="00877AC8" w:rsidP="00877AC8">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17. </w:t>
      </w:r>
      <w:r w:rsidR="00033FC4" w:rsidRPr="00033FC4">
        <w:rPr>
          <w:rFonts w:ascii="Times New Roman" w:hAnsi="Times New Roman"/>
          <w:sz w:val="24"/>
          <w:szCs w:val="24"/>
          <w:lang w:eastAsia="en-US"/>
        </w:rPr>
        <w:t>Kita informacija (kuri reikalinga pateikti ar organizatoriui atrodo svarbi pateikti:________________________________________________________________________________________________________________________________________________________________________________________________________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eastAsia="en-US"/>
        </w:rPr>
        <w:t>___________________</w:t>
      </w:r>
    </w:p>
    <w:p w:rsidR="00033FC4" w:rsidRPr="00033FC4" w:rsidRDefault="00033FC4" w:rsidP="00877AC8">
      <w:pPr>
        <w:spacing w:line="360" w:lineRule="auto"/>
        <w:ind w:firstLine="851"/>
        <w:jc w:val="both"/>
        <w:rPr>
          <w:rFonts w:ascii="Times New Roman" w:hAnsi="Times New Roman"/>
          <w:sz w:val="24"/>
          <w:szCs w:val="24"/>
          <w:lang w:eastAsia="en-US"/>
        </w:rPr>
      </w:pPr>
      <w:r w:rsidRPr="00033FC4">
        <w:rPr>
          <w:rFonts w:ascii="Times New Roman" w:hAnsi="Times New Roman"/>
          <w:sz w:val="24"/>
          <w:szCs w:val="24"/>
          <w:lang w:eastAsia="en-US"/>
        </w:rPr>
        <w:t xml:space="preserve">18. Nurodykite pageidaujamus informacijos pateikimo būdus </w:t>
      </w:r>
      <w:r w:rsidRPr="00033FC4">
        <w:rPr>
          <w:rFonts w:ascii="Times New Roman" w:hAnsi="Times New Roman"/>
          <w:sz w:val="20"/>
          <w:lang w:eastAsia="en-US"/>
        </w:rPr>
        <w:t>(telefonu, el. paštu, raštu):_______________________________________________________________________________________________________________________________________________________________________________</w:t>
      </w:r>
    </w:p>
    <w:p w:rsidR="00033FC4" w:rsidRPr="00033FC4" w:rsidRDefault="00033FC4" w:rsidP="00033FC4">
      <w:p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 xml:space="preserve">        </w:t>
      </w:r>
      <w:r w:rsidR="00A83415">
        <w:rPr>
          <w:rFonts w:ascii="Times New Roman" w:hAnsi="Times New Roman"/>
          <w:sz w:val="24"/>
          <w:szCs w:val="24"/>
          <w:lang w:eastAsia="en-US"/>
        </w:rPr>
        <w:t xml:space="preserve"> </w:t>
      </w:r>
      <w:r w:rsidRPr="00033FC4">
        <w:rPr>
          <w:rFonts w:ascii="Times New Roman" w:hAnsi="Times New Roman"/>
          <w:sz w:val="24"/>
          <w:szCs w:val="24"/>
          <w:lang w:eastAsia="en-US"/>
        </w:rPr>
        <w:t xml:space="preserve">   19. Suderinimai:</w:t>
      </w:r>
    </w:p>
    <w:p w:rsidR="00033FC4" w:rsidRPr="00033FC4" w:rsidRDefault="00033FC4" w:rsidP="00877AC8">
      <w:pPr>
        <w:spacing w:line="276" w:lineRule="auto"/>
        <w:jc w:val="both"/>
        <w:rPr>
          <w:rFonts w:ascii="Times New Roman" w:hAnsi="Times New Roman"/>
          <w:sz w:val="24"/>
          <w:szCs w:val="24"/>
          <w:lang w:eastAsia="en-US"/>
        </w:rPr>
      </w:pPr>
      <w:r w:rsidRPr="00033FC4">
        <w:rPr>
          <w:rFonts w:ascii="Times New Roman" w:hAnsi="Times New Roman"/>
          <w:sz w:val="24"/>
          <w:szCs w:val="24"/>
          <w:lang w:eastAsia="en-US"/>
        </w:rPr>
        <w:tab/>
        <w:t>1. ________________________________________________________________________</w:t>
      </w:r>
      <w:r w:rsidR="00877AC8">
        <w:rPr>
          <w:rFonts w:ascii="Times New Roman" w:hAnsi="Times New Roman"/>
          <w:sz w:val="24"/>
          <w:szCs w:val="24"/>
          <w:lang w:eastAsia="en-US"/>
        </w:rPr>
        <w:t>___</w:t>
      </w:r>
    </w:p>
    <w:p w:rsidR="00877AC8" w:rsidRDefault="00033FC4" w:rsidP="00877AC8">
      <w:pPr>
        <w:spacing w:line="276" w:lineRule="auto"/>
        <w:jc w:val="both"/>
        <w:rPr>
          <w:rFonts w:ascii="Times New Roman" w:hAnsi="Times New Roman"/>
          <w:sz w:val="24"/>
          <w:szCs w:val="24"/>
          <w:lang w:eastAsia="en-US"/>
        </w:rPr>
      </w:pPr>
      <w:r w:rsidRPr="00033FC4">
        <w:rPr>
          <w:rFonts w:ascii="Times New Roman" w:hAnsi="Times New Roman"/>
          <w:sz w:val="24"/>
          <w:szCs w:val="24"/>
          <w:lang w:eastAsia="en-US"/>
        </w:rPr>
        <w:tab/>
        <w:t>2.</w:t>
      </w:r>
    </w:p>
    <w:p w:rsidR="00033FC4" w:rsidRPr="00033FC4" w:rsidRDefault="00033FC4" w:rsidP="00877AC8">
      <w:pPr>
        <w:spacing w:line="276" w:lineRule="auto"/>
        <w:jc w:val="both"/>
        <w:rPr>
          <w:rFonts w:ascii="Times New Roman" w:hAnsi="Times New Roman"/>
          <w:sz w:val="24"/>
          <w:szCs w:val="24"/>
          <w:lang w:eastAsia="en-US"/>
        </w:rPr>
      </w:pPr>
      <w:r w:rsidRPr="00033FC4">
        <w:rPr>
          <w:rFonts w:ascii="Times New Roman" w:hAnsi="Times New Roman"/>
          <w:sz w:val="24"/>
          <w:szCs w:val="24"/>
          <w:lang w:eastAsia="en-US"/>
        </w:rPr>
        <w:t>________________________________________</w:t>
      </w:r>
      <w:r w:rsidR="00877AC8">
        <w:rPr>
          <w:rFonts w:ascii="Times New Roman" w:hAnsi="Times New Roman"/>
          <w:sz w:val="24"/>
          <w:szCs w:val="24"/>
          <w:lang w:eastAsia="en-US"/>
        </w:rPr>
        <w:t>___________________________________</w:t>
      </w:r>
    </w:p>
    <w:p w:rsidR="00033FC4" w:rsidRPr="00033FC4" w:rsidRDefault="00033FC4" w:rsidP="00877AC8">
      <w:pPr>
        <w:spacing w:line="276" w:lineRule="auto"/>
        <w:jc w:val="both"/>
        <w:rPr>
          <w:rFonts w:ascii="Times New Roman" w:hAnsi="Times New Roman"/>
          <w:sz w:val="24"/>
          <w:szCs w:val="24"/>
          <w:lang w:eastAsia="en-US"/>
        </w:rPr>
      </w:pPr>
      <w:r w:rsidRPr="00033FC4">
        <w:rPr>
          <w:rFonts w:ascii="Times New Roman" w:hAnsi="Times New Roman"/>
          <w:sz w:val="24"/>
          <w:szCs w:val="24"/>
          <w:lang w:eastAsia="en-US"/>
        </w:rPr>
        <w:tab/>
        <w:t xml:space="preserve">3. </w:t>
      </w:r>
      <w:r w:rsidR="00877AC8">
        <w:rPr>
          <w:rFonts w:ascii="Times New Roman" w:hAnsi="Times New Roman"/>
          <w:sz w:val="24"/>
          <w:szCs w:val="24"/>
          <w:lang w:eastAsia="en-US"/>
        </w:rPr>
        <w:t>______________</w:t>
      </w:r>
      <w:r w:rsidRPr="00033FC4">
        <w:rPr>
          <w:rFonts w:ascii="Times New Roman" w:hAnsi="Times New Roman"/>
          <w:sz w:val="24"/>
          <w:szCs w:val="24"/>
          <w:lang w:eastAsia="en-US"/>
        </w:rPr>
        <w:t>________________________________________</w:t>
      </w:r>
      <w:r w:rsidR="00877AC8">
        <w:rPr>
          <w:rFonts w:ascii="Times New Roman" w:hAnsi="Times New Roman"/>
          <w:sz w:val="24"/>
          <w:szCs w:val="24"/>
          <w:lang w:eastAsia="en-US"/>
        </w:rPr>
        <w:t>_____________________</w:t>
      </w:r>
    </w:p>
    <w:p w:rsidR="00033FC4" w:rsidRPr="00033FC4" w:rsidRDefault="00033FC4" w:rsidP="00877AC8">
      <w:pPr>
        <w:spacing w:line="276" w:lineRule="auto"/>
        <w:jc w:val="both"/>
        <w:rPr>
          <w:rFonts w:ascii="Times New Roman" w:hAnsi="Times New Roman"/>
          <w:sz w:val="24"/>
          <w:szCs w:val="24"/>
          <w:lang w:eastAsia="en-US"/>
        </w:rPr>
      </w:pPr>
      <w:r w:rsidRPr="00033FC4">
        <w:rPr>
          <w:rFonts w:ascii="Times New Roman" w:hAnsi="Times New Roman"/>
          <w:sz w:val="24"/>
          <w:szCs w:val="24"/>
          <w:lang w:eastAsia="en-US"/>
        </w:rPr>
        <w:tab/>
        <w:t>4. ________________________________________________________________________</w:t>
      </w:r>
      <w:r w:rsidR="00877AC8">
        <w:rPr>
          <w:rFonts w:ascii="Times New Roman" w:hAnsi="Times New Roman"/>
          <w:sz w:val="24"/>
          <w:szCs w:val="24"/>
          <w:lang w:eastAsia="en-US"/>
        </w:rPr>
        <w:t>___</w:t>
      </w:r>
    </w:p>
    <w:p w:rsidR="00033FC4" w:rsidRPr="00033FC4" w:rsidRDefault="00033FC4" w:rsidP="00033FC4">
      <w:pPr>
        <w:spacing w:line="360" w:lineRule="auto"/>
        <w:ind w:firstLine="720"/>
        <w:jc w:val="both"/>
        <w:rPr>
          <w:rFonts w:ascii="Times New Roman" w:hAnsi="Times New Roman"/>
          <w:sz w:val="24"/>
          <w:szCs w:val="24"/>
          <w:lang w:eastAsia="en-US"/>
        </w:rPr>
      </w:pPr>
      <w:r w:rsidRPr="00033FC4">
        <w:rPr>
          <w:rFonts w:ascii="Times New Roman" w:hAnsi="Times New Roman"/>
          <w:sz w:val="24"/>
          <w:szCs w:val="24"/>
          <w:lang w:eastAsia="en-US"/>
        </w:rPr>
        <w:t>PRIDEDAMA:</w:t>
      </w:r>
    </w:p>
    <w:p w:rsidR="00033FC4" w:rsidRPr="00033FC4" w:rsidRDefault="00033FC4" w:rsidP="00D45E9B">
      <w:pPr>
        <w:numPr>
          <w:ilvl w:val="0"/>
          <w:numId w:val="3"/>
        </w:num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_______________________________________</w:t>
      </w:r>
      <w:r w:rsidR="00877AC8">
        <w:rPr>
          <w:rFonts w:ascii="Times New Roman" w:hAnsi="Times New Roman"/>
          <w:sz w:val="24"/>
          <w:szCs w:val="24"/>
          <w:lang w:eastAsia="en-US"/>
        </w:rPr>
        <w:t>___________________________</w:t>
      </w:r>
    </w:p>
    <w:p w:rsidR="00033FC4" w:rsidRPr="00033FC4" w:rsidRDefault="00033FC4" w:rsidP="00D45E9B">
      <w:pPr>
        <w:numPr>
          <w:ilvl w:val="0"/>
          <w:numId w:val="3"/>
        </w:num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_______________________________________</w:t>
      </w:r>
      <w:r w:rsidR="00877AC8">
        <w:rPr>
          <w:rFonts w:ascii="Times New Roman" w:hAnsi="Times New Roman"/>
          <w:sz w:val="24"/>
          <w:szCs w:val="24"/>
          <w:lang w:eastAsia="en-US"/>
        </w:rPr>
        <w:t>___________________________</w:t>
      </w:r>
    </w:p>
    <w:p w:rsidR="00033FC4" w:rsidRPr="00033FC4" w:rsidRDefault="00033FC4" w:rsidP="00D45E9B">
      <w:pPr>
        <w:numPr>
          <w:ilvl w:val="0"/>
          <w:numId w:val="3"/>
        </w:num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_______________________________________</w:t>
      </w:r>
      <w:r w:rsidR="00877AC8">
        <w:rPr>
          <w:rFonts w:ascii="Times New Roman" w:hAnsi="Times New Roman"/>
          <w:sz w:val="24"/>
          <w:szCs w:val="24"/>
          <w:lang w:eastAsia="en-US"/>
        </w:rPr>
        <w:t>___________________________</w:t>
      </w:r>
    </w:p>
    <w:p w:rsidR="00033FC4" w:rsidRPr="00033FC4" w:rsidRDefault="00033FC4" w:rsidP="00D45E9B">
      <w:pPr>
        <w:numPr>
          <w:ilvl w:val="0"/>
          <w:numId w:val="3"/>
        </w:num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_______________________________________</w:t>
      </w:r>
      <w:r w:rsidR="00877AC8">
        <w:rPr>
          <w:rFonts w:ascii="Times New Roman" w:hAnsi="Times New Roman"/>
          <w:sz w:val="24"/>
          <w:szCs w:val="24"/>
          <w:lang w:eastAsia="en-US"/>
        </w:rPr>
        <w:t>___________________________</w:t>
      </w:r>
    </w:p>
    <w:p w:rsidR="00033FC4" w:rsidRPr="00033FC4" w:rsidRDefault="00033FC4" w:rsidP="00033FC4">
      <w:pPr>
        <w:spacing w:line="360" w:lineRule="auto"/>
        <w:ind w:left="1080"/>
        <w:jc w:val="both"/>
        <w:rPr>
          <w:rFonts w:ascii="Times New Roman" w:hAnsi="Times New Roman"/>
          <w:sz w:val="24"/>
          <w:szCs w:val="24"/>
          <w:lang w:eastAsia="en-US"/>
        </w:rPr>
      </w:pPr>
    </w:p>
    <w:p w:rsidR="00033FC4" w:rsidRPr="00033FC4" w:rsidRDefault="00033FC4" w:rsidP="00033FC4">
      <w:pPr>
        <w:spacing w:line="360" w:lineRule="auto"/>
        <w:ind w:firstLine="720"/>
        <w:jc w:val="both"/>
        <w:rPr>
          <w:rFonts w:ascii="Times New Roman" w:hAnsi="Times New Roman"/>
          <w:sz w:val="24"/>
          <w:szCs w:val="24"/>
          <w:lang w:eastAsia="en-US"/>
        </w:rPr>
      </w:pPr>
      <w:r w:rsidRPr="00033FC4">
        <w:rPr>
          <w:rFonts w:ascii="Times New Roman" w:hAnsi="Times New Roman"/>
          <w:b/>
          <w:sz w:val="24"/>
          <w:szCs w:val="24"/>
          <w:lang w:eastAsia="en-US"/>
        </w:rPr>
        <w:lastRenderedPageBreak/>
        <w:t>Sutinku, kad mano asmens duomenys būtų tvarkomi vadovaujantis Lietuvos Respublikos asmens duomenų teisinės apsaugos įstatymu</w:t>
      </w:r>
      <w:r w:rsidRPr="00033FC4">
        <w:rPr>
          <w:rFonts w:ascii="Times New Roman" w:hAnsi="Times New Roman"/>
          <w:sz w:val="24"/>
          <w:szCs w:val="24"/>
          <w:lang w:eastAsia="en-US"/>
        </w:rPr>
        <w:t>.</w:t>
      </w:r>
    </w:p>
    <w:p w:rsidR="00033FC4" w:rsidRPr="00033FC4" w:rsidRDefault="00033FC4" w:rsidP="00033FC4">
      <w:pPr>
        <w:spacing w:line="360" w:lineRule="auto"/>
        <w:jc w:val="both"/>
        <w:rPr>
          <w:rFonts w:ascii="Times New Roman" w:hAnsi="Times New Roman"/>
          <w:sz w:val="24"/>
          <w:szCs w:val="24"/>
          <w:lang w:eastAsia="en-US"/>
        </w:rPr>
      </w:pPr>
      <w:r w:rsidRPr="00033FC4">
        <w:rPr>
          <w:rFonts w:ascii="Times New Roman" w:hAnsi="Times New Roman"/>
          <w:sz w:val="24"/>
          <w:szCs w:val="24"/>
          <w:lang w:eastAsia="en-US"/>
        </w:rPr>
        <w:tab/>
      </w:r>
    </w:p>
    <w:p w:rsidR="00033FC4" w:rsidRPr="00033FC4" w:rsidRDefault="00033FC4" w:rsidP="00033FC4">
      <w:pPr>
        <w:spacing w:line="360" w:lineRule="auto"/>
        <w:ind w:firstLine="720"/>
        <w:jc w:val="both"/>
        <w:rPr>
          <w:rFonts w:ascii="Times New Roman" w:hAnsi="Times New Roman"/>
          <w:b/>
          <w:sz w:val="24"/>
          <w:szCs w:val="24"/>
          <w:lang w:eastAsia="en-US"/>
        </w:rPr>
      </w:pPr>
      <w:r w:rsidRPr="00033FC4">
        <w:rPr>
          <w:rFonts w:ascii="Times New Roman" w:hAnsi="Times New Roman"/>
          <w:b/>
          <w:sz w:val="24"/>
          <w:szCs w:val="24"/>
          <w:lang w:eastAsia="en-US"/>
        </w:rPr>
        <w:t>Tvirtinu, kad prašyme pateikta informacija yra tiksli ir teisinga.</w:t>
      </w:r>
    </w:p>
    <w:p w:rsidR="00033FC4" w:rsidRPr="00033FC4" w:rsidRDefault="00033FC4" w:rsidP="00033FC4">
      <w:pPr>
        <w:spacing w:line="360" w:lineRule="auto"/>
        <w:ind w:firstLine="720"/>
        <w:jc w:val="both"/>
        <w:rPr>
          <w:rFonts w:ascii="Times New Roman" w:hAnsi="Times New Roman"/>
          <w:sz w:val="24"/>
          <w:szCs w:val="24"/>
          <w:lang w:eastAsia="en-US"/>
        </w:rPr>
      </w:pPr>
    </w:p>
    <w:p w:rsidR="00033FC4" w:rsidRPr="00033FC4" w:rsidRDefault="00033FC4" w:rsidP="00033FC4">
      <w:pPr>
        <w:spacing w:line="360" w:lineRule="auto"/>
        <w:ind w:firstLine="720"/>
        <w:jc w:val="both"/>
        <w:rPr>
          <w:rFonts w:ascii="Times New Roman" w:hAnsi="Times New Roman"/>
          <w:sz w:val="24"/>
          <w:szCs w:val="24"/>
          <w:lang w:eastAsia="en-US"/>
        </w:rPr>
      </w:pPr>
      <w:r w:rsidRPr="00033FC4">
        <w:rPr>
          <w:rFonts w:ascii="Times New Roman" w:hAnsi="Times New Roman"/>
          <w:sz w:val="24"/>
          <w:szCs w:val="24"/>
          <w:lang w:eastAsia="en-US"/>
        </w:rPr>
        <w:t>Atsakymą pageidaučiau atsiimti asmeniškai ar kitu būdu (nurodyti kokiu būdu):_________________________________________________________________________________________________________________________</w:t>
      </w:r>
      <w:r w:rsidR="00877AC8">
        <w:rPr>
          <w:rFonts w:ascii="Times New Roman" w:hAnsi="Times New Roman"/>
          <w:sz w:val="24"/>
          <w:szCs w:val="24"/>
          <w:lang w:eastAsia="en-US"/>
        </w:rPr>
        <w:t>________________________</w:t>
      </w:r>
    </w:p>
    <w:tbl>
      <w:tblPr>
        <w:tblW w:w="0" w:type="auto"/>
        <w:tblLook w:val="01E0" w:firstRow="1" w:lastRow="1" w:firstColumn="1" w:lastColumn="1" w:noHBand="0" w:noVBand="0"/>
      </w:tblPr>
      <w:tblGrid>
        <w:gridCol w:w="2659"/>
        <w:gridCol w:w="1062"/>
        <w:gridCol w:w="1872"/>
        <w:gridCol w:w="415"/>
        <w:gridCol w:w="3280"/>
      </w:tblGrid>
      <w:tr w:rsidR="00033FC4" w:rsidRPr="00033FC4" w:rsidTr="004C1194">
        <w:tc>
          <w:tcPr>
            <w:tcW w:w="2802" w:type="dxa"/>
            <w:hideMark/>
          </w:tcPr>
          <w:p w:rsidR="00033FC4" w:rsidRPr="00033FC4" w:rsidRDefault="00033FC4" w:rsidP="00877AC8">
            <w:pPr>
              <w:spacing w:line="360" w:lineRule="auto"/>
              <w:ind w:left="-57" w:right="-57"/>
              <w:rPr>
                <w:rFonts w:ascii="Times New Roman" w:hAnsi="Times New Roman"/>
                <w:sz w:val="24"/>
                <w:szCs w:val="24"/>
                <w:lang w:eastAsia="en-US"/>
              </w:rPr>
            </w:pPr>
            <w:r w:rsidRPr="00033FC4">
              <w:rPr>
                <w:rFonts w:ascii="Times New Roman" w:hAnsi="Times New Roman"/>
                <w:sz w:val="24"/>
                <w:szCs w:val="24"/>
                <w:lang w:eastAsia="en-US"/>
              </w:rPr>
              <w:t>Prašymą pateikusio asmens</w:t>
            </w:r>
          </w:p>
        </w:tc>
        <w:tc>
          <w:tcPr>
            <w:tcW w:w="1139" w:type="dxa"/>
          </w:tcPr>
          <w:p w:rsidR="00033FC4" w:rsidRPr="00033FC4" w:rsidRDefault="00033FC4" w:rsidP="00033FC4">
            <w:pPr>
              <w:spacing w:line="360" w:lineRule="auto"/>
              <w:jc w:val="both"/>
              <w:rPr>
                <w:rFonts w:ascii="Times New Roman" w:hAnsi="Times New Roman"/>
                <w:sz w:val="24"/>
                <w:szCs w:val="24"/>
                <w:lang w:eastAsia="en-US"/>
              </w:rPr>
            </w:pPr>
          </w:p>
        </w:tc>
        <w:tc>
          <w:tcPr>
            <w:tcW w:w="1971" w:type="dxa"/>
            <w:tcBorders>
              <w:top w:val="nil"/>
              <w:left w:val="nil"/>
              <w:bottom w:val="single" w:sz="4" w:space="0" w:color="auto"/>
              <w:right w:val="nil"/>
            </w:tcBorders>
          </w:tcPr>
          <w:p w:rsidR="00033FC4" w:rsidRPr="00033FC4" w:rsidRDefault="00033FC4" w:rsidP="00033FC4">
            <w:pPr>
              <w:spacing w:line="360" w:lineRule="auto"/>
              <w:jc w:val="both"/>
              <w:rPr>
                <w:rFonts w:ascii="Times New Roman" w:hAnsi="Times New Roman"/>
                <w:sz w:val="24"/>
                <w:szCs w:val="24"/>
                <w:lang w:eastAsia="en-US"/>
              </w:rPr>
            </w:pPr>
          </w:p>
        </w:tc>
        <w:tc>
          <w:tcPr>
            <w:tcW w:w="433" w:type="dxa"/>
          </w:tcPr>
          <w:p w:rsidR="00033FC4" w:rsidRPr="00033FC4" w:rsidRDefault="00033FC4" w:rsidP="00033FC4">
            <w:pPr>
              <w:spacing w:line="360" w:lineRule="auto"/>
              <w:jc w:val="both"/>
              <w:rPr>
                <w:rFonts w:ascii="Times New Roman" w:hAnsi="Times New Roman"/>
                <w:sz w:val="24"/>
                <w:szCs w:val="24"/>
                <w:lang w:eastAsia="en-US"/>
              </w:rPr>
            </w:pPr>
          </w:p>
        </w:tc>
        <w:tc>
          <w:tcPr>
            <w:tcW w:w="3509" w:type="dxa"/>
            <w:tcBorders>
              <w:top w:val="nil"/>
              <w:left w:val="nil"/>
              <w:bottom w:val="single" w:sz="4" w:space="0" w:color="auto"/>
              <w:right w:val="nil"/>
            </w:tcBorders>
          </w:tcPr>
          <w:p w:rsidR="00033FC4" w:rsidRPr="00033FC4" w:rsidRDefault="00033FC4" w:rsidP="00033FC4">
            <w:pPr>
              <w:spacing w:line="360" w:lineRule="auto"/>
              <w:jc w:val="both"/>
              <w:rPr>
                <w:rFonts w:ascii="Times New Roman" w:hAnsi="Times New Roman"/>
                <w:sz w:val="24"/>
                <w:szCs w:val="24"/>
                <w:lang w:eastAsia="en-US"/>
              </w:rPr>
            </w:pPr>
          </w:p>
        </w:tc>
      </w:tr>
      <w:tr w:rsidR="00033FC4" w:rsidRPr="00033FC4" w:rsidTr="004C1194">
        <w:tc>
          <w:tcPr>
            <w:tcW w:w="2802" w:type="dxa"/>
          </w:tcPr>
          <w:p w:rsidR="00033FC4" w:rsidRPr="00033FC4" w:rsidRDefault="00033FC4" w:rsidP="00033FC4">
            <w:pPr>
              <w:spacing w:line="360" w:lineRule="auto"/>
              <w:jc w:val="both"/>
              <w:rPr>
                <w:rFonts w:ascii="Times New Roman" w:hAnsi="Times New Roman"/>
                <w:sz w:val="24"/>
                <w:szCs w:val="24"/>
                <w:lang w:eastAsia="en-US"/>
              </w:rPr>
            </w:pPr>
          </w:p>
        </w:tc>
        <w:tc>
          <w:tcPr>
            <w:tcW w:w="1139" w:type="dxa"/>
          </w:tcPr>
          <w:p w:rsidR="00033FC4" w:rsidRPr="00033FC4" w:rsidRDefault="00033FC4" w:rsidP="00033FC4">
            <w:pPr>
              <w:spacing w:line="360" w:lineRule="auto"/>
              <w:jc w:val="both"/>
              <w:rPr>
                <w:rFonts w:ascii="Times New Roman" w:hAnsi="Times New Roman"/>
                <w:sz w:val="24"/>
                <w:szCs w:val="24"/>
                <w:lang w:eastAsia="en-US"/>
              </w:rPr>
            </w:pPr>
          </w:p>
        </w:tc>
        <w:tc>
          <w:tcPr>
            <w:tcW w:w="1971" w:type="dxa"/>
            <w:tcBorders>
              <w:top w:val="single" w:sz="4" w:space="0" w:color="auto"/>
              <w:left w:val="nil"/>
              <w:bottom w:val="nil"/>
              <w:right w:val="nil"/>
            </w:tcBorders>
            <w:hideMark/>
          </w:tcPr>
          <w:p w:rsidR="00033FC4" w:rsidRPr="00033FC4" w:rsidRDefault="00033FC4" w:rsidP="00033FC4">
            <w:pPr>
              <w:spacing w:line="360" w:lineRule="auto"/>
              <w:jc w:val="center"/>
              <w:rPr>
                <w:rFonts w:ascii="Times New Roman" w:hAnsi="Times New Roman"/>
                <w:sz w:val="24"/>
                <w:szCs w:val="24"/>
                <w:vertAlign w:val="superscript"/>
                <w:lang w:eastAsia="en-US"/>
              </w:rPr>
            </w:pPr>
            <w:r w:rsidRPr="00033FC4">
              <w:rPr>
                <w:rFonts w:ascii="Times New Roman" w:hAnsi="Times New Roman"/>
                <w:sz w:val="24"/>
                <w:szCs w:val="24"/>
                <w:vertAlign w:val="superscript"/>
                <w:lang w:eastAsia="en-US"/>
              </w:rPr>
              <w:t>(parašas)</w:t>
            </w:r>
          </w:p>
        </w:tc>
        <w:tc>
          <w:tcPr>
            <w:tcW w:w="433" w:type="dxa"/>
          </w:tcPr>
          <w:p w:rsidR="00033FC4" w:rsidRPr="00033FC4" w:rsidRDefault="00033FC4" w:rsidP="00033FC4">
            <w:pPr>
              <w:spacing w:line="360" w:lineRule="auto"/>
              <w:jc w:val="both"/>
              <w:rPr>
                <w:rFonts w:ascii="Times New Roman" w:hAnsi="Times New Roman"/>
                <w:sz w:val="24"/>
                <w:szCs w:val="24"/>
                <w:lang w:eastAsia="en-US"/>
              </w:rPr>
            </w:pPr>
          </w:p>
        </w:tc>
        <w:tc>
          <w:tcPr>
            <w:tcW w:w="3509" w:type="dxa"/>
            <w:tcBorders>
              <w:top w:val="single" w:sz="4" w:space="0" w:color="auto"/>
              <w:left w:val="nil"/>
              <w:bottom w:val="nil"/>
              <w:right w:val="nil"/>
            </w:tcBorders>
            <w:hideMark/>
          </w:tcPr>
          <w:p w:rsidR="00033FC4" w:rsidRPr="00033FC4" w:rsidRDefault="00033FC4" w:rsidP="00033FC4">
            <w:pPr>
              <w:spacing w:line="360" w:lineRule="auto"/>
              <w:jc w:val="center"/>
              <w:rPr>
                <w:rFonts w:ascii="Times New Roman" w:hAnsi="Times New Roman"/>
                <w:sz w:val="24"/>
                <w:szCs w:val="24"/>
                <w:vertAlign w:val="superscript"/>
                <w:lang w:eastAsia="en-US"/>
              </w:rPr>
            </w:pPr>
            <w:r w:rsidRPr="00033FC4">
              <w:rPr>
                <w:rFonts w:ascii="Times New Roman" w:hAnsi="Times New Roman"/>
                <w:sz w:val="24"/>
                <w:szCs w:val="24"/>
                <w:vertAlign w:val="superscript"/>
                <w:lang w:eastAsia="en-US"/>
              </w:rPr>
              <w:t>(vardas, pavardė)</w:t>
            </w:r>
          </w:p>
        </w:tc>
      </w:tr>
    </w:tbl>
    <w:p w:rsidR="00033FC4" w:rsidRPr="00033FC4" w:rsidRDefault="00033FC4" w:rsidP="00033FC4">
      <w:pPr>
        <w:spacing w:line="360" w:lineRule="auto"/>
        <w:jc w:val="both"/>
        <w:rPr>
          <w:rFonts w:ascii="Times New Roman" w:hAnsi="Times New Roman"/>
          <w:sz w:val="24"/>
          <w:szCs w:val="24"/>
          <w:lang w:eastAsia="en-US"/>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877AC8" w:rsidRDefault="00877AC8"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p>
    <w:p w:rsidR="00033FC4" w:rsidRDefault="00033FC4" w:rsidP="00060C79">
      <w:pPr>
        <w:jc w:val="center"/>
        <w:rPr>
          <w:rFonts w:ascii="Times New Roman" w:hAnsi="Times New Roman"/>
          <w:sz w:val="24"/>
          <w:szCs w:val="24"/>
        </w:rPr>
      </w:pPr>
      <w:bookmarkStart w:id="0" w:name="_GoBack"/>
      <w:bookmarkEnd w:id="0"/>
    </w:p>
    <w:sectPr w:rsidR="00033FC4" w:rsidSect="00AB0CA0">
      <w:headerReference w:type="even" r:id="rId9"/>
      <w:headerReference w:type="default" r:id="rId10"/>
      <w:headerReference w:type="first" r:id="rId11"/>
      <w:footerReference w:type="first" r:id="rId12"/>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220" w:rsidRDefault="00D40220">
      <w:r>
        <w:separator/>
      </w:r>
    </w:p>
  </w:endnote>
  <w:endnote w:type="continuationSeparator" w:id="0">
    <w:p w:rsidR="00D40220" w:rsidRDefault="00D4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220" w:rsidRDefault="00D40220">
      <w:r>
        <w:separator/>
      </w:r>
    </w:p>
  </w:footnote>
  <w:footnote w:type="continuationSeparator" w:id="0">
    <w:p w:rsidR="00D40220" w:rsidRDefault="00D40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A44DC1">
      <w:rPr>
        <w:rStyle w:val="Puslapionumeris"/>
        <w:rFonts w:ascii="Times New Roman" w:hAnsi="Times New Roman"/>
        <w:noProof/>
        <w:sz w:val="24"/>
        <w:szCs w:val="24"/>
      </w:rPr>
      <w:t>15</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6C2C6A13" wp14:editId="7EEE5602">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76669"/>
    <w:multiLevelType w:val="hybridMultilevel"/>
    <w:tmpl w:val="D1B47238"/>
    <w:lvl w:ilvl="0" w:tplc="23141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F44261E"/>
    <w:multiLevelType w:val="hybridMultilevel"/>
    <w:tmpl w:val="7E760836"/>
    <w:lvl w:ilvl="0" w:tplc="5AFAB5D0">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4664A5F"/>
    <w:multiLevelType w:val="hybridMultilevel"/>
    <w:tmpl w:val="E2241FE4"/>
    <w:lvl w:ilvl="0" w:tplc="1AA46520">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CD65463"/>
    <w:multiLevelType w:val="hybridMultilevel"/>
    <w:tmpl w:val="4C06EDC4"/>
    <w:lvl w:ilvl="0" w:tplc="701417DE">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F01546D"/>
    <w:multiLevelType w:val="hybridMultilevel"/>
    <w:tmpl w:val="DB90D0A2"/>
    <w:lvl w:ilvl="0" w:tplc="CC08F48A">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33FC4"/>
    <w:rsid w:val="00042F39"/>
    <w:rsid w:val="000431D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D72AF"/>
    <w:rsid w:val="000E45F8"/>
    <w:rsid w:val="000E48C5"/>
    <w:rsid w:val="000E4F7B"/>
    <w:rsid w:val="000E5621"/>
    <w:rsid w:val="000E7D40"/>
    <w:rsid w:val="000F1C4C"/>
    <w:rsid w:val="000F245A"/>
    <w:rsid w:val="000F2765"/>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91A"/>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F056A"/>
    <w:rsid w:val="003F52D0"/>
    <w:rsid w:val="003F5470"/>
    <w:rsid w:val="003F6E91"/>
    <w:rsid w:val="00400034"/>
    <w:rsid w:val="00401DB5"/>
    <w:rsid w:val="00403621"/>
    <w:rsid w:val="00403833"/>
    <w:rsid w:val="004072AF"/>
    <w:rsid w:val="004074D5"/>
    <w:rsid w:val="00407527"/>
    <w:rsid w:val="004112B4"/>
    <w:rsid w:val="004117AA"/>
    <w:rsid w:val="00412935"/>
    <w:rsid w:val="0041299B"/>
    <w:rsid w:val="004214A4"/>
    <w:rsid w:val="00421FB9"/>
    <w:rsid w:val="00430BBC"/>
    <w:rsid w:val="00430CEB"/>
    <w:rsid w:val="004324DA"/>
    <w:rsid w:val="00432D0C"/>
    <w:rsid w:val="004330FC"/>
    <w:rsid w:val="00434C11"/>
    <w:rsid w:val="004358CB"/>
    <w:rsid w:val="00435C85"/>
    <w:rsid w:val="004371E7"/>
    <w:rsid w:val="004374C7"/>
    <w:rsid w:val="00443AFB"/>
    <w:rsid w:val="00444AC8"/>
    <w:rsid w:val="004544E2"/>
    <w:rsid w:val="0045502D"/>
    <w:rsid w:val="004566F7"/>
    <w:rsid w:val="00456AD3"/>
    <w:rsid w:val="00457FBA"/>
    <w:rsid w:val="00460237"/>
    <w:rsid w:val="00460A0A"/>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FA1"/>
    <w:rsid w:val="0055233F"/>
    <w:rsid w:val="005530D4"/>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595C"/>
    <w:rsid w:val="006D6E18"/>
    <w:rsid w:val="006E0EAD"/>
    <w:rsid w:val="006E0F7E"/>
    <w:rsid w:val="006E1793"/>
    <w:rsid w:val="006E24DC"/>
    <w:rsid w:val="006E26A1"/>
    <w:rsid w:val="006E4433"/>
    <w:rsid w:val="006E5559"/>
    <w:rsid w:val="006E5FCF"/>
    <w:rsid w:val="006E6049"/>
    <w:rsid w:val="006F132C"/>
    <w:rsid w:val="006F1DCF"/>
    <w:rsid w:val="006F3433"/>
    <w:rsid w:val="006F4EB1"/>
    <w:rsid w:val="00700651"/>
    <w:rsid w:val="00701B7D"/>
    <w:rsid w:val="00701C9A"/>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72240"/>
    <w:rsid w:val="00772EA4"/>
    <w:rsid w:val="0077706F"/>
    <w:rsid w:val="00781FC1"/>
    <w:rsid w:val="00784477"/>
    <w:rsid w:val="00785176"/>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4781"/>
    <w:rsid w:val="007C5CF6"/>
    <w:rsid w:val="007D23D6"/>
    <w:rsid w:val="007D2577"/>
    <w:rsid w:val="007D2A4B"/>
    <w:rsid w:val="007E0332"/>
    <w:rsid w:val="007E049C"/>
    <w:rsid w:val="007E191F"/>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16F34"/>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3C84"/>
    <w:rsid w:val="0087544E"/>
    <w:rsid w:val="0087555C"/>
    <w:rsid w:val="008756A3"/>
    <w:rsid w:val="00877255"/>
    <w:rsid w:val="00877AC8"/>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9D"/>
    <w:rsid w:val="008F4F2F"/>
    <w:rsid w:val="0090266F"/>
    <w:rsid w:val="00902BF4"/>
    <w:rsid w:val="009039FB"/>
    <w:rsid w:val="00903CF0"/>
    <w:rsid w:val="00906472"/>
    <w:rsid w:val="00907F81"/>
    <w:rsid w:val="00912A21"/>
    <w:rsid w:val="009151C0"/>
    <w:rsid w:val="00915292"/>
    <w:rsid w:val="00915996"/>
    <w:rsid w:val="00920A30"/>
    <w:rsid w:val="00923319"/>
    <w:rsid w:val="00923CEE"/>
    <w:rsid w:val="009268E9"/>
    <w:rsid w:val="00926ADC"/>
    <w:rsid w:val="009273B1"/>
    <w:rsid w:val="00927AA4"/>
    <w:rsid w:val="00931819"/>
    <w:rsid w:val="00932A37"/>
    <w:rsid w:val="00935D87"/>
    <w:rsid w:val="00935EE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FB3"/>
    <w:rsid w:val="009F2699"/>
    <w:rsid w:val="009F6D1C"/>
    <w:rsid w:val="00A01D8F"/>
    <w:rsid w:val="00A02D70"/>
    <w:rsid w:val="00A06D22"/>
    <w:rsid w:val="00A06DB3"/>
    <w:rsid w:val="00A07CDA"/>
    <w:rsid w:val="00A10A22"/>
    <w:rsid w:val="00A12A82"/>
    <w:rsid w:val="00A1484F"/>
    <w:rsid w:val="00A14E57"/>
    <w:rsid w:val="00A16611"/>
    <w:rsid w:val="00A1672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44DC1"/>
    <w:rsid w:val="00A53996"/>
    <w:rsid w:val="00A543CB"/>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415"/>
    <w:rsid w:val="00A83627"/>
    <w:rsid w:val="00A8631E"/>
    <w:rsid w:val="00A87D73"/>
    <w:rsid w:val="00A87D9F"/>
    <w:rsid w:val="00A91372"/>
    <w:rsid w:val="00A92E1E"/>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1061"/>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77FE"/>
    <w:rsid w:val="00B915B2"/>
    <w:rsid w:val="00B9171C"/>
    <w:rsid w:val="00B91F52"/>
    <w:rsid w:val="00B93D84"/>
    <w:rsid w:val="00B948BA"/>
    <w:rsid w:val="00B95948"/>
    <w:rsid w:val="00B95B60"/>
    <w:rsid w:val="00B97425"/>
    <w:rsid w:val="00BA0315"/>
    <w:rsid w:val="00BA03E1"/>
    <w:rsid w:val="00BA180A"/>
    <w:rsid w:val="00BA24AA"/>
    <w:rsid w:val="00BA3AD6"/>
    <w:rsid w:val="00BA4E82"/>
    <w:rsid w:val="00BA5D78"/>
    <w:rsid w:val="00BB0F4C"/>
    <w:rsid w:val="00BB2F46"/>
    <w:rsid w:val="00BC0009"/>
    <w:rsid w:val="00BC0DE2"/>
    <w:rsid w:val="00BC1785"/>
    <w:rsid w:val="00BC66A2"/>
    <w:rsid w:val="00BC68ED"/>
    <w:rsid w:val="00BD0E01"/>
    <w:rsid w:val="00BD2616"/>
    <w:rsid w:val="00BD3EEE"/>
    <w:rsid w:val="00BD44DD"/>
    <w:rsid w:val="00BD4C91"/>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7F86"/>
    <w:rsid w:val="00D40220"/>
    <w:rsid w:val="00D407AF"/>
    <w:rsid w:val="00D4131A"/>
    <w:rsid w:val="00D41CF6"/>
    <w:rsid w:val="00D42226"/>
    <w:rsid w:val="00D45160"/>
    <w:rsid w:val="00D45E9B"/>
    <w:rsid w:val="00D4615D"/>
    <w:rsid w:val="00D47BF2"/>
    <w:rsid w:val="00D5050D"/>
    <w:rsid w:val="00D50716"/>
    <w:rsid w:val="00D51262"/>
    <w:rsid w:val="00D539F2"/>
    <w:rsid w:val="00D53D95"/>
    <w:rsid w:val="00D55ADB"/>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F218D"/>
    <w:rsid w:val="00EF31A9"/>
    <w:rsid w:val="00EF4C5B"/>
    <w:rsid w:val="00EF58C4"/>
    <w:rsid w:val="00EF6B71"/>
    <w:rsid w:val="00EF6FC3"/>
    <w:rsid w:val="00F00ABB"/>
    <w:rsid w:val="00F03B46"/>
    <w:rsid w:val="00F03B57"/>
    <w:rsid w:val="00F0455B"/>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1955"/>
    <w:rsid w:val="00F327A4"/>
    <w:rsid w:val="00F329AD"/>
    <w:rsid w:val="00F32B2B"/>
    <w:rsid w:val="00F33F99"/>
    <w:rsid w:val="00F3441B"/>
    <w:rsid w:val="00F3572B"/>
    <w:rsid w:val="00F36455"/>
    <w:rsid w:val="00F40F06"/>
    <w:rsid w:val="00F46E30"/>
    <w:rsid w:val="00F50994"/>
    <w:rsid w:val="00F51241"/>
    <w:rsid w:val="00F52CD7"/>
    <w:rsid w:val="00F53241"/>
    <w:rsid w:val="00F54CF5"/>
    <w:rsid w:val="00F557FB"/>
    <w:rsid w:val="00F55A44"/>
    <w:rsid w:val="00F56AA6"/>
    <w:rsid w:val="00F57F99"/>
    <w:rsid w:val="00F607ED"/>
    <w:rsid w:val="00F6197E"/>
    <w:rsid w:val="00F62A7C"/>
    <w:rsid w:val="00F65030"/>
    <w:rsid w:val="00F65387"/>
    <w:rsid w:val="00F67B3D"/>
    <w:rsid w:val="00F70984"/>
    <w:rsid w:val="00F7159A"/>
    <w:rsid w:val="00F7311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3B21"/>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Antrinispavadinimas">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s.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15</Pages>
  <Words>3136</Words>
  <Characters>26676</Characters>
  <Application>Microsoft Office Word</Application>
  <DocSecurity>0</DocSecurity>
  <Lines>222</Lines>
  <Paragraphs>59</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29753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Rūta Svečiulienė</cp:lastModifiedBy>
  <cp:revision>3</cp:revision>
  <cp:lastPrinted>2017-10-31T06:47:00Z</cp:lastPrinted>
  <dcterms:created xsi:type="dcterms:W3CDTF">2017-10-31T06:47:00Z</dcterms:created>
  <dcterms:modified xsi:type="dcterms:W3CDTF">2017-10-31T09:26:00Z</dcterms:modified>
</cp:coreProperties>
</file>

<file path=docProps/custom.xml><?xml version="1.0" encoding="utf-8"?>
<op:Properties xmlns:op="http://schemas.openxmlformats.org/officeDocument/2006/custom-properties">
  <op:property fmtid="{D5CDD505-2E9C-101B-9397-08002B2CF9AE}" pid="2" name="LabbisDVSAttachmentId">
    <vt:lpwstr xmlns:vt="http://schemas.openxmlformats.org/officeDocument/2006/docPropsVTypes">db9fbcce-9336-4f37-9d87-6f3e3b3fc6dd</vt:lpwstr>
  </op:property>
</op:Properties>
</file>